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786" w:rsidRDefault="00785786">
      <w:pPr>
        <w:rPr>
          <w:rFonts w:ascii="宋体" w:hAnsi="宋体"/>
          <w:b/>
          <w:sz w:val="56"/>
          <w:szCs w:val="52"/>
        </w:rPr>
      </w:pPr>
    </w:p>
    <w:p w:rsidR="00785786" w:rsidRDefault="007E33B5">
      <w:pPr>
        <w:ind w:firstLineChars="100" w:firstLine="562"/>
        <w:rPr>
          <w:rFonts w:ascii="宋体" w:hAnsi="宋体"/>
          <w:b/>
          <w:sz w:val="56"/>
          <w:szCs w:val="52"/>
        </w:rPr>
      </w:pPr>
      <w:r>
        <w:rPr>
          <w:rFonts w:ascii="宋体" w:hAnsi="宋体" w:hint="eastAsia"/>
          <w:b/>
          <w:sz w:val="56"/>
          <w:szCs w:val="52"/>
        </w:rPr>
        <w:t>维普</w:t>
      </w:r>
      <w:r w:rsidR="00FD6F74">
        <w:rPr>
          <w:rFonts w:ascii="宋体" w:hAnsi="宋体" w:hint="eastAsia"/>
          <w:b/>
          <w:sz w:val="56"/>
          <w:szCs w:val="52"/>
        </w:rPr>
        <w:t>学位</w:t>
      </w:r>
      <w:r>
        <w:rPr>
          <w:rFonts w:ascii="宋体" w:hAnsi="宋体" w:hint="eastAsia"/>
          <w:b/>
          <w:sz w:val="56"/>
          <w:szCs w:val="52"/>
        </w:rPr>
        <w:t>论文（设计）管理系统</w:t>
      </w: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E33B5">
      <w:pPr>
        <w:jc w:val="center"/>
        <w:outlineLvl w:val="0"/>
        <w:rPr>
          <w:rFonts w:ascii="宋体" w:hAnsi="宋体"/>
          <w:b/>
          <w:sz w:val="56"/>
          <w:szCs w:val="52"/>
        </w:rPr>
      </w:pPr>
      <w:bookmarkStart w:id="0" w:name="_Toc24944"/>
      <w:bookmarkStart w:id="1" w:name="_Toc1287"/>
      <w:bookmarkStart w:id="2" w:name="_Toc5184"/>
      <w:bookmarkStart w:id="3" w:name="_Toc12684"/>
      <w:bookmarkStart w:id="4" w:name="_Toc16608"/>
      <w:bookmarkStart w:id="5" w:name="_Toc10028"/>
      <w:bookmarkStart w:id="6" w:name="_Toc20528"/>
      <w:r>
        <w:rPr>
          <w:rFonts w:ascii="宋体" w:hAnsi="宋体" w:hint="eastAsia"/>
          <w:b/>
          <w:sz w:val="56"/>
          <w:szCs w:val="52"/>
        </w:rPr>
        <w:t>用户操作手册</w:t>
      </w:r>
      <w:bookmarkEnd w:id="0"/>
      <w:bookmarkEnd w:id="1"/>
      <w:bookmarkEnd w:id="2"/>
      <w:bookmarkEnd w:id="3"/>
      <w:bookmarkEnd w:id="4"/>
      <w:bookmarkEnd w:id="5"/>
      <w:bookmarkEnd w:id="6"/>
    </w:p>
    <w:p w:rsidR="00785786" w:rsidRDefault="007E33B5">
      <w:pPr>
        <w:jc w:val="center"/>
        <w:rPr>
          <w:rFonts w:ascii="宋体" w:hAnsi="宋体"/>
          <w:b/>
          <w:sz w:val="48"/>
          <w:szCs w:val="52"/>
        </w:rPr>
      </w:pPr>
      <w:r>
        <w:rPr>
          <w:rFonts w:ascii="宋体" w:hAnsi="宋体" w:hint="eastAsia"/>
          <w:b/>
          <w:sz w:val="48"/>
          <w:szCs w:val="52"/>
        </w:rPr>
        <w:t>（学生</w:t>
      </w:r>
      <w:r>
        <w:rPr>
          <w:rFonts w:ascii="宋体" w:hAnsi="宋体"/>
          <w:b/>
          <w:sz w:val="48"/>
        </w:rPr>
        <w:t>角色</w:t>
      </w:r>
      <w:r>
        <w:rPr>
          <w:rFonts w:ascii="宋体" w:hAnsi="宋体" w:hint="eastAsia"/>
          <w:b/>
          <w:sz w:val="48"/>
          <w:szCs w:val="52"/>
        </w:rPr>
        <w:t>）</w:t>
      </w: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85786">
      <w:pPr>
        <w:rPr>
          <w:rFonts w:ascii="宋体" w:hAnsi="宋体"/>
        </w:rPr>
      </w:pPr>
    </w:p>
    <w:p w:rsidR="00785786" w:rsidRDefault="007E33B5">
      <w:pPr>
        <w:jc w:val="center"/>
        <w:outlineLvl w:val="0"/>
        <w:rPr>
          <w:rFonts w:ascii="宋体" w:hAnsi="宋体"/>
          <w:sz w:val="30"/>
          <w:szCs w:val="30"/>
        </w:rPr>
      </w:pPr>
      <w:bookmarkStart w:id="7" w:name="_Toc6786"/>
      <w:bookmarkStart w:id="8" w:name="_Toc11013"/>
      <w:bookmarkStart w:id="9" w:name="_Toc16472"/>
      <w:bookmarkStart w:id="10" w:name="_Toc24853"/>
      <w:bookmarkStart w:id="11" w:name="_Toc1038"/>
      <w:bookmarkStart w:id="12" w:name="_Toc1785"/>
      <w:r>
        <w:rPr>
          <w:rFonts w:ascii="宋体" w:hAnsi="宋体" w:hint="eastAsia"/>
          <w:sz w:val="30"/>
          <w:szCs w:val="30"/>
        </w:rPr>
        <w:t>重庆泛语科技有限公司</w:t>
      </w:r>
      <w:bookmarkEnd w:id="7"/>
      <w:bookmarkEnd w:id="8"/>
      <w:bookmarkEnd w:id="9"/>
      <w:bookmarkEnd w:id="10"/>
      <w:bookmarkEnd w:id="11"/>
      <w:bookmarkEnd w:id="12"/>
    </w:p>
    <w:p w:rsidR="00785786" w:rsidRDefault="007E33B5">
      <w:pPr>
        <w:rPr>
          <w:rFonts w:ascii="宋体" w:hAnsi="宋体"/>
          <w:sz w:val="30"/>
          <w:szCs w:val="30"/>
        </w:rPr>
      </w:pPr>
      <w:r>
        <w:rPr>
          <w:rFonts w:ascii="宋体" w:hAnsi="宋体" w:hint="eastAsia"/>
          <w:sz w:val="30"/>
          <w:szCs w:val="30"/>
        </w:rPr>
        <w:br w:type="page"/>
      </w:r>
    </w:p>
    <w:p w:rsidR="00785786" w:rsidRDefault="00785786">
      <w:pPr>
        <w:ind w:firstLineChars="1000" w:firstLine="2108"/>
        <w:jc w:val="left"/>
        <w:rPr>
          <w:rFonts w:ascii="宋体" w:hAnsi="宋体"/>
          <w:b/>
          <w:szCs w:val="30"/>
        </w:rPr>
        <w:sectPr w:rsidR="00785786">
          <w:headerReference w:type="default" r:id="rId8"/>
          <w:footerReference w:type="default" r:id="rId9"/>
          <w:pgSz w:w="11906" w:h="16838"/>
          <w:pgMar w:top="1440" w:right="1800" w:bottom="1440" w:left="1800" w:header="851" w:footer="992" w:gutter="0"/>
          <w:cols w:space="720"/>
          <w:docGrid w:type="lines" w:linePitch="312"/>
        </w:sectPr>
      </w:pPr>
    </w:p>
    <w:p w:rsidR="00785786" w:rsidRDefault="007E33B5">
      <w:pPr>
        <w:spacing w:line="240" w:lineRule="auto"/>
        <w:jc w:val="center"/>
        <w:rPr>
          <w:rFonts w:ascii="宋体" w:hAnsi="宋体"/>
          <w:szCs w:val="30"/>
        </w:rPr>
      </w:pPr>
      <w:r>
        <w:rPr>
          <w:rFonts w:ascii="黑体" w:eastAsia="黑体" w:hAnsi="黑体" w:cs="黑体" w:hint="eastAsia"/>
          <w:sz w:val="52"/>
          <w:szCs w:val="52"/>
        </w:rPr>
        <w:lastRenderedPageBreak/>
        <w:t>目录</w:t>
      </w:r>
      <w:r>
        <w:rPr>
          <w:rFonts w:ascii="宋体" w:hAnsi="宋体" w:hint="eastAsia"/>
          <w:b/>
          <w:szCs w:val="30"/>
        </w:rPr>
        <w:fldChar w:fldCharType="begin"/>
      </w:r>
      <w:r>
        <w:rPr>
          <w:rFonts w:ascii="宋体" w:hAnsi="宋体" w:hint="eastAsia"/>
          <w:b/>
          <w:szCs w:val="30"/>
        </w:rPr>
        <w:instrText xml:space="preserve">TOC \o "1-3" \h \u </w:instrText>
      </w:r>
      <w:r>
        <w:rPr>
          <w:rFonts w:ascii="宋体" w:hAnsi="宋体" w:hint="eastAsia"/>
          <w:b/>
          <w:szCs w:val="30"/>
        </w:rPr>
        <w:fldChar w:fldCharType="separate"/>
      </w:r>
    </w:p>
    <w:p w:rsidR="00785786" w:rsidRDefault="00304DD8">
      <w:pPr>
        <w:pStyle w:val="TOC1"/>
        <w:tabs>
          <w:tab w:val="right" w:leader="dot" w:pos="8306"/>
        </w:tabs>
      </w:pPr>
      <w:hyperlink w:anchor="_Toc12684" w:history="1">
        <w:r w:rsidR="007E33B5">
          <w:rPr>
            <w:rFonts w:ascii="宋体" w:hAnsi="宋体" w:hint="eastAsia"/>
            <w:szCs w:val="52"/>
          </w:rPr>
          <w:t>用户操作手册</w:t>
        </w:r>
        <w:r w:rsidR="007E33B5">
          <w:tab/>
        </w:r>
        <w:r w:rsidR="007E33B5">
          <w:fldChar w:fldCharType="begin"/>
        </w:r>
        <w:r w:rsidR="007E33B5">
          <w:instrText xml:space="preserve"> PAGEREF _Toc12684 \h </w:instrText>
        </w:r>
        <w:r w:rsidR="007E33B5">
          <w:fldChar w:fldCharType="separate"/>
        </w:r>
        <w:r w:rsidR="007E33B5">
          <w:t>1</w:t>
        </w:r>
        <w:r w:rsidR="007E33B5">
          <w:fldChar w:fldCharType="end"/>
        </w:r>
      </w:hyperlink>
    </w:p>
    <w:p w:rsidR="00785786" w:rsidRDefault="00304DD8">
      <w:pPr>
        <w:pStyle w:val="TOC1"/>
        <w:tabs>
          <w:tab w:val="right" w:leader="dot" w:pos="8306"/>
        </w:tabs>
      </w:pPr>
      <w:hyperlink w:anchor="_Toc6786" w:history="1">
        <w:r w:rsidR="007E33B5">
          <w:rPr>
            <w:rFonts w:ascii="宋体" w:hAnsi="宋体" w:hint="eastAsia"/>
            <w:szCs w:val="30"/>
          </w:rPr>
          <w:t>重庆泛语科技有限公司</w:t>
        </w:r>
        <w:r w:rsidR="007E33B5">
          <w:tab/>
        </w:r>
        <w:r w:rsidR="007E33B5">
          <w:fldChar w:fldCharType="begin"/>
        </w:r>
        <w:r w:rsidR="007E33B5">
          <w:instrText xml:space="preserve"> PAGEREF _Toc6786 \h </w:instrText>
        </w:r>
        <w:r w:rsidR="007E33B5">
          <w:fldChar w:fldCharType="separate"/>
        </w:r>
        <w:r w:rsidR="007E33B5">
          <w:t>1</w:t>
        </w:r>
        <w:r w:rsidR="007E33B5">
          <w:fldChar w:fldCharType="end"/>
        </w:r>
      </w:hyperlink>
    </w:p>
    <w:p w:rsidR="00785786" w:rsidRDefault="00304DD8">
      <w:pPr>
        <w:pStyle w:val="TOC1"/>
        <w:tabs>
          <w:tab w:val="right" w:leader="dot" w:pos="8306"/>
        </w:tabs>
      </w:pPr>
      <w:hyperlink w:anchor="_Toc6225" w:history="1">
        <w:r w:rsidR="007E33B5">
          <w:rPr>
            <w:rFonts w:ascii="仿宋_GB2312" w:eastAsia="仿宋_GB2312"/>
            <w:szCs w:val="16"/>
          </w:rPr>
          <w:t xml:space="preserve">一、 </w:t>
        </w:r>
        <w:r w:rsidR="007E33B5">
          <w:rPr>
            <w:rFonts w:ascii="仿宋_GB2312" w:eastAsia="仿宋_GB2312" w:hint="eastAsia"/>
            <w:szCs w:val="16"/>
          </w:rPr>
          <w:t>系统登录</w:t>
        </w:r>
        <w:r w:rsidR="007E33B5">
          <w:tab/>
        </w:r>
        <w:r w:rsidR="007E33B5">
          <w:fldChar w:fldCharType="begin"/>
        </w:r>
        <w:r w:rsidR="007E33B5">
          <w:instrText xml:space="preserve"> PAGEREF _Toc6225 \h </w:instrText>
        </w:r>
        <w:r w:rsidR="007E33B5">
          <w:fldChar w:fldCharType="separate"/>
        </w:r>
        <w:r w:rsidR="007E33B5">
          <w:t>3</w:t>
        </w:r>
        <w:r w:rsidR="007E33B5">
          <w:fldChar w:fldCharType="end"/>
        </w:r>
      </w:hyperlink>
    </w:p>
    <w:p w:rsidR="00785786" w:rsidRDefault="00304DD8">
      <w:pPr>
        <w:pStyle w:val="TOC1"/>
        <w:tabs>
          <w:tab w:val="right" w:leader="dot" w:pos="8306"/>
        </w:tabs>
      </w:pPr>
      <w:hyperlink w:anchor="_Toc1533" w:history="1">
        <w:r w:rsidR="007E33B5">
          <w:rPr>
            <w:rFonts w:ascii="仿宋_GB2312" w:eastAsia="仿宋_GB2312"/>
            <w:szCs w:val="16"/>
          </w:rPr>
          <w:t xml:space="preserve">二、 </w:t>
        </w:r>
        <w:r w:rsidR="007E33B5">
          <w:rPr>
            <w:rFonts w:ascii="仿宋_GB2312" w:eastAsia="仿宋_GB2312" w:hint="eastAsia"/>
            <w:szCs w:val="16"/>
          </w:rPr>
          <w:t>个人设置</w:t>
        </w:r>
        <w:r w:rsidR="007E33B5">
          <w:tab/>
        </w:r>
        <w:r w:rsidR="007E33B5">
          <w:fldChar w:fldCharType="begin"/>
        </w:r>
        <w:r w:rsidR="007E33B5">
          <w:instrText xml:space="preserve"> PAGEREF _Toc1533 \h </w:instrText>
        </w:r>
        <w:r w:rsidR="007E33B5">
          <w:fldChar w:fldCharType="separate"/>
        </w:r>
        <w:r w:rsidR="007E33B5">
          <w:t>3</w:t>
        </w:r>
        <w:r w:rsidR="007E33B5">
          <w:fldChar w:fldCharType="end"/>
        </w:r>
      </w:hyperlink>
    </w:p>
    <w:p w:rsidR="00785786" w:rsidRDefault="00304DD8">
      <w:pPr>
        <w:pStyle w:val="TOC2"/>
        <w:tabs>
          <w:tab w:val="right" w:leader="dot" w:pos="8306"/>
        </w:tabs>
      </w:pPr>
      <w:hyperlink w:anchor="_Toc5152" w:history="1">
        <w:r w:rsidR="007E33B5">
          <w:rPr>
            <w:rFonts w:ascii="宋体" w:hAnsi="宋体" w:cs="宋体" w:hint="eastAsia"/>
            <w:bCs/>
          </w:rPr>
          <w:t>2.1、安全中心</w:t>
        </w:r>
        <w:r w:rsidR="007E33B5">
          <w:tab/>
        </w:r>
        <w:r w:rsidR="007E33B5">
          <w:fldChar w:fldCharType="begin"/>
        </w:r>
        <w:r w:rsidR="007E33B5">
          <w:instrText xml:space="preserve"> PAGEREF _Toc5152 \h </w:instrText>
        </w:r>
        <w:r w:rsidR="007E33B5">
          <w:fldChar w:fldCharType="separate"/>
        </w:r>
        <w:r w:rsidR="007E33B5">
          <w:t>3</w:t>
        </w:r>
        <w:r w:rsidR="007E33B5">
          <w:fldChar w:fldCharType="end"/>
        </w:r>
      </w:hyperlink>
    </w:p>
    <w:p w:rsidR="00785786" w:rsidRDefault="00304DD8">
      <w:pPr>
        <w:pStyle w:val="TOC1"/>
        <w:tabs>
          <w:tab w:val="right" w:leader="dot" w:pos="8306"/>
        </w:tabs>
      </w:pPr>
      <w:hyperlink w:anchor="_Toc32498" w:history="1">
        <w:r w:rsidR="007E33B5">
          <w:rPr>
            <w:rFonts w:ascii="仿宋_GB2312" w:eastAsia="仿宋_GB2312"/>
            <w:szCs w:val="16"/>
          </w:rPr>
          <w:t xml:space="preserve">三、 </w:t>
        </w:r>
        <w:r w:rsidR="007E33B5">
          <w:rPr>
            <w:rFonts w:ascii="仿宋_GB2312" w:eastAsia="仿宋_GB2312" w:hint="eastAsia"/>
            <w:szCs w:val="16"/>
          </w:rPr>
          <w:t>系统主流程及操作方法</w:t>
        </w:r>
        <w:r w:rsidR="007E33B5">
          <w:tab/>
        </w:r>
        <w:r w:rsidR="007E33B5">
          <w:fldChar w:fldCharType="begin"/>
        </w:r>
        <w:r w:rsidR="007E33B5">
          <w:instrText xml:space="preserve"> PAGEREF _Toc32498 \h </w:instrText>
        </w:r>
        <w:r w:rsidR="007E33B5">
          <w:fldChar w:fldCharType="separate"/>
        </w:r>
        <w:r w:rsidR="007E33B5">
          <w:t>4</w:t>
        </w:r>
        <w:r w:rsidR="007E33B5">
          <w:fldChar w:fldCharType="end"/>
        </w:r>
      </w:hyperlink>
    </w:p>
    <w:p w:rsidR="00785786" w:rsidRDefault="00304DD8">
      <w:pPr>
        <w:pStyle w:val="TOC3"/>
        <w:tabs>
          <w:tab w:val="right" w:leader="dot" w:pos="8306"/>
        </w:tabs>
      </w:pPr>
      <w:hyperlink w:anchor="_Toc28347" w:history="1">
        <w:r w:rsidR="007E33B5">
          <w:rPr>
            <w:rFonts w:hint="eastAsia"/>
          </w:rPr>
          <w:t xml:space="preserve">1. </w:t>
        </w:r>
        <w:r w:rsidR="007E33B5">
          <w:rPr>
            <w:rFonts w:hint="eastAsia"/>
          </w:rPr>
          <w:t>题目录入</w:t>
        </w:r>
        <w:r w:rsidR="007E33B5">
          <w:tab/>
        </w:r>
        <w:r w:rsidR="007E33B5">
          <w:fldChar w:fldCharType="begin"/>
        </w:r>
        <w:r w:rsidR="007E33B5">
          <w:instrText xml:space="preserve"> PAGEREF _Toc28347 \h </w:instrText>
        </w:r>
        <w:r w:rsidR="007E33B5">
          <w:fldChar w:fldCharType="separate"/>
        </w:r>
        <w:r w:rsidR="007E33B5">
          <w:t>4</w:t>
        </w:r>
        <w:r w:rsidR="007E33B5">
          <w:fldChar w:fldCharType="end"/>
        </w:r>
      </w:hyperlink>
    </w:p>
    <w:p w:rsidR="00785786" w:rsidRDefault="00304DD8">
      <w:pPr>
        <w:pStyle w:val="TOC3"/>
        <w:tabs>
          <w:tab w:val="right" w:leader="dot" w:pos="8306"/>
        </w:tabs>
      </w:pPr>
      <w:hyperlink w:anchor="_Toc32467" w:history="1">
        <w:r w:rsidR="007E33B5">
          <w:rPr>
            <w:rFonts w:hint="eastAsia"/>
          </w:rPr>
          <w:t>2.</w:t>
        </w:r>
        <w:r w:rsidR="007E33B5">
          <w:t>编辑</w:t>
        </w:r>
        <w:r w:rsidR="007E33B5">
          <w:rPr>
            <w:rFonts w:hint="eastAsia"/>
          </w:rPr>
          <w:t>论文指导教师信息</w:t>
        </w:r>
        <w:r w:rsidR="007E33B5">
          <w:tab/>
        </w:r>
        <w:r w:rsidR="007E33B5">
          <w:fldChar w:fldCharType="begin"/>
        </w:r>
        <w:r w:rsidR="007E33B5">
          <w:instrText xml:space="preserve"> PAGEREF _Toc32467 \h </w:instrText>
        </w:r>
        <w:r w:rsidR="007E33B5">
          <w:fldChar w:fldCharType="separate"/>
        </w:r>
        <w:r w:rsidR="007E33B5">
          <w:t>4</w:t>
        </w:r>
        <w:r w:rsidR="007E33B5">
          <w:fldChar w:fldCharType="end"/>
        </w:r>
      </w:hyperlink>
    </w:p>
    <w:p w:rsidR="00785786" w:rsidRDefault="00304DD8">
      <w:pPr>
        <w:pStyle w:val="TOC3"/>
        <w:tabs>
          <w:tab w:val="right" w:leader="dot" w:pos="8306"/>
        </w:tabs>
      </w:pPr>
      <w:hyperlink w:anchor="_Toc8092" w:history="1">
        <w:r w:rsidR="007E33B5">
          <w:rPr>
            <w:rFonts w:hint="eastAsia"/>
          </w:rPr>
          <w:t>3</w:t>
        </w:r>
        <w:r w:rsidR="007E33B5">
          <w:t>.</w:t>
        </w:r>
        <w:r w:rsidR="007E33B5">
          <w:t>编辑</w:t>
        </w:r>
        <w:r w:rsidR="007E33B5">
          <w:rPr>
            <w:rFonts w:hint="eastAsia"/>
          </w:rPr>
          <w:t>支撑材料</w:t>
        </w:r>
        <w:r w:rsidR="007E33B5">
          <w:tab/>
        </w:r>
        <w:r w:rsidR="007E33B5">
          <w:fldChar w:fldCharType="begin"/>
        </w:r>
        <w:r w:rsidR="007E33B5">
          <w:instrText xml:space="preserve"> PAGEREF _Toc8092 \h </w:instrText>
        </w:r>
        <w:r w:rsidR="007E33B5">
          <w:fldChar w:fldCharType="separate"/>
        </w:r>
        <w:r w:rsidR="007E33B5">
          <w:t>5</w:t>
        </w:r>
        <w:r w:rsidR="007E33B5">
          <w:fldChar w:fldCharType="end"/>
        </w:r>
      </w:hyperlink>
    </w:p>
    <w:p w:rsidR="00785786" w:rsidRDefault="00304DD8">
      <w:pPr>
        <w:pStyle w:val="TOC3"/>
        <w:tabs>
          <w:tab w:val="right" w:leader="dot" w:pos="8306"/>
        </w:tabs>
      </w:pPr>
      <w:hyperlink w:anchor="_Toc15295" w:history="1">
        <w:r w:rsidR="007E33B5">
          <w:rPr>
            <w:rFonts w:hint="eastAsia"/>
          </w:rPr>
          <w:t>4</w:t>
        </w:r>
        <w:r w:rsidR="007E33B5">
          <w:t>.</w:t>
        </w:r>
        <w:r w:rsidR="007E33B5">
          <w:t>编辑</w:t>
        </w:r>
        <w:r w:rsidR="007E33B5">
          <w:rPr>
            <w:rFonts w:hint="eastAsia"/>
          </w:rPr>
          <w:t>证明材料</w:t>
        </w:r>
        <w:r w:rsidR="007E33B5">
          <w:tab/>
        </w:r>
        <w:r w:rsidR="007E33B5">
          <w:fldChar w:fldCharType="begin"/>
        </w:r>
        <w:r w:rsidR="007E33B5">
          <w:instrText xml:space="preserve"> PAGEREF _Toc15295 \h </w:instrText>
        </w:r>
        <w:r w:rsidR="007E33B5">
          <w:fldChar w:fldCharType="separate"/>
        </w:r>
        <w:r w:rsidR="007E33B5">
          <w:t>6</w:t>
        </w:r>
        <w:r w:rsidR="007E33B5">
          <w:fldChar w:fldCharType="end"/>
        </w:r>
      </w:hyperlink>
    </w:p>
    <w:p w:rsidR="00785786" w:rsidRDefault="00304DD8">
      <w:pPr>
        <w:pStyle w:val="TOC3"/>
        <w:tabs>
          <w:tab w:val="right" w:leader="dot" w:pos="8306"/>
        </w:tabs>
      </w:pPr>
      <w:hyperlink w:anchor="_Toc22222" w:history="1">
        <w:r w:rsidR="007E33B5">
          <w:rPr>
            <w:rFonts w:hint="eastAsia"/>
          </w:rPr>
          <w:t>5.</w:t>
        </w:r>
        <w:r w:rsidR="007E33B5">
          <w:t>编辑最终稿</w:t>
        </w:r>
        <w:r w:rsidR="007E33B5">
          <w:tab/>
        </w:r>
        <w:r w:rsidR="007E33B5">
          <w:fldChar w:fldCharType="begin"/>
        </w:r>
        <w:r w:rsidR="007E33B5">
          <w:instrText xml:space="preserve"> PAGEREF _Toc22222 \h </w:instrText>
        </w:r>
        <w:r w:rsidR="007E33B5">
          <w:fldChar w:fldCharType="separate"/>
        </w:r>
        <w:r w:rsidR="007E33B5">
          <w:t>7</w:t>
        </w:r>
        <w:r w:rsidR="007E33B5">
          <w:fldChar w:fldCharType="end"/>
        </w:r>
      </w:hyperlink>
    </w:p>
    <w:p w:rsidR="00785786" w:rsidRDefault="00304DD8">
      <w:pPr>
        <w:pStyle w:val="TOC1"/>
        <w:tabs>
          <w:tab w:val="right" w:leader="dot" w:pos="8306"/>
        </w:tabs>
      </w:pPr>
      <w:hyperlink w:anchor="_Toc13935" w:history="1">
        <w:r w:rsidR="007E33B5">
          <w:rPr>
            <w:rFonts w:ascii="仿宋_GB2312" w:eastAsia="仿宋_GB2312"/>
            <w:szCs w:val="16"/>
          </w:rPr>
          <w:t xml:space="preserve">四、 </w:t>
        </w:r>
        <w:r w:rsidR="007E33B5">
          <w:rPr>
            <w:rFonts w:ascii="仿宋_GB2312" w:eastAsia="仿宋_GB2312" w:hint="eastAsia"/>
            <w:szCs w:val="16"/>
          </w:rPr>
          <w:t>常见问题</w:t>
        </w:r>
        <w:r w:rsidR="007E33B5">
          <w:tab/>
        </w:r>
        <w:r w:rsidR="007E33B5">
          <w:fldChar w:fldCharType="begin"/>
        </w:r>
        <w:r w:rsidR="007E33B5">
          <w:instrText xml:space="preserve"> PAGEREF _Toc13935 \h </w:instrText>
        </w:r>
        <w:r w:rsidR="007E33B5">
          <w:fldChar w:fldCharType="separate"/>
        </w:r>
        <w:r w:rsidR="007E33B5">
          <w:t>9</w:t>
        </w:r>
        <w:r w:rsidR="007E33B5">
          <w:fldChar w:fldCharType="end"/>
        </w:r>
      </w:hyperlink>
    </w:p>
    <w:p w:rsidR="00785786" w:rsidRDefault="007E33B5">
      <w:pPr>
        <w:spacing w:line="240" w:lineRule="auto"/>
        <w:ind w:firstLineChars="1000" w:firstLine="2100"/>
        <w:jc w:val="left"/>
        <w:rPr>
          <w:rFonts w:ascii="宋体" w:hAnsi="宋体"/>
          <w:szCs w:val="30"/>
        </w:rPr>
      </w:pPr>
      <w:r>
        <w:rPr>
          <w:rFonts w:ascii="宋体" w:hAnsi="宋体" w:hint="eastAsia"/>
          <w:szCs w:val="30"/>
        </w:rPr>
        <w:fldChar w:fldCharType="end"/>
      </w:r>
      <w:r>
        <w:br w:type="page"/>
      </w:r>
    </w:p>
    <w:p w:rsidR="00785786" w:rsidRDefault="007E33B5">
      <w:pPr>
        <w:pStyle w:val="1"/>
        <w:numPr>
          <w:ilvl w:val="0"/>
          <w:numId w:val="1"/>
        </w:numPr>
        <w:spacing w:before="0" w:after="0" w:line="360" w:lineRule="auto"/>
        <w:rPr>
          <w:rFonts w:ascii="仿宋_GB2312" w:eastAsia="仿宋_GB2312"/>
          <w:sz w:val="28"/>
          <w:szCs w:val="16"/>
        </w:rPr>
      </w:pPr>
      <w:bookmarkStart w:id="13" w:name="_Toc11857"/>
      <w:bookmarkStart w:id="14" w:name="_Toc32075"/>
      <w:bookmarkStart w:id="15" w:name="_Toc14559"/>
      <w:bookmarkStart w:id="16" w:name="_Toc6225"/>
      <w:r>
        <w:rPr>
          <w:rFonts w:ascii="仿宋_GB2312" w:eastAsia="仿宋_GB2312" w:hint="eastAsia"/>
          <w:sz w:val="28"/>
          <w:szCs w:val="16"/>
        </w:rPr>
        <w:lastRenderedPageBreak/>
        <w:t>系统登录</w:t>
      </w:r>
      <w:bookmarkEnd w:id="13"/>
      <w:bookmarkEnd w:id="14"/>
      <w:bookmarkEnd w:id="15"/>
      <w:bookmarkEnd w:id="16"/>
    </w:p>
    <w:p w:rsidR="00785786" w:rsidRDefault="007E33B5">
      <w:pPr>
        <w:ind w:firstLineChars="200" w:firstLine="480"/>
        <w:rPr>
          <w:rFonts w:ascii="宋体" w:hAnsi="宋体" w:cs="宋体"/>
          <w:color w:val="303030"/>
          <w:sz w:val="24"/>
          <w:szCs w:val="28"/>
        </w:rPr>
      </w:pPr>
      <w:r>
        <w:rPr>
          <w:rFonts w:ascii="宋体" w:hAnsi="宋体" w:cs="宋体" w:hint="eastAsia"/>
          <w:color w:val="303030"/>
          <w:sz w:val="24"/>
          <w:szCs w:val="28"/>
        </w:rPr>
        <w:t>打开网址</w:t>
      </w:r>
      <w:bookmarkStart w:id="17" w:name="_Hlk200206922"/>
      <w:r>
        <w:rPr>
          <w:rFonts w:ascii="宋体" w:hAnsi="宋体" w:cs="宋体" w:hint="eastAsia"/>
          <w:color w:val="303030"/>
          <w:sz w:val="24"/>
          <w:szCs w:val="28"/>
        </w:rPr>
        <w:t>https://vgms.fanyu.com/</w:t>
      </w:r>
      <w:bookmarkEnd w:id="17"/>
      <w:r>
        <w:rPr>
          <w:rFonts w:ascii="宋体" w:hAnsi="宋体" w:cs="宋体" w:hint="eastAsia"/>
          <w:color w:val="303030"/>
          <w:sz w:val="24"/>
          <w:szCs w:val="28"/>
        </w:rPr>
        <w:t>，</w:t>
      </w:r>
      <w:r>
        <w:rPr>
          <w:rFonts w:hint="eastAsia"/>
        </w:rPr>
        <w:t>选择学校“</w:t>
      </w:r>
      <w:r>
        <w:t>长春工业大学继续教育学院（学位）</w:t>
      </w:r>
      <w:r>
        <w:rPr>
          <w:rFonts w:hint="eastAsia"/>
        </w:rPr>
        <w:t>”</w:t>
      </w:r>
      <w:r>
        <w:rPr>
          <w:rFonts w:ascii="宋体" w:hAnsi="宋体" w:cs="宋体" w:hint="eastAsia"/>
          <w:color w:val="303030"/>
          <w:sz w:val="24"/>
          <w:szCs w:val="28"/>
        </w:rPr>
        <w:t>，输入账号和密码（</w:t>
      </w:r>
      <w:bookmarkStart w:id="18" w:name="_Hlk200206944"/>
      <w:r>
        <w:rPr>
          <w:rFonts w:ascii="宋体" w:hAnsi="宋体" w:cs="宋体" w:hint="eastAsia"/>
          <w:color w:val="303030"/>
          <w:sz w:val="24"/>
          <w:szCs w:val="28"/>
        </w:rPr>
        <w:t>账号为学号，初始密码：</w:t>
      </w:r>
      <w:r>
        <w:rPr>
          <w:rFonts w:ascii="宋体" w:hAnsi="宋体" w:cs="宋体"/>
          <w:sz w:val="24"/>
        </w:rPr>
        <w:t>学号+@ccgy(不含+号)</w:t>
      </w:r>
      <w:bookmarkEnd w:id="18"/>
      <w:r>
        <w:rPr>
          <w:rFonts w:ascii="宋体" w:hAnsi="宋体" w:cs="宋体" w:hint="eastAsia"/>
          <w:color w:val="303030"/>
          <w:sz w:val="24"/>
          <w:szCs w:val="28"/>
        </w:rPr>
        <w:t>），点击登录即可。</w:t>
      </w:r>
    </w:p>
    <w:p w:rsidR="00785786" w:rsidRDefault="007E33B5">
      <w:r>
        <w:rPr>
          <w:rFonts w:ascii="宋体" w:hAnsi="宋体" w:cs="宋体"/>
          <w:noProof/>
          <w:sz w:val="24"/>
        </w:rPr>
        <w:drawing>
          <wp:inline distT="0" distB="0" distL="114300" distR="114300">
            <wp:extent cx="5270500" cy="2176145"/>
            <wp:effectExtent l="0" t="0" r="6350" b="14605"/>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icPr>
                  <pic:blipFill>
                    <a:blip r:embed="rId10"/>
                    <a:stretch>
                      <a:fillRect/>
                    </a:stretch>
                  </pic:blipFill>
                  <pic:spPr>
                    <a:xfrm>
                      <a:off x="0" y="0"/>
                      <a:ext cx="5270500" cy="2176145"/>
                    </a:xfrm>
                    <a:prstGeom prst="rect">
                      <a:avLst/>
                    </a:prstGeom>
                    <a:noFill/>
                    <a:ln w="9525">
                      <a:noFill/>
                    </a:ln>
                  </pic:spPr>
                </pic:pic>
              </a:graphicData>
            </a:graphic>
          </wp:inline>
        </w:drawing>
      </w:r>
    </w:p>
    <w:p w:rsidR="00785786" w:rsidRDefault="007E33B5">
      <w:pPr>
        <w:pStyle w:val="1"/>
        <w:numPr>
          <w:ilvl w:val="0"/>
          <w:numId w:val="1"/>
        </w:numPr>
        <w:spacing w:before="0" w:after="0" w:line="360" w:lineRule="auto"/>
        <w:rPr>
          <w:rFonts w:ascii="仿宋_GB2312" w:eastAsia="仿宋_GB2312"/>
          <w:sz w:val="28"/>
          <w:szCs w:val="16"/>
        </w:rPr>
      </w:pPr>
      <w:bookmarkStart w:id="19" w:name="_Toc21120"/>
      <w:bookmarkStart w:id="20" w:name="_Toc21536"/>
      <w:bookmarkStart w:id="21" w:name="_Toc1533"/>
      <w:bookmarkStart w:id="22" w:name="_Toc23876"/>
      <w:bookmarkStart w:id="23" w:name="_Toc12528"/>
      <w:r>
        <w:rPr>
          <w:rFonts w:ascii="仿宋_GB2312" w:eastAsia="仿宋_GB2312" w:hint="eastAsia"/>
          <w:sz w:val="28"/>
          <w:szCs w:val="16"/>
        </w:rPr>
        <w:t>个人</w:t>
      </w:r>
      <w:bookmarkEnd w:id="19"/>
      <w:r>
        <w:rPr>
          <w:rFonts w:ascii="仿宋_GB2312" w:eastAsia="仿宋_GB2312" w:hint="eastAsia"/>
          <w:sz w:val="28"/>
          <w:szCs w:val="16"/>
        </w:rPr>
        <w:t>设置</w:t>
      </w:r>
      <w:bookmarkEnd w:id="20"/>
      <w:bookmarkEnd w:id="21"/>
      <w:bookmarkEnd w:id="22"/>
      <w:bookmarkEnd w:id="23"/>
    </w:p>
    <w:p w:rsidR="00785786" w:rsidRDefault="007E33B5">
      <w:pPr>
        <w:pStyle w:val="2"/>
        <w:rPr>
          <w:rFonts w:ascii="宋体" w:hAnsi="宋体" w:cs="宋体"/>
          <w:sz w:val="24"/>
          <w:szCs w:val="24"/>
        </w:rPr>
      </w:pPr>
      <w:bookmarkStart w:id="24" w:name="_Toc5152"/>
      <w:bookmarkStart w:id="25" w:name="_Toc27356"/>
      <w:bookmarkStart w:id="26" w:name="_Toc32531"/>
      <w:bookmarkStart w:id="27" w:name="_Toc20940"/>
      <w:r>
        <w:rPr>
          <w:rFonts w:ascii="宋体" w:hAnsi="宋体" w:cs="宋体" w:hint="eastAsia"/>
          <w:sz w:val="24"/>
          <w:szCs w:val="24"/>
        </w:rPr>
        <w:t>2.1、安全中心</w:t>
      </w:r>
      <w:bookmarkEnd w:id="24"/>
      <w:bookmarkEnd w:id="25"/>
      <w:bookmarkEnd w:id="26"/>
      <w:bookmarkEnd w:id="27"/>
    </w:p>
    <w:p w:rsidR="00785786" w:rsidRDefault="007E33B5">
      <w:pPr>
        <w:ind w:firstLineChars="200" w:firstLine="480"/>
        <w:rPr>
          <w:rFonts w:ascii="宋体" w:hAnsi="宋体" w:cs="宋体"/>
          <w:color w:val="303030"/>
          <w:sz w:val="24"/>
          <w:szCs w:val="28"/>
        </w:rPr>
      </w:pPr>
      <w:r>
        <w:rPr>
          <w:rFonts w:ascii="宋体" w:hAnsi="宋体" w:cs="宋体" w:hint="eastAsia"/>
          <w:color w:val="303030"/>
          <w:sz w:val="24"/>
          <w:szCs w:val="28"/>
        </w:rPr>
        <w:t>点击左侧菜单进入“个人设置——安全中心”。</w:t>
      </w:r>
    </w:p>
    <w:p w:rsidR="00785786" w:rsidRDefault="007E33B5">
      <w:pPr>
        <w:ind w:firstLineChars="200" w:firstLine="480"/>
        <w:rPr>
          <w:rFonts w:ascii="宋体" w:hAnsi="宋体" w:cs="宋体"/>
        </w:rPr>
      </w:pPr>
      <w:r>
        <w:rPr>
          <w:rFonts w:ascii="宋体" w:hAnsi="宋体" w:cs="宋体" w:hint="eastAsia"/>
          <w:color w:val="303030"/>
          <w:sz w:val="24"/>
          <w:szCs w:val="28"/>
        </w:rPr>
        <w:t>可根据自己需求在“个人设置-安全中心”中进行绑定安全邮箱、绑定手机号、绑定微信、密码修改等操作。绑定后，可用于找回密码或系统登录</w:t>
      </w:r>
      <w:r>
        <w:rPr>
          <w:rFonts w:ascii="宋体" w:hAnsi="宋体" w:cs="宋体" w:hint="eastAsia"/>
        </w:rPr>
        <w:t>。</w:t>
      </w:r>
    </w:p>
    <w:p w:rsidR="00785786" w:rsidRDefault="007E33B5">
      <w:pPr>
        <w:rPr>
          <w:rFonts w:ascii="微软雅黑" w:eastAsia="微软雅黑" w:hAnsi="微软雅黑"/>
        </w:rPr>
      </w:pPr>
      <w:r>
        <w:rPr>
          <w:noProof/>
        </w:rPr>
        <w:drawing>
          <wp:inline distT="0" distB="0" distL="114300" distR="114300">
            <wp:extent cx="5264785" cy="2598420"/>
            <wp:effectExtent l="0" t="0" r="18415" b="17780"/>
            <wp:docPr id="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9"/>
                    <pic:cNvPicPr>
                      <a:picLocks noChangeAspect="1"/>
                    </pic:cNvPicPr>
                  </pic:nvPicPr>
                  <pic:blipFill>
                    <a:blip r:embed="rId11"/>
                    <a:stretch>
                      <a:fillRect/>
                    </a:stretch>
                  </pic:blipFill>
                  <pic:spPr>
                    <a:xfrm>
                      <a:off x="0" y="0"/>
                      <a:ext cx="5264785" cy="2598420"/>
                    </a:xfrm>
                    <a:prstGeom prst="rect">
                      <a:avLst/>
                    </a:prstGeom>
                    <a:noFill/>
                    <a:ln>
                      <a:noFill/>
                    </a:ln>
                  </pic:spPr>
                </pic:pic>
              </a:graphicData>
            </a:graphic>
          </wp:inline>
        </w:drawing>
      </w:r>
    </w:p>
    <w:p w:rsidR="00785786" w:rsidRDefault="007E33B5">
      <w:pPr>
        <w:pStyle w:val="1"/>
        <w:numPr>
          <w:ilvl w:val="0"/>
          <w:numId w:val="1"/>
        </w:numPr>
        <w:spacing w:before="0" w:after="0" w:line="360" w:lineRule="auto"/>
        <w:rPr>
          <w:rFonts w:ascii="仿宋_GB2312" w:eastAsia="仿宋_GB2312"/>
          <w:sz w:val="28"/>
          <w:szCs w:val="16"/>
        </w:rPr>
      </w:pPr>
      <w:bookmarkStart w:id="28" w:name="_Toc24407"/>
      <w:bookmarkStart w:id="29" w:name="_Toc32498"/>
      <w:bookmarkStart w:id="30" w:name="_Toc27008"/>
      <w:bookmarkStart w:id="31" w:name="_Toc25080"/>
      <w:bookmarkStart w:id="32" w:name="_Toc6721"/>
      <w:r>
        <w:rPr>
          <w:rFonts w:ascii="仿宋_GB2312" w:eastAsia="仿宋_GB2312" w:hint="eastAsia"/>
          <w:sz w:val="28"/>
          <w:szCs w:val="16"/>
        </w:rPr>
        <w:lastRenderedPageBreak/>
        <w:t>系统主流程及操作方法</w:t>
      </w:r>
      <w:bookmarkEnd w:id="28"/>
      <w:bookmarkEnd w:id="29"/>
      <w:bookmarkEnd w:id="30"/>
      <w:bookmarkEnd w:id="31"/>
      <w:bookmarkEnd w:id="32"/>
      <w:r>
        <w:rPr>
          <w:rFonts w:ascii="仿宋_GB2312" w:eastAsia="仿宋_GB2312" w:hint="eastAsia"/>
          <w:sz w:val="28"/>
          <w:szCs w:val="16"/>
        </w:rPr>
        <w:t xml:space="preserve"> </w:t>
      </w:r>
    </w:p>
    <w:p w:rsidR="00785786" w:rsidRDefault="007E33B5">
      <w:pPr>
        <w:pStyle w:val="3"/>
        <w:numPr>
          <w:ilvl w:val="0"/>
          <w:numId w:val="2"/>
        </w:numPr>
        <w:jc w:val="left"/>
      </w:pPr>
      <w:bookmarkStart w:id="33" w:name="_Toc28347"/>
      <w:r>
        <w:rPr>
          <w:rFonts w:hint="eastAsia"/>
        </w:rPr>
        <w:t>题目录入</w:t>
      </w:r>
      <w:bookmarkEnd w:id="33"/>
    </w:p>
    <w:p w:rsidR="00785786" w:rsidRDefault="007E33B5">
      <w:pPr>
        <w:keepLines/>
        <w:ind w:firstLineChars="200" w:firstLine="420"/>
        <w:jc w:val="left"/>
      </w:pPr>
      <w:r>
        <w:rPr>
          <w:rFonts w:ascii="宋体" w:hAnsi="宋体" w:cs="宋体"/>
        </w:rPr>
        <w:t>第1步：用户点击左边菜单栏“</w:t>
      </w:r>
      <w:r>
        <w:rPr>
          <w:rFonts w:ascii="宋体" w:hAnsi="宋体" w:cs="宋体" w:hint="eastAsia"/>
        </w:rPr>
        <w:t>选题</w:t>
      </w:r>
      <w:r>
        <w:rPr>
          <w:rFonts w:ascii="宋体" w:hAnsi="宋体" w:cs="宋体"/>
        </w:rPr>
        <w:t>管理”——选择“</w:t>
      </w:r>
      <w:r>
        <w:rPr>
          <w:rFonts w:ascii="宋体" w:hAnsi="宋体" w:cs="宋体" w:hint="eastAsia"/>
        </w:rPr>
        <w:t>课题</w:t>
      </w:r>
      <w:r>
        <w:rPr>
          <w:rFonts w:ascii="宋体" w:hAnsi="宋体" w:cs="宋体"/>
        </w:rPr>
        <w:t>”，进入“编辑</w:t>
      </w:r>
      <w:r>
        <w:rPr>
          <w:rFonts w:ascii="宋体" w:hAnsi="宋体" w:cs="宋体" w:hint="eastAsia"/>
        </w:rPr>
        <w:t>信息</w:t>
      </w:r>
      <w:r>
        <w:rPr>
          <w:rFonts w:ascii="宋体" w:hAnsi="宋体" w:cs="宋体"/>
        </w:rPr>
        <w:t>”页面，在此点击“</w:t>
      </w:r>
      <w:r w:rsidR="00D81227">
        <w:rPr>
          <w:rFonts w:ascii="宋体" w:hAnsi="宋体" w:cs="宋体" w:hint="eastAsia"/>
        </w:rPr>
        <w:t>新增</w:t>
      </w:r>
      <w:r>
        <w:rPr>
          <w:rFonts w:ascii="宋体" w:hAnsi="宋体" w:cs="宋体"/>
        </w:rPr>
        <w:t>”按钮即可进入</w:t>
      </w:r>
      <w:r>
        <w:rPr>
          <w:rFonts w:ascii="宋体" w:hAnsi="宋体" w:cs="宋体" w:hint="eastAsia"/>
        </w:rPr>
        <w:t>题目信息</w:t>
      </w:r>
      <w:r>
        <w:rPr>
          <w:rFonts w:ascii="宋体" w:hAnsi="宋体" w:cs="宋体"/>
        </w:rPr>
        <w:t>详情页面——在弹窗中</w:t>
      </w:r>
      <w:r>
        <w:rPr>
          <w:rFonts w:ascii="宋体" w:hAnsi="宋体" w:cs="宋体" w:hint="eastAsia"/>
        </w:rPr>
        <w:t>填写</w:t>
      </w:r>
      <w:r>
        <w:rPr>
          <w:rFonts w:ascii="宋体" w:hAnsi="宋体" w:cs="宋体" w:hint="eastAsia"/>
          <w:highlight w:val="yellow"/>
        </w:rPr>
        <w:t>论文题目</w:t>
      </w:r>
      <w:r>
        <w:rPr>
          <w:rFonts w:ascii="宋体" w:hAnsi="宋体" w:cs="宋体"/>
        </w:rPr>
        <w:t>；</w:t>
      </w:r>
    </w:p>
    <w:p w:rsidR="00785786" w:rsidRDefault="007E33B5">
      <w:pPr>
        <w:keepLines/>
        <w:ind w:firstLineChars="200" w:firstLine="420"/>
        <w:jc w:val="left"/>
      </w:pPr>
      <w:r>
        <w:rPr>
          <w:rFonts w:ascii="宋体" w:hAnsi="宋体" w:cs="宋体"/>
        </w:rPr>
        <w:t>第2步：填写完成后点击“</w:t>
      </w:r>
      <w:r>
        <w:rPr>
          <w:rFonts w:ascii="宋体" w:hAnsi="宋体" w:cs="宋体" w:hint="eastAsia"/>
        </w:rPr>
        <w:t>确认</w:t>
      </w:r>
      <w:r>
        <w:rPr>
          <w:rFonts w:ascii="宋体" w:hAnsi="宋体" w:cs="宋体"/>
        </w:rPr>
        <w:t>”</w:t>
      </w:r>
      <w:r>
        <w:rPr>
          <w:rFonts w:ascii="宋体" w:hAnsi="宋体" w:cs="宋体" w:hint="eastAsia"/>
        </w:rPr>
        <w:t>。</w:t>
      </w:r>
    </w:p>
    <w:p w:rsidR="00785786" w:rsidRDefault="007E33B5">
      <w:r>
        <w:rPr>
          <w:noProof/>
        </w:rPr>
        <w:drawing>
          <wp:inline distT="0" distB="0" distL="114300" distR="114300">
            <wp:extent cx="5272405" cy="2613660"/>
            <wp:effectExtent l="0" t="0" r="444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272405" cy="2613660"/>
                    </a:xfrm>
                    <a:prstGeom prst="rect">
                      <a:avLst/>
                    </a:prstGeom>
                    <a:noFill/>
                    <a:ln>
                      <a:noFill/>
                    </a:ln>
                  </pic:spPr>
                </pic:pic>
              </a:graphicData>
            </a:graphic>
          </wp:inline>
        </w:drawing>
      </w:r>
    </w:p>
    <w:p w:rsidR="00785786" w:rsidRDefault="007E33B5">
      <w:pPr>
        <w:pStyle w:val="3"/>
        <w:jc w:val="left"/>
      </w:pPr>
      <w:bookmarkStart w:id="34" w:name="_Toc32467"/>
      <w:r>
        <w:rPr>
          <w:rFonts w:hint="eastAsia"/>
        </w:rPr>
        <w:t>2.</w:t>
      </w:r>
      <w:r>
        <w:t>编辑</w:t>
      </w:r>
      <w:r>
        <w:rPr>
          <w:rFonts w:hint="eastAsia"/>
        </w:rPr>
        <w:t>论文指导教师信息</w:t>
      </w:r>
      <w:bookmarkEnd w:id="34"/>
    </w:p>
    <w:p w:rsidR="00785786" w:rsidRDefault="007E33B5">
      <w:pPr>
        <w:keepLines/>
        <w:ind w:firstLineChars="200" w:firstLine="420"/>
        <w:jc w:val="left"/>
      </w:pPr>
      <w:r>
        <w:rPr>
          <w:rFonts w:ascii="宋体" w:hAnsi="宋体" w:cs="宋体"/>
        </w:rPr>
        <w:t>第1步：用户点击左边菜单栏“过程管理”——选择“</w:t>
      </w:r>
      <w:r>
        <w:rPr>
          <w:rFonts w:ascii="宋体" w:hAnsi="宋体" w:cs="宋体" w:hint="eastAsia"/>
        </w:rPr>
        <w:t>论文指导教师信息</w:t>
      </w:r>
      <w:r>
        <w:rPr>
          <w:rFonts w:ascii="宋体" w:hAnsi="宋体" w:cs="宋体"/>
        </w:rPr>
        <w:t>”，进入“编辑</w:t>
      </w:r>
      <w:r>
        <w:rPr>
          <w:rFonts w:ascii="宋体" w:hAnsi="宋体" w:cs="宋体" w:hint="eastAsia"/>
        </w:rPr>
        <w:t>论文指导教师信息</w:t>
      </w:r>
      <w:r>
        <w:rPr>
          <w:rFonts w:ascii="宋体" w:hAnsi="宋体" w:cs="宋体"/>
        </w:rPr>
        <w:t>”页面，在此点击“编辑”按钮即可进入</w:t>
      </w:r>
      <w:r>
        <w:rPr>
          <w:rFonts w:ascii="宋体" w:hAnsi="宋体" w:cs="宋体" w:hint="eastAsia"/>
        </w:rPr>
        <w:t>论文指导教师信息</w:t>
      </w:r>
      <w:r>
        <w:rPr>
          <w:rFonts w:ascii="宋体" w:hAnsi="宋体" w:cs="宋体"/>
        </w:rPr>
        <w:t>详情页面——在弹窗中</w:t>
      </w:r>
      <w:r>
        <w:rPr>
          <w:rFonts w:ascii="宋体" w:hAnsi="宋体" w:cs="宋体" w:hint="eastAsia"/>
        </w:rPr>
        <w:t>填写</w:t>
      </w:r>
      <w:r>
        <w:rPr>
          <w:rFonts w:ascii="宋体" w:hAnsi="宋体" w:cs="宋体"/>
        </w:rPr>
        <w:t>；</w:t>
      </w:r>
    </w:p>
    <w:p w:rsidR="00785786" w:rsidRDefault="007E33B5">
      <w:pPr>
        <w:keepLines/>
        <w:ind w:firstLineChars="200" w:firstLine="420"/>
        <w:jc w:val="left"/>
      </w:pPr>
      <w:r>
        <w:rPr>
          <w:rFonts w:ascii="宋体" w:hAnsi="宋体" w:cs="宋体"/>
        </w:rPr>
        <w:t>第2步：填写完成后点击“提交”</w:t>
      </w:r>
      <w:r>
        <w:rPr>
          <w:rFonts w:ascii="宋体" w:hAnsi="宋体" w:cs="宋体" w:hint="eastAsia"/>
        </w:rPr>
        <w:t>。</w:t>
      </w:r>
    </w:p>
    <w:p w:rsidR="00785786" w:rsidRDefault="007E33B5">
      <w:r>
        <w:rPr>
          <w:noProof/>
        </w:rPr>
        <w:drawing>
          <wp:inline distT="0" distB="0" distL="114300" distR="114300">
            <wp:extent cx="5267960" cy="1296670"/>
            <wp:effectExtent l="0" t="0" r="8890"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3"/>
                    <a:stretch>
                      <a:fillRect/>
                    </a:stretch>
                  </pic:blipFill>
                  <pic:spPr>
                    <a:xfrm>
                      <a:off x="0" y="0"/>
                      <a:ext cx="5267960" cy="1296670"/>
                    </a:xfrm>
                    <a:prstGeom prst="rect">
                      <a:avLst/>
                    </a:prstGeom>
                    <a:noFill/>
                    <a:ln>
                      <a:noFill/>
                    </a:ln>
                  </pic:spPr>
                </pic:pic>
              </a:graphicData>
            </a:graphic>
          </wp:inline>
        </w:drawing>
      </w:r>
      <w:r>
        <w:rPr>
          <w:noProof/>
        </w:rPr>
        <w:lastRenderedPageBreak/>
        <w:drawing>
          <wp:inline distT="0" distB="0" distL="114300" distR="114300">
            <wp:extent cx="5268595" cy="2019935"/>
            <wp:effectExtent l="0" t="0" r="8255" b="1841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4"/>
                    <a:stretch>
                      <a:fillRect/>
                    </a:stretch>
                  </pic:blipFill>
                  <pic:spPr>
                    <a:xfrm>
                      <a:off x="0" y="0"/>
                      <a:ext cx="5268595" cy="2019935"/>
                    </a:xfrm>
                    <a:prstGeom prst="rect">
                      <a:avLst/>
                    </a:prstGeom>
                    <a:noFill/>
                    <a:ln>
                      <a:noFill/>
                    </a:ln>
                  </pic:spPr>
                </pic:pic>
              </a:graphicData>
            </a:graphic>
          </wp:inline>
        </w:drawing>
      </w:r>
    </w:p>
    <w:p w:rsidR="00785786" w:rsidRDefault="007E33B5">
      <w:pPr>
        <w:pStyle w:val="3"/>
        <w:jc w:val="left"/>
      </w:pPr>
      <w:bookmarkStart w:id="35" w:name="_Toc8092"/>
      <w:r>
        <w:rPr>
          <w:rFonts w:hint="eastAsia"/>
        </w:rPr>
        <w:t>3</w:t>
      </w:r>
      <w:r>
        <w:t>.</w:t>
      </w:r>
      <w:r>
        <w:t>编辑</w:t>
      </w:r>
      <w:r>
        <w:rPr>
          <w:rFonts w:hint="eastAsia"/>
        </w:rPr>
        <w:t>支撑材料</w:t>
      </w:r>
      <w:bookmarkEnd w:id="35"/>
      <w:r>
        <w:rPr>
          <w:rFonts w:hint="eastAsia"/>
        </w:rPr>
        <w:t>（</w:t>
      </w:r>
      <w:r>
        <w:rPr>
          <w:rFonts w:hint="eastAsia"/>
          <w:b w:val="0"/>
          <w:bCs/>
          <w:sz w:val="24"/>
          <w:szCs w:val="21"/>
        </w:rPr>
        <w:t>支撑材料包括开题报告、任务书</w:t>
      </w:r>
      <w:r>
        <w:rPr>
          <w:rFonts w:hint="eastAsia"/>
        </w:rPr>
        <w:t>）</w:t>
      </w:r>
    </w:p>
    <w:p w:rsidR="00785786" w:rsidRDefault="007E33B5">
      <w:pPr>
        <w:keepLines/>
        <w:ind w:firstLineChars="200" w:firstLine="420"/>
        <w:jc w:val="left"/>
        <w:rPr>
          <w:rFonts w:ascii="宋体" w:hAnsi="宋体" w:cs="宋体"/>
        </w:rPr>
      </w:pPr>
      <w:r>
        <w:rPr>
          <w:rFonts w:ascii="宋体" w:hAnsi="宋体" w:cs="宋体"/>
        </w:rPr>
        <w:t>第1步：用户点击左边菜单栏“过程管理”——选择“</w:t>
      </w:r>
      <w:r>
        <w:rPr>
          <w:rFonts w:ascii="宋体" w:hAnsi="宋体" w:cs="宋体" w:hint="eastAsia"/>
        </w:rPr>
        <w:t>支撑材料</w:t>
      </w:r>
      <w:r>
        <w:rPr>
          <w:rFonts w:ascii="宋体" w:hAnsi="宋体" w:cs="宋体"/>
        </w:rPr>
        <w:t>”，进入“编辑</w:t>
      </w:r>
      <w:r>
        <w:rPr>
          <w:rFonts w:ascii="宋体" w:hAnsi="宋体" w:cs="宋体" w:hint="eastAsia"/>
        </w:rPr>
        <w:t>支撑材料</w:t>
      </w:r>
      <w:r>
        <w:rPr>
          <w:rFonts w:ascii="宋体" w:hAnsi="宋体" w:cs="宋体"/>
        </w:rPr>
        <w:t>”页面，在此点击“编辑”按钮即可进入</w:t>
      </w:r>
      <w:r>
        <w:rPr>
          <w:rFonts w:ascii="宋体" w:hAnsi="宋体" w:cs="宋体" w:hint="eastAsia"/>
        </w:rPr>
        <w:t>支撑材料</w:t>
      </w:r>
      <w:r>
        <w:rPr>
          <w:rFonts w:ascii="宋体" w:hAnsi="宋体" w:cs="宋体"/>
        </w:rPr>
        <w:t>详情页面——在弹窗中</w:t>
      </w:r>
      <w:r>
        <w:rPr>
          <w:rFonts w:ascii="宋体" w:hAnsi="宋体" w:cs="宋体" w:hint="eastAsia"/>
        </w:rPr>
        <w:t>填写</w:t>
      </w:r>
      <w:r>
        <w:rPr>
          <w:rFonts w:ascii="宋体" w:hAnsi="宋体" w:cs="宋体"/>
        </w:rPr>
        <w:t>；</w:t>
      </w:r>
    </w:p>
    <w:p w:rsidR="00D81227" w:rsidRPr="003077C9" w:rsidRDefault="00D81227" w:rsidP="00C641AD">
      <w:pPr>
        <w:keepLines/>
        <w:ind w:firstLineChars="200" w:firstLine="422"/>
        <w:jc w:val="left"/>
        <w:rPr>
          <w:rFonts w:ascii="宋体" w:hAnsi="宋体" w:cs="宋体"/>
          <w:b/>
          <w:bCs/>
          <w:color w:val="FF0000"/>
        </w:rPr>
      </w:pPr>
      <w:r w:rsidRPr="003077C9">
        <w:rPr>
          <w:rFonts w:ascii="宋体" w:hAnsi="宋体" w:cs="宋体" w:hint="eastAsia"/>
          <w:b/>
          <w:bCs/>
          <w:color w:val="FF0000"/>
        </w:rPr>
        <w:t>抽检字段“上传论文（设计）类型”统一选“毕业论文”；“论文选题来源”统一选“学校自选项目”；“是否本专业第一届毕业生”选</w:t>
      </w:r>
      <w:r w:rsidR="003077C9" w:rsidRPr="003077C9">
        <w:rPr>
          <w:rFonts w:ascii="宋体" w:hAnsi="宋体" w:cs="宋体" w:hint="eastAsia"/>
          <w:b/>
          <w:bCs/>
          <w:color w:val="FF0000"/>
        </w:rPr>
        <w:t>“否”</w:t>
      </w:r>
    </w:p>
    <w:p w:rsidR="00785786" w:rsidRPr="003077C9" w:rsidRDefault="007E33B5">
      <w:pPr>
        <w:keepLines/>
        <w:ind w:firstLineChars="200" w:firstLine="420"/>
        <w:jc w:val="left"/>
        <w:rPr>
          <w:color w:val="FF0000"/>
        </w:rPr>
      </w:pPr>
      <w:r>
        <w:rPr>
          <w:rFonts w:ascii="宋体" w:hAnsi="宋体" w:cs="宋体"/>
        </w:rPr>
        <w:t>第2步：填写完成后点击“提交”</w:t>
      </w:r>
      <w:r>
        <w:rPr>
          <w:rFonts w:ascii="宋体" w:hAnsi="宋体" w:cs="宋体" w:hint="eastAsia"/>
        </w:rPr>
        <w:t>。</w:t>
      </w:r>
      <w:r w:rsidR="00C641AD" w:rsidRPr="003077C9">
        <w:rPr>
          <w:rFonts w:ascii="宋体" w:hAnsi="宋体" w:cs="宋体" w:hint="eastAsia"/>
          <w:b/>
          <w:bCs/>
          <w:color w:val="FF0000"/>
        </w:rPr>
        <w:t>注意：上传文件必须为z</w:t>
      </w:r>
      <w:r w:rsidR="00C641AD" w:rsidRPr="003077C9">
        <w:rPr>
          <w:rFonts w:ascii="宋体" w:hAnsi="宋体" w:cs="宋体"/>
          <w:b/>
          <w:bCs/>
          <w:color w:val="FF0000"/>
        </w:rPr>
        <w:t>ip</w:t>
      </w:r>
      <w:r w:rsidR="00C641AD" w:rsidRPr="003077C9">
        <w:rPr>
          <w:rFonts w:ascii="宋体" w:hAnsi="宋体" w:cs="宋体" w:hint="eastAsia"/>
          <w:b/>
          <w:bCs/>
          <w:color w:val="FF0000"/>
        </w:rPr>
        <w:t>压缩包</w:t>
      </w:r>
      <w:r w:rsidR="00C641AD" w:rsidRPr="003077C9">
        <w:rPr>
          <w:rFonts w:ascii="宋体" w:hAnsi="宋体" w:cs="宋体" w:hint="eastAsia"/>
          <w:color w:val="FF0000"/>
        </w:rPr>
        <w:t>。</w:t>
      </w:r>
    </w:p>
    <w:p w:rsidR="00785786" w:rsidRDefault="007E33B5">
      <w:r>
        <w:rPr>
          <w:noProof/>
        </w:rPr>
        <w:drawing>
          <wp:inline distT="0" distB="0" distL="114300" distR="114300">
            <wp:extent cx="5266690" cy="2570480"/>
            <wp:effectExtent l="0" t="0" r="10160" b="127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15"/>
                    <a:stretch>
                      <a:fillRect/>
                    </a:stretch>
                  </pic:blipFill>
                  <pic:spPr>
                    <a:xfrm>
                      <a:off x="0" y="0"/>
                      <a:ext cx="5266690" cy="2570480"/>
                    </a:xfrm>
                    <a:prstGeom prst="rect">
                      <a:avLst/>
                    </a:prstGeom>
                    <a:noFill/>
                    <a:ln>
                      <a:noFill/>
                    </a:ln>
                  </pic:spPr>
                </pic:pic>
              </a:graphicData>
            </a:graphic>
          </wp:inline>
        </w:drawing>
      </w:r>
      <w:r>
        <w:rPr>
          <w:noProof/>
        </w:rPr>
        <w:lastRenderedPageBreak/>
        <w:drawing>
          <wp:inline distT="0" distB="0" distL="114300" distR="114300">
            <wp:extent cx="5266690" cy="2570480"/>
            <wp:effectExtent l="0" t="0" r="10160" b="1270"/>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16"/>
                    <a:stretch>
                      <a:fillRect/>
                    </a:stretch>
                  </pic:blipFill>
                  <pic:spPr>
                    <a:xfrm>
                      <a:off x="0" y="0"/>
                      <a:ext cx="5266690" cy="2570480"/>
                    </a:xfrm>
                    <a:prstGeom prst="rect">
                      <a:avLst/>
                    </a:prstGeom>
                    <a:noFill/>
                    <a:ln>
                      <a:noFill/>
                    </a:ln>
                  </pic:spPr>
                </pic:pic>
              </a:graphicData>
            </a:graphic>
          </wp:inline>
        </w:drawing>
      </w:r>
    </w:p>
    <w:p w:rsidR="00785786" w:rsidRDefault="00785786"/>
    <w:p w:rsidR="00785786" w:rsidRDefault="007E33B5">
      <w:pPr>
        <w:pStyle w:val="3"/>
        <w:jc w:val="left"/>
      </w:pPr>
      <w:bookmarkStart w:id="36" w:name="_Toc15295"/>
      <w:r>
        <w:rPr>
          <w:rFonts w:hint="eastAsia"/>
        </w:rPr>
        <w:t>4</w:t>
      </w:r>
      <w:r>
        <w:t>.</w:t>
      </w:r>
      <w:r>
        <w:t>编辑</w:t>
      </w:r>
      <w:r>
        <w:rPr>
          <w:rFonts w:hint="eastAsia"/>
        </w:rPr>
        <w:t>证明材料</w:t>
      </w:r>
      <w:bookmarkEnd w:id="36"/>
      <w:r>
        <w:rPr>
          <w:rFonts w:hint="eastAsia"/>
        </w:rPr>
        <w:t>（</w:t>
      </w:r>
      <w:r>
        <w:rPr>
          <w:rFonts w:hint="eastAsia"/>
          <w:b w:val="0"/>
          <w:bCs/>
          <w:sz w:val="24"/>
          <w:szCs w:val="21"/>
        </w:rPr>
        <w:t>证明材料包括：</w:t>
      </w:r>
      <w:r>
        <w:rPr>
          <w:rFonts w:hint="eastAsia"/>
          <w:b w:val="0"/>
          <w:bCs/>
          <w:sz w:val="24"/>
          <w:szCs w:val="21"/>
        </w:rPr>
        <w:t>1</w:t>
      </w:r>
      <w:r>
        <w:rPr>
          <w:rFonts w:hint="eastAsia"/>
          <w:b w:val="0"/>
          <w:bCs/>
          <w:sz w:val="24"/>
          <w:szCs w:val="21"/>
        </w:rPr>
        <w:t>、本科毕业证书扫描件</w:t>
      </w:r>
      <w:r w:rsidR="00C641AD">
        <w:rPr>
          <w:rFonts w:hint="eastAsia"/>
          <w:b w:val="0"/>
          <w:bCs/>
          <w:sz w:val="24"/>
          <w:szCs w:val="21"/>
        </w:rPr>
        <w:t>（自考生需同时上传毕业生登记表）</w:t>
      </w:r>
      <w:r>
        <w:rPr>
          <w:rFonts w:hint="eastAsia"/>
          <w:b w:val="0"/>
          <w:bCs/>
          <w:sz w:val="24"/>
          <w:szCs w:val="21"/>
        </w:rPr>
        <w:t>（</w:t>
      </w:r>
      <w:r>
        <w:rPr>
          <w:rFonts w:hint="eastAsia"/>
          <w:b w:val="0"/>
          <w:bCs/>
          <w:sz w:val="24"/>
          <w:szCs w:val="21"/>
        </w:rPr>
        <w:t>PDF</w:t>
      </w:r>
      <w:r>
        <w:rPr>
          <w:rFonts w:hint="eastAsia"/>
          <w:b w:val="0"/>
          <w:bCs/>
          <w:sz w:val="24"/>
          <w:szCs w:val="21"/>
        </w:rPr>
        <w:t>）</w:t>
      </w:r>
      <w:r>
        <w:rPr>
          <w:rFonts w:hint="eastAsia"/>
          <w:b w:val="0"/>
          <w:bCs/>
          <w:sz w:val="24"/>
          <w:szCs w:val="21"/>
        </w:rPr>
        <w:t>2</w:t>
      </w:r>
      <w:r>
        <w:rPr>
          <w:rFonts w:hint="eastAsia"/>
          <w:b w:val="0"/>
          <w:bCs/>
          <w:sz w:val="24"/>
          <w:szCs w:val="21"/>
        </w:rPr>
        <w:t>、身份证正反面扫描件（</w:t>
      </w:r>
      <w:r>
        <w:rPr>
          <w:rFonts w:hint="eastAsia"/>
          <w:b w:val="0"/>
          <w:bCs/>
          <w:sz w:val="24"/>
          <w:szCs w:val="21"/>
        </w:rPr>
        <w:t>PDF</w:t>
      </w:r>
      <w:r>
        <w:rPr>
          <w:rFonts w:hint="eastAsia"/>
          <w:b w:val="0"/>
          <w:bCs/>
          <w:sz w:val="24"/>
          <w:szCs w:val="21"/>
        </w:rPr>
        <w:t>）</w:t>
      </w:r>
      <w:r>
        <w:rPr>
          <w:rFonts w:hint="eastAsia"/>
          <w:b w:val="0"/>
          <w:bCs/>
          <w:sz w:val="24"/>
          <w:szCs w:val="21"/>
        </w:rPr>
        <w:t>3</w:t>
      </w:r>
      <w:r>
        <w:rPr>
          <w:rFonts w:hint="eastAsia"/>
          <w:b w:val="0"/>
          <w:bCs/>
          <w:sz w:val="24"/>
          <w:szCs w:val="21"/>
        </w:rPr>
        <w:t>、学位外语合格证（</w:t>
      </w:r>
      <w:r>
        <w:rPr>
          <w:rFonts w:hint="eastAsia"/>
          <w:b w:val="0"/>
          <w:bCs/>
          <w:sz w:val="24"/>
          <w:szCs w:val="21"/>
        </w:rPr>
        <w:t>PDF</w:t>
      </w:r>
      <w:r>
        <w:rPr>
          <w:rFonts w:hint="eastAsia"/>
          <w:b w:val="0"/>
          <w:bCs/>
          <w:sz w:val="24"/>
          <w:szCs w:val="21"/>
        </w:rPr>
        <w:t>）</w:t>
      </w:r>
      <w:r w:rsidR="00C641AD">
        <w:rPr>
          <w:rFonts w:hint="eastAsia"/>
          <w:b w:val="0"/>
          <w:bCs/>
          <w:sz w:val="24"/>
          <w:szCs w:val="21"/>
        </w:rPr>
        <w:t>4</w:t>
      </w:r>
      <w:r w:rsidR="00C641AD">
        <w:rPr>
          <w:rFonts w:hint="eastAsia"/>
          <w:b w:val="0"/>
          <w:bCs/>
          <w:sz w:val="24"/>
          <w:szCs w:val="21"/>
        </w:rPr>
        <w:t>、</w:t>
      </w:r>
      <w:r>
        <w:rPr>
          <w:rFonts w:hint="eastAsia"/>
          <w:b w:val="0"/>
          <w:bCs/>
          <w:sz w:val="24"/>
          <w:szCs w:val="21"/>
        </w:rPr>
        <w:t>与学籍一致照片（</w:t>
      </w:r>
      <w:r>
        <w:rPr>
          <w:rFonts w:hint="eastAsia"/>
          <w:b w:val="0"/>
          <w:bCs/>
          <w:sz w:val="24"/>
          <w:szCs w:val="21"/>
        </w:rPr>
        <w:t>120</w:t>
      </w:r>
      <w:r>
        <w:rPr>
          <w:rFonts w:hint="eastAsia"/>
          <w:b w:val="0"/>
          <w:bCs/>
          <w:sz w:val="24"/>
          <w:szCs w:val="21"/>
        </w:rPr>
        <w:t>像素</w:t>
      </w:r>
      <w:r>
        <w:rPr>
          <w:rFonts w:hint="eastAsia"/>
          <w:b w:val="0"/>
          <w:bCs/>
          <w:sz w:val="24"/>
          <w:szCs w:val="21"/>
        </w:rPr>
        <w:t>*160</w:t>
      </w:r>
      <w:r>
        <w:rPr>
          <w:rFonts w:hint="eastAsia"/>
          <w:b w:val="0"/>
          <w:bCs/>
          <w:sz w:val="24"/>
          <w:szCs w:val="21"/>
        </w:rPr>
        <w:t>像素，</w:t>
      </w:r>
      <w:r>
        <w:rPr>
          <w:rFonts w:hint="eastAsia"/>
          <w:b w:val="0"/>
          <w:bCs/>
          <w:sz w:val="24"/>
          <w:szCs w:val="21"/>
        </w:rPr>
        <w:t>jpg</w:t>
      </w:r>
      <w:r>
        <w:rPr>
          <w:rFonts w:hint="eastAsia"/>
          <w:b w:val="0"/>
          <w:bCs/>
          <w:sz w:val="24"/>
          <w:szCs w:val="21"/>
        </w:rPr>
        <w:t>格式，小于</w:t>
      </w:r>
      <w:r>
        <w:rPr>
          <w:rFonts w:hint="eastAsia"/>
          <w:b w:val="0"/>
          <w:bCs/>
          <w:sz w:val="24"/>
          <w:szCs w:val="21"/>
        </w:rPr>
        <w:t>15KB</w:t>
      </w:r>
      <w:r>
        <w:rPr>
          <w:rFonts w:hint="eastAsia"/>
          <w:b w:val="0"/>
          <w:bCs/>
          <w:sz w:val="24"/>
          <w:szCs w:val="21"/>
        </w:rPr>
        <w:t>并且保证照片的清晰度，电子版照片以名字</w:t>
      </w:r>
      <w:r>
        <w:rPr>
          <w:rFonts w:hint="eastAsia"/>
          <w:b w:val="0"/>
          <w:bCs/>
          <w:sz w:val="24"/>
          <w:szCs w:val="21"/>
        </w:rPr>
        <w:t>+</w:t>
      </w:r>
      <w:r>
        <w:rPr>
          <w:rFonts w:hint="eastAsia"/>
          <w:b w:val="0"/>
          <w:bCs/>
          <w:sz w:val="24"/>
          <w:szCs w:val="21"/>
        </w:rPr>
        <w:t>身份证号命名）</w:t>
      </w:r>
      <w:r w:rsidR="00C641AD">
        <w:rPr>
          <w:rFonts w:hint="eastAsia"/>
          <w:b w:val="0"/>
          <w:bCs/>
          <w:sz w:val="24"/>
          <w:szCs w:val="21"/>
        </w:rPr>
        <w:t>5</w:t>
      </w:r>
      <w:r w:rsidR="00C641AD">
        <w:rPr>
          <w:rFonts w:hint="eastAsia"/>
          <w:b w:val="0"/>
          <w:bCs/>
          <w:sz w:val="24"/>
          <w:szCs w:val="21"/>
        </w:rPr>
        <w:t>、在读期间学生成绩表</w:t>
      </w:r>
      <w:r w:rsidR="00C641AD">
        <w:rPr>
          <w:rFonts w:hint="eastAsia"/>
          <w:b w:val="0"/>
          <w:bCs/>
          <w:sz w:val="24"/>
          <w:szCs w:val="21"/>
        </w:rPr>
        <w:t>(</w:t>
      </w:r>
      <w:r w:rsidR="00C641AD">
        <w:rPr>
          <w:b w:val="0"/>
          <w:bCs/>
          <w:sz w:val="24"/>
          <w:szCs w:val="21"/>
        </w:rPr>
        <w:t>PDF) 6</w:t>
      </w:r>
      <w:r>
        <w:rPr>
          <w:rFonts w:hint="eastAsia"/>
          <w:b w:val="0"/>
          <w:bCs/>
          <w:sz w:val="24"/>
          <w:szCs w:val="21"/>
        </w:rPr>
        <w:t>、下载函授生</w:t>
      </w:r>
      <w:r w:rsidR="00B63E29">
        <w:rPr>
          <w:rFonts w:hint="eastAsia"/>
          <w:b w:val="0"/>
          <w:bCs/>
          <w:sz w:val="24"/>
          <w:szCs w:val="21"/>
        </w:rPr>
        <w:t>(</w:t>
      </w:r>
      <w:r w:rsidR="00B63E29">
        <w:rPr>
          <w:rFonts w:hint="eastAsia"/>
          <w:b w:val="0"/>
          <w:bCs/>
          <w:sz w:val="24"/>
          <w:szCs w:val="21"/>
        </w:rPr>
        <w:t>自考生</w:t>
      </w:r>
      <w:r w:rsidR="00B63E29">
        <w:rPr>
          <w:rFonts w:hint="eastAsia"/>
          <w:b w:val="0"/>
          <w:bCs/>
          <w:sz w:val="24"/>
          <w:szCs w:val="21"/>
        </w:rPr>
        <w:t>)</w:t>
      </w:r>
      <w:r>
        <w:rPr>
          <w:rFonts w:hint="eastAsia"/>
          <w:b w:val="0"/>
          <w:bCs/>
          <w:sz w:val="24"/>
          <w:szCs w:val="21"/>
        </w:rPr>
        <w:t>学位申请表格并填写标红部分</w:t>
      </w:r>
      <w:r>
        <w:rPr>
          <w:rFonts w:hint="eastAsia"/>
        </w:rPr>
        <w:t>）</w:t>
      </w:r>
    </w:p>
    <w:p w:rsidR="00785786" w:rsidRDefault="007E33B5">
      <w:pPr>
        <w:keepLines/>
        <w:ind w:firstLineChars="200" w:firstLine="420"/>
        <w:jc w:val="left"/>
      </w:pPr>
      <w:r>
        <w:rPr>
          <w:rFonts w:ascii="宋体" w:hAnsi="宋体" w:cs="宋体"/>
        </w:rPr>
        <w:t>第1步：用户点击左边菜单栏“过程管理”——选择“</w:t>
      </w:r>
      <w:r>
        <w:rPr>
          <w:rFonts w:ascii="宋体" w:hAnsi="宋体" w:cs="宋体" w:hint="eastAsia"/>
        </w:rPr>
        <w:t>证明材料</w:t>
      </w:r>
      <w:r>
        <w:rPr>
          <w:rFonts w:ascii="宋体" w:hAnsi="宋体" w:cs="宋体"/>
        </w:rPr>
        <w:t>”，进入“编辑</w:t>
      </w:r>
      <w:r>
        <w:rPr>
          <w:rFonts w:ascii="宋体" w:hAnsi="宋体" w:cs="宋体" w:hint="eastAsia"/>
        </w:rPr>
        <w:t>证明材料</w:t>
      </w:r>
      <w:r>
        <w:rPr>
          <w:rFonts w:ascii="宋体" w:hAnsi="宋体" w:cs="宋体"/>
        </w:rPr>
        <w:t>”页面，在此点击“编辑”按钮即可进入</w:t>
      </w:r>
      <w:r>
        <w:rPr>
          <w:rFonts w:ascii="宋体" w:hAnsi="宋体" w:cs="宋体" w:hint="eastAsia"/>
        </w:rPr>
        <w:t>证明材料</w:t>
      </w:r>
      <w:r>
        <w:rPr>
          <w:rFonts w:ascii="宋体" w:hAnsi="宋体" w:cs="宋体"/>
        </w:rPr>
        <w:t>详情页面——在弹窗中</w:t>
      </w:r>
      <w:r>
        <w:rPr>
          <w:rFonts w:ascii="宋体" w:hAnsi="宋体" w:cs="宋体" w:hint="eastAsia"/>
        </w:rPr>
        <w:t>填写</w:t>
      </w:r>
      <w:r>
        <w:rPr>
          <w:rFonts w:ascii="宋体" w:hAnsi="宋体" w:cs="宋体"/>
        </w:rPr>
        <w:t>；</w:t>
      </w:r>
    </w:p>
    <w:p w:rsidR="00785786" w:rsidRPr="003077C9" w:rsidRDefault="007E33B5" w:rsidP="00B63E29">
      <w:pPr>
        <w:keepLines/>
        <w:ind w:firstLineChars="200" w:firstLine="420"/>
        <w:jc w:val="left"/>
        <w:rPr>
          <w:color w:val="FF0000"/>
        </w:rPr>
      </w:pPr>
      <w:r>
        <w:rPr>
          <w:rFonts w:ascii="宋体" w:hAnsi="宋体" w:cs="宋体"/>
        </w:rPr>
        <w:t>第2步：填写完成后点击“提交”</w:t>
      </w:r>
      <w:r>
        <w:rPr>
          <w:rFonts w:ascii="宋体" w:hAnsi="宋体" w:cs="宋体" w:hint="eastAsia"/>
        </w:rPr>
        <w:t>。</w:t>
      </w:r>
      <w:r w:rsidR="00B63E29" w:rsidRPr="003077C9">
        <w:rPr>
          <w:rFonts w:ascii="宋体" w:hAnsi="宋体" w:cs="宋体" w:hint="eastAsia"/>
          <w:b/>
          <w:bCs/>
          <w:color w:val="FF0000"/>
        </w:rPr>
        <w:t xml:space="preserve"> 注意：上传文件必须为z</w:t>
      </w:r>
      <w:r w:rsidR="00B63E29" w:rsidRPr="003077C9">
        <w:rPr>
          <w:rFonts w:ascii="宋体" w:hAnsi="宋体" w:cs="宋体"/>
          <w:b/>
          <w:bCs/>
          <w:color w:val="FF0000"/>
        </w:rPr>
        <w:t>ip</w:t>
      </w:r>
      <w:r w:rsidR="00B63E29" w:rsidRPr="003077C9">
        <w:rPr>
          <w:rFonts w:ascii="宋体" w:hAnsi="宋体" w:cs="宋体" w:hint="eastAsia"/>
          <w:b/>
          <w:bCs/>
          <w:color w:val="FF0000"/>
        </w:rPr>
        <w:t>压缩包</w:t>
      </w:r>
      <w:r w:rsidR="00B63E29" w:rsidRPr="003077C9">
        <w:rPr>
          <w:rFonts w:ascii="宋体" w:hAnsi="宋体" w:cs="宋体" w:hint="eastAsia"/>
          <w:color w:val="FF0000"/>
        </w:rPr>
        <w:t>。</w:t>
      </w:r>
    </w:p>
    <w:p w:rsidR="00785786" w:rsidRDefault="007E33B5">
      <w:r>
        <w:rPr>
          <w:noProof/>
        </w:rPr>
        <w:drawing>
          <wp:inline distT="0" distB="0" distL="114300" distR="114300">
            <wp:extent cx="5266690" cy="2570480"/>
            <wp:effectExtent l="0" t="0" r="10160" b="127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17"/>
                    <a:stretch>
                      <a:fillRect/>
                    </a:stretch>
                  </pic:blipFill>
                  <pic:spPr>
                    <a:xfrm>
                      <a:off x="0" y="0"/>
                      <a:ext cx="5266690" cy="2570480"/>
                    </a:xfrm>
                    <a:prstGeom prst="rect">
                      <a:avLst/>
                    </a:prstGeom>
                    <a:noFill/>
                    <a:ln>
                      <a:noFill/>
                    </a:ln>
                  </pic:spPr>
                </pic:pic>
              </a:graphicData>
            </a:graphic>
          </wp:inline>
        </w:drawing>
      </w:r>
      <w:r>
        <w:rPr>
          <w:noProof/>
        </w:rPr>
        <w:lastRenderedPageBreak/>
        <w:drawing>
          <wp:inline distT="0" distB="0" distL="114300" distR="114300">
            <wp:extent cx="5266690" cy="2570480"/>
            <wp:effectExtent l="0" t="0" r="10160" b="1270"/>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icPr>
                  <pic:blipFill>
                    <a:blip r:embed="rId18"/>
                    <a:stretch>
                      <a:fillRect/>
                    </a:stretch>
                  </pic:blipFill>
                  <pic:spPr>
                    <a:xfrm>
                      <a:off x="0" y="0"/>
                      <a:ext cx="5266690" cy="2570480"/>
                    </a:xfrm>
                    <a:prstGeom prst="rect">
                      <a:avLst/>
                    </a:prstGeom>
                    <a:noFill/>
                    <a:ln>
                      <a:noFill/>
                    </a:ln>
                  </pic:spPr>
                </pic:pic>
              </a:graphicData>
            </a:graphic>
          </wp:inline>
        </w:drawing>
      </w:r>
    </w:p>
    <w:p w:rsidR="00785786" w:rsidRDefault="00785786"/>
    <w:p w:rsidR="00785786" w:rsidRDefault="007E33B5">
      <w:pPr>
        <w:pStyle w:val="3"/>
        <w:jc w:val="left"/>
      </w:pPr>
      <w:bookmarkStart w:id="37" w:name="_Toc22222"/>
      <w:r>
        <w:rPr>
          <w:rFonts w:hint="eastAsia"/>
        </w:rPr>
        <w:t>5.</w:t>
      </w:r>
      <w:r>
        <w:t>编辑最终稿</w:t>
      </w:r>
      <w:bookmarkEnd w:id="37"/>
      <w:r w:rsidR="00B63E29">
        <w:rPr>
          <w:rFonts w:hint="eastAsia"/>
        </w:rPr>
        <w:t>（即上传终版学位论文）</w:t>
      </w:r>
    </w:p>
    <w:p w:rsidR="00785786" w:rsidRDefault="007E33B5">
      <w:pPr>
        <w:keepLines/>
        <w:ind w:firstLineChars="200" w:firstLine="420"/>
        <w:jc w:val="left"/>
      </w:pPr>
      <w:r>
        <w:rPr>
          <w:rFonts w:ascii="宋体" w:hAnsi="宋体" w:cs="宋体"/>
        </w:rPr>
        <w:t>第1步：用户点击左边菜单栏“过程管理”——选择“</w:t>
      </w:r>
      <w:r>
        <w:rPr>
          <w:rFonts w:ascii="宋体" w:hAnsi="宋体" w:cs="宋体" w:hint="eastAsia"/>
        </w:rPr>
        <w:t>最终稿</w:t>
      </w:r>
      <w:r>
        <w:rPr>
          <w:rFonts w:ascii="宋体" w:hAnsi="宋体" w:cs="宋体"/>
        </w:rPr>
        <w:t>”，进入“编辑</w:t>
      </w:r>
      <w:r>
        <w:rPr>
          <w:rFonts w:ascii="宋体" w:hAnsi="宋体" w:cs="宋体" w:hint="eastAsia"/>
        </w:rPr>
        <w:t>最终稿</w:t>
      </w:r>
      <w:r>
        <w:rPr>
          <w:rFonts w:ascii="宋体" w:hAnsi="宋体" w:cs="宋体"/>
        </w:rPr>
        <w:t>”页面，在此点击“编辑”按钮即可进入</w:t>
      </w:r>
      <w:r>
        <w:rPr>
          <w:rFonts w:ascii="宋体" w:hAnsi="宋体" w:cs="宋体" w:hint="eastAsia"/>
        </w:rPr>
        <w:t>最终稿</w:t>
      </w:r>
      <w:r>
        <w:rPr>
          <w:rFonts w:ascii="宋体" w:hAnsi="宋体" w:cs="宋体"/>
        </w:rPr>
        <w:t>详情页面——在弹窗中上传附件</w:t>
      </w:r>
      <w:r w:rsidR="000F41CB" w:rsidRPr="000F41CB">
        <w:rPr>
          <w:rFonts w:ascii="宋体" w:hAnsi="宋体" w:cs="宋体" w:hint="eastAsia"/>
          <w:color w:val="FF0000"/>
        </w:rPr>
        <w:t>（上传论文须为</w:t>
      </w:r>
      <w:r w:rsidR="000F41CB" w:rsidRPr="000F41CB">
        <w:rPr>
          <w:rFonts w:ascii="宋体" w:hAnsi="宋体" w:cs="宋体"/>
          <w:color w:val="FF0000"/>
        </w:rPr>
        <w:t>PDF</w:t>
      </w:r>
      <w:r w:rsidR="000F41CB" w:rsidRPr="000F41CB">
        <w:rPr>
          <w:rFonts w:ascii="宋体" w:hAnsi="宋体" w:cs="宋体" w:hint="eastAsia"/>
          <w:color w:val="FF0000"/>
        </w:rPr>
        <w:t>格式）</w:t>
      </w:r>
      <w:r>
        <w:rPr>
          <w:rFonts w:ascii="宋体" w:hAnsi="宋体" w:cs="宋体"/>
        </w:rPr>
        <w:t>；</w:t>
      </w:r>
    </w:p>
    <w:p w:rsidR="00785786" w:rsidRDefault="007E33B5">
      <w:pPr>
        <w:keepLines/>
        <w:ind w:firstLineChars="200" w:firstLine="420"/>
        <w:jc w:val="left"/>
      </w:pPr>
      <w:r>
        <w:rPr>
          <w:rFonts w:ascii="宋体" w:hAnsi="宋体" w:cs="宋体"/>
        </w:rPr>
        <w:t>第2步：填写完成后点击“暂存”</w:t>
      </w:r>
      <w:r w:rsidR="00B63E29">
        <w:rPr>
          <w:rFonts w:ascii="宋体" w:hAnsi="宋体" w:cs="宋体" w:hint="eastAsia"/>
        </w:rPr>
        <w:t>按钮</w:t>
      </w:r>
      <w:r>
        <w:rPr>
          <w:rFonts w:ascii="宋体" w:hAnsi="宋体" w:cs="宋体"/>
        </w:rPr>
        <w:t>。</w:t>
      </w:r>
    </w:p>
    <w:p w:rsidR="00785786" w:rsidRDefault="007E33B5">
      <w:r>
        <w:rPr>
          <w:noProof/>
        </w:rPr>
        <w:drawing>
          <wp:inline distT="0" distB="0" distL="114300" distR="114300">
            <wp:extent cx="5273040" cy="1222375"/>
            <wp:effectExtent l="0" t="0" r="3810" b="1587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9"/>
                    <a:stretch>
                      <a:fillRect/>
                    </a:stretch>
                  </pic:blipFill>
                  <pic:spPr>
                    <a:xfrm>
                      <a:off x="0" y="0"/>
                      <a:ext cx="5273040" cy="1222375"/>
                    </a:xfrm>
                    <a:prstGeom prst="rect">
                      <a:avLst/>
                    </a:prstGeom>
                    <a:noFill/>
                    <a:ln>
                      <a:noFill/>
                    </a:ln>
                  </pic:spPr>
                </pic:pic>
              </a:graphicData>
            </a:graphic>
          </wp:inline>
        </w:drawing>
      </w:r>
    </w:p>
    <w:p w:rsidR="00785786" w:rsidRDefault="007E33B5">
      <w:r>
        <w:rPr>
          <w:noProof/>
        </w:rPr>
        <w:drawing>
          <wp:inline distT="0" distB="0" distL="114300" distR="114300">
            <wp:extent cx="5263515" cy="2154555"/>
            <wp:effectExtent l="0" t="0" r="13335" b="17145"/>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20"/>
                    <a:stretch>
                      <a:fillRect/>
                    </a:stretch>
                  </pic:blipFill>
                  <pic:spPr>
                    <a:xfrm>
                      <a:off x="0" y="0"/>
                      <a:ext cx="5263515" cy="2154555"/>
                    </a:xfrm>
                    <a:prstGeom prst="rect">
                      <a:avLst/>
                    </a:prstGeom>
                    <a:noFill/>
                    <a:ln>
                      <a:noFill/>
                    </a:ln>
                  </pic:spPr>
                </pic:pic>
              </a:graphicData>
            </a:graphic>
          </wp:inline>
        </w:drawing>
      </w:r>
    </w:p>
    <w:p w:rsidR="008773E0" w:rsidRDefault="007E33B5">
      <w:pPr>
        <w:spacing w:line="276" w:lineRule="auto"/>
        <w:rPr>
          <w:rFonts w:ascii="宋体" w:hAnsi="宋体"/>
          <w:sz w:val="28"/>
          <w:szCs w:val="28"/>
        </w:rPr>
      </w:pPr>
      <w:r>
        <w:rPr>
          <w:rFonts w:ascii="宋体" w:hAnsi="宋体" w:hint="eastAsia"/>
          <w:sz w:val="28"/>
          <w:szCs w:val="28"/>
          <w:highlight w:val="yellow"/>
        </w:rPr>
        <w:lastRenderedPageBreak/>
        <w:t>暂存完成后</w:t>
      </w:r>
      <w:r>
        <w:rPr>
          <w:rFonts w:ascii="宋体" w:hAnsi="宋体" w:hint="eastAsia"/>
          <w:sz w:val="28"/>
          <w:szCs w:val="28"/>
        </w:rPr>
        <w:t>，返回列表，点击提交个人检测，检测完成后，结果会返回到系统中。</w:t>
      </w:r>
    </w:p>
    <w:p w:rsidR="008773E0" w:rsidRDefault="008773E0">
      <w:pPr>
        <w:spacing w:line="276" w:lineRule="auto"/>
        <w:rPr>
          <w:rFonts w:ascii="宋体" w:hAnsi="宋体"/>
          <w:sz w:val="28"/>
          <w:szCs w:val="28"/>
        </w:rPr>
      </w:pPr>
      <w:r>
        <w:rPr>
          <w:noProof/>
        </w:rPr>
        <w:drawing>
          <wp:inline distT="0" distB="0" distL="0" distR="0" wp14:anchorId="56148FDC" wp14:editId="6DDFC655">
            <wp:extent cx="5274310" cy="2270125"/>
            <wp:effectExtent l="0" t="0" r="2540" b="0"/>
            <wp:docPr id="7" name="图片 7" descr="图形用户界面, 文本, 应用程序, Word&#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形用户界面, 文本, 应用程序, Word&#10;&#10;描述已自动生成"/>
                    <pic:cNvPicPr>
                      <a:picLocks noChangeAspect="1"/>
                    </pic:cNvPicPr>
                  </pic:nvPicPr>
                  <pic:blipFill>
                    <a:blip r:embed="rId21"/>
                    <a:stretch>
                      <a:fillRect/>
                    </a:stretch>
                  </pic:blipFill>
                  <pic:spPr>
                    <a:xfrm>
                      <a:off x="0" y="0"/>
                      <a:ext cx="5274310" cy="2270125"/>
                    </a:xfrm>
                    <a:prstGeom prst="rect">
                      <a:avLst/>
                    </a:prstGeom>
                  </pic:spPr>
                </pic:pic>
              </a:graphicData>
            </a:graphic>
          </wp:inline>
        </w:drawing>
      </w:r>
    </w:p>
    <w:p w:rsidR="008773E0" w:rsidRDefault="003077C9">
      <w:pPr>
        <w:spacing w:line="276" w:lineRule="auto"/>
        <w:rPr>
          <w:rFonts w:ascii="宋体" w:hAnsi="宋体"/>
          <w:sz w:val="28"/>
          <w:szCs w:val="28"/>
        </w:rPr>
      </w:pPr>
      <w:r>
        <w:rPr>
          <w:rFonts w:ascii="宋体" w:hAnsi="宋体" w:hint="eastAsia"/>
          <w:sz w:val="28"/>
          <w:szCs w:val="28"/>
        </w:rPr>
        <w:t>检测</w:t>
      </w:r>
      <w:r w:rsidR="007E33B5">
        <w:rPr>
          <w:rFonts w:ascii="宋体" w:hAnsi="宋体" w:hint="eastAsia"/>
          <w:sz w:val="28"/>
          <w:szCs w:val="28"/>
        </w:rPr>
        <w:t>合格后</w:t>
      </w:r>
      <w:r w:rsidR="008773E0">
        <w:rPr>
          <w:rFonts w:ascii="宋体" w:hAnsi="宋体" w:hint="eastAsia"/>
          <w:sz w:val="28"/>
          <w:szCs w:val="28"/>
        </w:rPr>
        <w:t>点击“编辑”按钮进入编辑页面，点击“确定”，</w:t>
      </w:r>
      <w:r w:rsidR="007E33B5">
        <w:rPr>
          <w:rFonts w:ascii="宋体" w:hAnsi="宋体" w:hint="eastAsia"/>
          <w:sz w:val="28"/>
          <w:szCs w:val="28"/>
        </w:rPr>
        <w:t>就可以提交到</w:t>
      </w:r>
      <w:r w:rsidR="00304DD8">
        <w:rPr>
          <w:rFonts w:ascii="宋体" w:hAnsi="宋体" w:hint="eastAsia"/>
          <w:sz w:val="28"/>
          <w:szCs w:val="28"/>
        </w:rPr>
        <w:t>学校</w:t>
      </w:r>
      <w:r w:rsidR="008773E0">
        <w:rPr>
          <w:rFonts w:ascii="宋体" w:hAnsi="宋体" w:hint="eastAsia"/>
          <w:sz w:val="28"/>
          <w:szCs w:val="28"/>
        </w:rPr>
        <w:t>。</w:t>
      </w:r>
    </w:p>
    <w:p w:rsidR="008773E0" w:rsidRDefault="008773E0">
      <w:pPr>
        <w:spacing w:line="276" w:lineRule="auto"/>
        <w:rPr>
          <w:rFonts w:ascii="宋体" w:hAnsi="宋体"/>
          <w:sz w:val="28"/>
          <w:szCs w:val="28"/>
        </w:rPr>
      </w:pPr>
      <w:r>
        <w:rPr>
          <w:noProof/>
        </w:rPr>
        <w:drawing>
          <wp:inline distT="0" distB="0" distL="0" distR="0" wp14:anchorId="24CBC4A3" wp14:editId="35E963CC">
            <wp:extent cx="5265420" cy="2317962"/>
            <wp:effectExtent l="0" t="0" r="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90623" cy="2329057"/>
                    </a:xfrm>
                    <a:prstGeom prst="rect">
                      <a:avLst/>
                    </a:prstGeom>
                  </pic:spPr>
                </pic:pic>
              </a:graphicData>
            </a:graphic>
          </wp:inline>
        </w:drawing>
      </w:r>
    </w:p>
    <w:p w:rsidR="00785786" w:rsidRPr="008773E0" w:rsidRDefault="007E33B5">
      <w:pPr>
        <w:spacing w:line="276" w:lineRule="auto"/>
        <w:rPr>
          <w:rFonts w:ascii="宋体" w:hAnsi="宋体"/>
          <w:color w:val="FF0000"/>
          <w:sz w:val="28"/>
          <w:szCs w:val="28"/>
        </w:rPr>
      </w:pPr>
      <w:r>
        <w:rPr>
          <w:rFonts w:ascii="宋体" w:hAnsi="宋体" w:hint="eastAsia"/>
          <w:sz w:val="28"/>
          <w:szCs w:val="28"/>
        </w:rPr>
        <w:t>如果</w:t>
      </w:r>
      <w:r w:rsidR="008773E0">
        <w:rPr>
          <w:rFonts w:ascii="宋体" w:hAnsi="宋体" w:hint="eastAsia"/>
          <w:sz w:val="28"/>
          <w:szCs w:val="28"/>
        </w:rPr>
        <w:t>检测不合格</w:t>
      </w:r>
      <w:r>
        <w:rPr>
          <w:rFonts w:ascii="宋体" w:hAnsi="宋体" w:hint="eastAsia"/>
          <w:sz w:val="28"/>
          <w:szCs w:val="28"/>
        </w:rPr>
        <w:t>需要重新检测，则需要再次上传修改后的论文，重复操作。</w:t>
      </w:r>
      <w:r w:rsidR="008773E0" w:rsidRPr="008773E0">
        <w:rPr>
          <w:rFonts w:ascii="宋体" w:hAnsi="宋体" w:hint="eastAsia"/>
          <w:b/>
          <w:bCs/>
          <w:color w:val="FF0000"/>
          <w:sz w:val="28"/>
          <w:szCs w:val="28"/>
        </w:rPr>
        <w:t>（注意：首次检测免费，后续检测需支付检测费用）</w:t>
      </w:r>
    </w:p>
    <w:p w:rsidR="00785786" w:rsidRDefault="00785786">
      <w:pPr>
        <w:spacing w:line="276" w:lineRule="auto"/>
      </w:pPr>
    </w:p>
    <w:p w:rsidR="00785786" w:rsidRPr="008773E0" w:rsidRDefault="00785786">
      <w:pPr>
        <w:spacing w:line="276" w:lineRule="auto"/>
      </w:pPr>
    </w:p>
    <w:p w:rsidR="00785786" w:rsidRDefault="007E33B5">
      <w:pPr>
        <w:spacing w:line="276" w:lineRule="auto"/>
      </w:pPr>
      <w:r>
        <w:rPr>
          <w:noProof/>
        </w:rPr>
        <w:lastRenderedPageBreak/>
        <w:drawing>
          <wp:inline distT="0" distB="0" distL="0" distR="0">
            <wp:extent cx="5198110" cy="2767965"/>
            <wp:effectExtent l="0" t="0" r="2540" b="13335"/>
            <wp:docPr id="10" name="图片 10"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形用户界面, 网站&#10;&#10;描述已自动生成"/>
                    <pic:cNvPicPr>
                      <a:picLocks noChangeAspect="1"/>
                    </pic:cNvPicPr>
                  </pic:nvPicPr>
                  <pic:blipFill>
                    <a:blip r:embed="rId23"/>
                    <a:srcRect l="1438" t="7236" r="425"/>
                    <a:stretch>
                      <a:fillRect/>
                    </a:stretch>
                  </pic:blipFill>
                  <pic:spPr>
                    <a:xfrm>
                      <a:off x="0" y="0"/>
                      <a:ext cx="5198110" cy="2767965"/>
                    </a:xfrm>
                    <a:prstGeom prst="rect">
                      <a:avLst/>
                    </a:prstGeom>
                    <a:ln>
                      <a:noFill/>
                    </a:ln>
                  </pic:spPr>
                </pic:pic>
              </a:graphicData>
            </a:graphic>
          </wp:inline>
        </w:drawing>
      </w:r>
    </w:p>
    <w:p w:rsidR="00785786" w:rsidRDefault="00785786">
      <w:pPr>
        <w:spacing w:line="276" w:lineRule="auto"/>
      </w:pPr>
    </w:p>
    <w:p w:rsidR="00785786" w:rsidRDefault="007E33B5">
      <w:pPr>
        <w:spacing w:line="276" w:lineRule="auto"/>
        <w:rPr>
          <w:rFonts w:hint="eastAsia"/>
        </w:rPr>
      </w:pPr>
      <w:r>
        <w:rPr>
          <w:rFonts w:ascii="宋体" w:hAnsi="宋体" w:hint="eastAsia"/>
          <w:sz w:val="28"/>
          <w:szCs w:val="28"/>
        </w:rPr>
        <w:t>提交成功后会显示状态一栏完成</w:t>
      </w:r>
      <w:r w:rsidR="00304DD8">
        <w:rPr>
          <w:rFonts w:ascii="宋体" w:hAnsi="宋体" w:hint="eastAsia"/>
          <w:sz w:val="28"/>
          <w:szCs w:val="28"/>
        </w:rPr>
        <w:t>，至此学位申请材料上报全部完成。</w:t>
      </w:r>
      <w:bookmarkStart w:id="38" w:name="_GoBack"/>
      <w:bookmarkEnd w:id="38"/>
    </w:p>
    <w:p w:rsidR="00785786" w:rsidRDefault="007E33B5">
      <w:pPr>
        <w:spacing w:line="276" w:lineRule="auto"/>
      </w:pPr>
      <w:r>
        <w:rPr>
          <w:noProof/>
        </w:rPr>
        <w:drawing>
          <wp:inline distT="0" distB="0" distL="114300" distR="114300">
            <wp:extent cx="5271135" cy="1830705"/>
            <wp:effectExtent l="0" t="0" r="5715" b="17145"/>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24"/>
                    <a:stretch>
                      <a:fillRect/>
                    </a:stretch>
                  </pic:blipFill>
                  <pic:spPr>
                    <a:xfrm>
                      <a:off x="0" y="0"/>
                      <a:ext cx="5271135" cy="1830705"/>
                    </a:xfrm>
                    <a:prstGeom prst="rect">
                      <a:avLst/>
                    </a:prstGeom>
                    <a:noFill/>
                    <a:ln>
                      <a:noFill/>
                    </a:ln>
                  </pic:spPr>
                </pic:pic>
              </a:graphicData>
            </a:graphic>
          </wp:inline>
        </w:drawing>
      </w:r>
    </w:p>
    <w:p w:rsidR="00785786" w:rsidRDefault="00785786"/>
    <w:p w:rsidR="00785786" w:rsidRDefault="007E33B5">
      <w:pPr>
        <w:pStyle w:val="1"/>
        <w:numPr>
          <w:ilvl w:val="0"/>
          <w:numId w:val="1"/>
        </w:numPr>
        <w:spacing w:before="0" w:after="0" w:line="360" w:lineRule="auto"/>
        <w:rPr>
          <w:rFonts w:ascii="仿宋_GB2312" w:eastAsia="仿宋_GB2312"/>
          <w:sz w:val="28"/>
          <w:szCs w:val="16"/>
        </w:rPr>
      </w:pPr>
      <w:bookmarkStart w:id="39" w:name="_Toc6973"/>
      <w:bookmarkStart w:id="40" w:name="_Toc13935"/>
      <w:r>
        <w:rPr>
          <w:rFonts w:ascii="仿宋_GB2312" w:eastAsia="仿宋_GB2312" w:hint="eastAsia"/>
          <w:sz w:val="28"/>
          <w:szCs w:val="16"/>
        </w:rPr>
        <w:t>常见问题</w:t>
      </w:r>
      <w:bookmarkEnd w:id="39"/>
      <w:bookmarkEnd w:id="40"/>
    </w:p>
    <w:p w:rsidR="00785786" w:rsidRDefault="007E33B5">
      <w:pPr>
        <w:spacing w:line="276" w:lineRule="auto"/>
        <w:rPr>
          <w:rFonts w:ascii="宋体" w:hAnsi="宋体" w:cs="宋体"/>
          <w:sz w:val="24"/>
        </w:rPr>
      </w:pPr>
      <w:r>
        <w:rPr>
          <w:rFonts w:ascii="宋体" w:hAnsi="宋体" w:cs="宋体" w:hint="eastAsia"/>
          <w:sz w:val="24"/>
        </w:rPr>
        <w:t>1、密码忘记了怎么办？</w:t>
      </w:r>
    </w:p>
    <w:p w:rsidR="00785786" w:rsidRDefault="007E33B5">
      <w:pPr>
        <w:spacing w:line="276" w:lineRule="auto"/>
        <w:rPr>
          <w:rFonts w:ascii="宋体" w:hAnsi="宋体" w:cs="宋体"/>
          <w:sz w:val="24"/>
        </w:rPr>
      </w:pPr>
      <w:r>
        <w:rPr>
          <w:rFonts w:ascii="宋体" w:hAnsi="宋体" w:cs="宋体" w:hint="eastAsia"/>
          <w:sz w:val="24"/>
        </w:rPr>
        <w:t>回复：如果账号完成了邮箱绑定可点击登录页面中的“忘记密码”字样，通过邮箱验证设置新密码，如未完成邮箱绑定可联系教学点管理员重置密码，如完成了绑定微信可直接扫码登陆。</w:t>
      </w:r>
    </w:p>
    <w:p w:rsidR="00785786" w:rsidRDefault="00785786">
      <w:pPr>
        <w:spacing w:line="276" w:lineRule="auto"/>
        <w:rPr>
          <w:rFonts w:ascii="宋体" w:hAnsi="宋体" w:cs="宋体"/>
          <w:sz w:val="24"/>
        </w:rPr>
      </w:pPr>
    </w:p>
    <w:p w:rsidR="00785786" w:rsidRDefault="007E33B5">
      <w:pPr>
        <w:spacing w:line="276" w:lineRule="auto"/>
        <w:rPr>
          <w:rFonts w:ascii="宋体" w:hAnsi="宋体" w:cs="宋体"/>
          <w:sz w:val="24"/>
        </w:rPr>
      </w:pPr>
      <w:r>
        <w:rPr>
          <w:rFonts w:ascii="宋体" w:hAnsi="宋体" w:cs="宋体" w:hint="eastAsia"/>
          <w:sz w:val="24"/>
        </w:rPr>
        <w:t>2、系统提示“用户不存在”是什么意思？</w:t>
      </w:r>
    </w:p>
    <w:p w:rsidR="00785786" w:rsidRDefault="007E33B5">
      <w:pPr>
        <w:spacing w:line="276" w:lineRule="auto"/>
        <w:rPr>
          <w:rFonts w:ascii="宋体" w:hAnsi="宋体" w:cs="宋体"/>
          <w:sz w:val="24"/>
        </w:rPr>
      </w:pPr>
      <w:r>
        <w:rPr>
          <w:rFonts w:ascii="宋体" w:hAnsi="宋体" w:cs="宋体" w:hint="eastAsia"/>
          <w:sz w:val="24"/>
        </w:rPr>
        <w:t>回复：一般是因为输入的用户名错误或您的账户信息没有录入到系统当中，您需要与教学点的负责老师联系帮您查询或新增账号信息。（操作方式：在“账号管理”中，可以进行账号信息的查询、修改与新增。）</w:t>
      </w:r>
    </w:p>
    <w:p w:rsidR="00785786" w:rsidRDefault="00785786">
      <w:pPr>
        <w:pStyle w:val="11"/>
        <w:spacing w:line="276" w:lineRule="auto"/>
        <w:ind w:firstLineChars="0" w:firstLine="0"/>
        <w:rPr>
          <w:rFonts w:ascii="宋体" w:eastAsia="宋体" w:hAnsi="宋体" w:cs="宋体"/>
          <w:sz w:val="24"/>
          <w:szCs w:val="24"/>
        </w:rPr>
      </w:pPr>
    </w:p>
    <w:p w:rsidR="00785786" w:rsidRDefault="007E33B5">
      <w:pPr>
        <w:spacing w:line="276" w:lineRule="auto"/>
        <w:rPr>
          <w:rFonts w:ascii="宋体" w:hAnsi="宋体" w:cs="宋体"/>
          <w:sz w:val="24"/>
        </w:rPr>
      </w:pPr>
      <w:r>
        <w:rPr>
          <w:rFonts w:ascii="宋体" w:hAnsi="宋体" w:cs="宋体" w:hint="eastAsia"/>
          <w:sz w:val="24"/>
        </w:rPr>
        <w:lastRenderedPageBreak/>
        <w:t>3、审核列表显示无数据是什么情况？</w:t>
      </w:r>
    </w:p>
    <w:p w:rsidR="00785786" w:rsidRDefault="007E33B5">
      <w:pPr>
        <w:spacing w:line="276" w:lineRule="auto"/>
        <w:rPr>
          <w:rFonts w:ascii="宋体" w:hAnsi="宋体" w:cs="宋体"/>
          <w:sz w:val="24"/>
        </w:rPr>
      </w:pPr>
      <w:r>
        <w:rPr>
          <w:rFonts w:ascii="宋体" w:hAnsi="宋体" w:cs="宋体" w:hint="eastAsia"/>
          <w:sz w:val="24"/>
        </w:rPr>
        <w:t>回复：这种情况一般是学生还未提交导致的，可查看查询列表内的状态，显示为待提交即为学生还未提交，等待提交后即可进行审核。</w:t>
      </w:r>
    </w:p>
    <w:p w:rsidR="00785786" w:rsidRDefault="00785786">
      <w:pPr>
        <w:pStyle w:val="11"/>
        <w:spacing w:line="276" w:lineRule="auto"/>
        <w:ind w:firstLineChars="0" w:firstLine="0"/>
        <w:rPr>
          <w:rFonts w:ascii="宋体" w:eastAsia="宋体" w:hAnsi="宋体" w:cs="宋体"/>
          <w:sz w:val="24"/>
          <w:szCs w:val="24"/>
        </w:rPr>
      </w:pPr>
    </w:p>
    <w:p w:rsidR="00785786" w:rsidRDefault="007E33B5">
      <w:pPr>
        <w:spacing w:line="276" w:lineRule="auto"/>
        <w:rPr>
          <w:rFonts w:ascii="宋体" w:hAnsi="宋体" w:cs="宋体"/>
          <w:b/>
          <w:bCs/>
          <w:sz w:val="24"/>
        </w:rPr>
      </w:pPr>
      <w:r>
        <w:rPr>
          <w:rFonts w:ascii="宋体" w:hAnsi="宋体" w:cs="宋体" w:hint="eastAsia"/>
          <w:sz w:val="24"/>
        </w:rPr>
        <w:t>4、如何知道目前自己是否需要进行系统操作并快捷处理待处理的事项？</w:t>
      </w:r>
    </w:p>
    <w:p w:rsidR="00785786" w:rsidRDefault="007E33B5">
      <w:pPr>
        <w:spacing w:line="276" w:lineRule="auto"/>
        <w:rPr>
          <w:rFonts w:ascii="宋体" w:hAnsi="宋体" w:cs="宋体"/>
          <w:sz w:val="24"/>
        </w:rPr>
      </w:pPr>
      <w:r>
        <w:rPr>
          <w:rFonts w:ascii="宋体" w:hAnsi="宋体" w:cs="宋体" w:hint="eastAsia"/>
          <w:sz w:val="24"/>
        </w:rPr>
        <w:t>回复：点击首页，在</w:t>
      </w:r>
      <w:r>
        <w:rPr>
          <w:rFonts w:ascii="宋体" w:hAnsi="宋体" w:cs="宋体" w:hint="eastAsia"/>
          <w:color w:val="303030"/>
          <w:sz w:val="24"/>
        </w:rPr>
        <w:t>下方有流程引导及待办事项模块，可查看所有流程的操作节点并可快捷跳转到需要操作的对应列表内，</w:t>
      </w:r>
      <w:r>
        <w:rPr>
          <w:rFonts w:ascii="宋体" w:hAnsi="宋体" w:cs="宋体" w:hint="eastAsia"/>
          <w:sz w:val="24"/>
        </w:rPr>
        <w:t>当操作节点背景为黄色时表示目前需要处理，可点击该操作节点直接跳转到对应操作列表内进行操作。</w:t>
      </w:r>
    </w:p>
    <w:p w:rsidR="00785786" w:rsidRDefault="00785786">
      <w:pPr>
        <w:spacing w:line="276" w:lineRule="auto"/>
        <w:rPr>
          <w:rFonts w:ascii="宋体" w:hAnsi="宋体" w:cs="宋体"/>
          <w:sz w:val="24"/>
        </w:rPr>
      </w:pPr>
    </w:p>
    <w:p w:rsidR="00785786" w:rsidRDefault="007E33B5">
      <w:pPr>
        <w:spacing w:line="276" w:lineRule="auto"/>
        <w:rPr>
          <w:rFonts w:ascii="宋体" w:hAnsi="宋体" w:cs="宋体"/>
          <w:color w:val="303030"/>
          <w:sz w:val="24"/>
        </w:rPr>
      </w:pPr>
      <w:r>
        <w:rPr>
          <w:rFonts w:ascii="宋体" w:hAnsi="宋体" w:cs="宋体" w:hint="eastAsia"/>
          <w:b/>
          <w:bCs/>
          <w:color w:val="303030"/>
          <w:sz w:val="24"/>
        </w:rPr>
        <w:t>5、</w:t>
      </w:r>
      <w:r>
        <w:rPr>
          <w:rFonts w:ascii="宋体" w:hAnsi="宋体" w:cs="宋体" w:hint="eastAsia"/>
          <w:color w:val="303030"/>
          <w:sz w:val="24"/>
        </w:rPr>
        <w:t>如已操作过的流程需重新编辑应如何处理？</w:t>
      </w:r>
    </w:p>
    <w:p w:rsidR="00785786" w:rsidRDefault="007E33B5">
      <w:pPr>
        <w:spacing w:line="276" w:lineRule="auto"/>
        <w:rPr>
          <w:rFonts w:ascii="宋体" w:hAnsi="宋体" w:cs="宋体"/>
          <w:sz w:val="24"/>
        </w:rPr>
      </w:pPr>
      <w:r>
        <w:rPr>
          <w:rFonts w:ascii="宋体" w:hAnsi="宋体" w:cs="宋体" w:hint="eastAsia"/>
          <w:color w:val="303030"/>
          <w:sz w:val="24"/>
        </w:rPr>
        <w:t>回复：当已操作完成了相关的流程，后面需重新编辑的情况可联系教学点相关负责老师将流程进行流转回重新提交的状态下</w:t>
      </w:r>
      <w:r>
        <w:rPr>
          <w:rFonts w:ascii="宋体" w:hAnsi="宋体" w:cs="宋体" w:hint="eastAsia"/>
          <w:sz w:val="24"/>
        </w:rPr>
        <w:t>（操作方式：在每个流程的查询列表中，点击流转到按钮可选择流转回重新提交、审核状态。）</w:t>
      </w:r>
    </w:p>
    <w:p w:rsidR="00785786" w:rsidRDefault="00785786">
      <w:pPr>
        <w:spacing w:line="276" w:lineRule="auto"/>
        <w:rPr>
          <w:rFonts w:ascii="宋体" w:hAnsi="宋体" w:cs="宋体"/>
          <w:sz w:val="24"/>
        </w:rPr>
      </w:pPr>
    </w:p>
    <w:p w:rsidR="00785786" w:rsidRDefault="007E33B5">
      <w:pPr>
        <w:spacing w:line="276" w:lineRule="auto"/>
        <w:rPr>
          <w:rFonts w:ascii="宋体" w:hAnsi="宋体" w:cs="宋体"/>
          <w:sz w:val="24"/>
        </w:rPr>
      </w:pPr>
      <w:r>
        <w:rPr>
          <w:rFonts w:ascii="宋体" w:hAnsi="宋体" w:cs="宋体" w:hint="eastAsia"/>
          <w:sz w:val="24"/>
        </w:rPr>
        <w:t>6、如登陆时点击登陆按钮没反应，或者在提交时点击提交按钮没反应如何处理？</w:t>
      </w:r>
    </w:p>
    <w:p w:rsidR="00785786" w:rsidRDefault="007E33B5">
      <w:pPr>
        <w:spacing w:line="276" w:lineRule="auto"/>
        <w:rPr>
          <w:rFonts w:ascii="宋体" w:hAnsi="宋体" w:cs="宋体"/>
          <w:sz w:val="24"/>
        </w:rPr>
      </w:pPr>
      <w:r>
        <w:rPr>
          <w:rFonts w:ascii="宋体" w:hAnsi="宋体" w:cs="宋体" w:hint="eastAsia"/>
          <w:sz w:val="24"/>
        </w:rPr>
        <w:t>回复：此情况属于浏览器问题，请按住Ctrl+Shift+Delete清理浏览器缓存，再刷新该页面重新登录，或者换个浏览器，不使用Safari、ie和360兼容模式</w:t>
      </w:r>
    </w:p>
    <w:p w:rsidR="00785786" w:rsidRDefault="007E33B5">
      <w:pPr>
        <w:pStyle w:val="1"/>
        <w:spacing w:before="0" w:after="0" w:line="360" w:lineRule="auto"/>
        <w:ind w:left="142"/>
        <w:rPr>
          <w:rFonts w:ascii="仿宋_GB2312" w:eastAsia="仿宋_GB2312"/>
          <w:sz w:val="28"/>
          <w:szCs w:val="16"/>
        </w:rPr>
      </w:pPr>
      <w:r>
        <w:rPr>
          <w:rFonts w:ascii="仿宋_GB2312" w:eastAsia="仿宋_GB2312" w:hint="eastAsia"/>
          <w:sz w:val="28"/>
          <w:szCs w:val="16"/>
        </w:rPr>
        <w:t xml:space="preserve"> </w:t>
      </w:r>
    </w:p>
    <w:p w:rsidR="00785786" w:rsidRDefault="00785786"/>
    <w:p w:rsidR="00785786" w:rsidRDefault="00785786"/>
    <w:sectPr w:rsidR="0078578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786" w:rsidRDefault="007E33B5">
      <w:pPr>
        <w:spacing w:line="240" w:lineRule="auto"/>
      </w:pPr>
      <w:r>
        <w:separator/>
      </w:r>
    </w:p>
  </w:endnote>
  <w:endnote w:type="continuationSeparator" w:id="0">
    <w:p w:rsidR="00785786" w:rsidRDefault="007E33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786" w:rsidRDefault="007E33B5">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85786" w:rsidRDefault="007E33B5">
                          <w:pPr>
                            <w:pStyle w:val="a5"/>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VY4YgIAAAs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A58VY4YgIAAAsFAAAOAAAAAAAAAAAAAAAAAC4CAABkcnMvZTJvRG9jLnht&#10;bFBLAQItABQABgAIAAAAIQBxqtG51wAAAAUBAAAPAAAAAAAAAAAAAAAAALwEAABkcnMvZG93bnJl&#10;di54bWxQSwUGAAAAAAQABADzAAAAwAUAAAAA&#10;" filled="f" stroked="f" strokeweight=".5pt">
              <v:textbox style="mso-fit-shape-to-text:t" inset="0,0,0,0">
                <w:txbxContent>
                  <w:p w:rsidR="00785786" w:rsidRDefault="007E33B5">
                    <w:pPr>
                      <w:pStyle w:val="a5"/>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786" w:rsidRDefault="007E33B5">
      <w:r>
        <w:separator/>
      </w:r>
    </w:p>
  </w:footnote>
  <w:footnote w:type="continuationSeparator" w:id="0">
    <w:p w:rsidR="00785786" w:rsidRDefault="007E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786" w:rsidRDefault="007E33B5">
    <w:pPr>
      <w:pStyle w:val="a7"/>
      <w:pBdr>
        <w:bottom w:val="thinThickMediumGap" w:sz="18" w:space="1" w:color="auto"/>
      </w:pBdr>
      <w:jc w:val="left"/>
    </w:pPr>
    <w:r>
      <w:rPr>
        <w:rFonts w:ascii="宋体" w:hAnsi="宋体"/>
        <w:b/>
        <w:noProof/>
        <w:sz w:val="56"/>
        <w:szCs w:val="52"/>
      </w:rPr>
      <w:drawing>
        <wp:inline distT="0" distB="0" distL="114300" distR="114300">
          <wp:extent cx="1057910" cy="446405"/>
          <wp:effectExtent l="15875" t="15875" r="88265" b="71120"/>
          <wp:docPr id="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4"/>
                  <pic:cNvPicPr>
                    <a:picLocks noChangeAspect="1"/>
                  </pic:cNvPicPr>
                </pic:nvPicPr>
                <pic:blipFill>
                  <a:blip r:embed="rId1"/>
                  <a:stretch>
                    <a:fillRect/>
                  </a:stretch>
                </pic:blipFill>
                <pic:spPr>
                  <a:xfrm>
                    <a:off x="0" y="0"/>
                    <a:ext cx="1057910" cy="446405"/>
                  </a:xfrm>
                  <a:prstGeom prst="rect">
                    <a:avLst/>
                  </a:prstGeom>
                  <a:noFill/>
                  <a:ln>
                    <a:noFill/>
                  </a:ln>
                  <a:effectLst>
                    <a:outerShdw blurRad="50800" dist="38100" dir="2700000" algn="tl" rotWithShape="0">
                      <a:prstClr val="black">
                        <a:alpha val="40000"/>
                      </a:prstClr>
                    </a:outerShdw>
                  </a:effectLst>
                </pic:spPr>
              </pic:pic>
            </a:graphicData>
          </a:graphic>
        </wp:inline>
      </w:drawing>
    </w:r>
    <w:r>
      <w:rPr>
        <w:rFonts w:ascii="宋体" w:hAnsi="宋体" w:hint="eastAsia"/>
        <w:b/>
        <w:sz w:val="56"/>
        <w:szCs w:val="52"/>
      </w:rPr>
      <w:t xml:space="preserve">  </w:t>
    </w:r>
    <w:r>
      <w:rPr>
        <w:rFonts w:ascii="黑体" w:eastAsia="黑体" w:hAnsi="黑体" w:cs="黑体" w:hint="eastAsia"/>
        <w:sz w:val="21"/>
        <w:szCs w:val="21"/>
      </w:rPr>
      <w:t>维普毕业论文（设计）管理系统-</w:t>
    </w:r>
    <w:r>
      <w:rPr>
        <w:rFonts w:ascii="黑体" w:eastAsia="黑体" w:hAnsi="黑体" w:cs="黑体"/>
        <w:sz w:val="21"/>
      </w:rPr>
      <w:t xml:space="preserve">学生操作手册   </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F9679D"/>
    <w:multiLevelType w:val="multilevel"/>
    <w:tmpl w:val="31F9679D"/>
    <w:lvl w:ilvl="0">
      <w:start w:val="1"/>
      <w:numFmt w:val="japaneseCounting"/>
      <w:lvlText w:val="%1、"/>
      <w:lvlJc w:val="left"/>
      <w:pPr>
        <w:ind w:left="1042" w:hanging="900"/>
      </w:pPr>
      <w:rPr>
        <w:rFonts w:hint="default"/>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1" w15:restartNumberingAfterBreak="0">
    <w:nsid w:val="6ACFD741"/>
    <w:multiLevelType w:val="singleLevel"/>
    <w:tmpl w:val="6ACFD741"/>
    <w:lvl w:ilvl="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TNlZDc4M2JiODQzN2M3YWE2Y2FlYjM3ODI1OWQ5NjkifQ=="/>
  </w:docVars>
  <w:rsids>
    <w:rsidRoot w:val="5FE02B0A"/>
    <w:rsid w:val="5FE02B0A"/>
    <w:rsid w:val="CE171D70"/>
    <w:rsid w:val="D7CDF66E"/>
    <w:rsid w:val="E7CA49CF"/>
    <w:rsid w:val="F7AF7F2A"/>
    <w:rsid w:val="F9FFD381"/>
    <w:rsid w:val="FDFED87C"/>
    <w:rsid w:val="FE7BB6CB"/>
    <w:rsid w:val="FEBB4D4C"/>
    <w:rsid w:val="FEF0D4A9"/>
    <w:rsid w:val="FEFB5316"/>
    <w:rsid w:val="FF1FD1FC"/>
    <w:rsid w:val="FF6F60D2"/>
    <w:rsid w:val="FFC43CF4"/>
    <w:rsid w:val="00023261"/>
    <w:rsid w:val="000304D9"/>
    <w:rsid w:val="00041EC8"/>
    <w:rsid w:val="0004525E"/>
    <w:rsid w:val="00080EEA"/>
    <w:rsid w:val="000A2742"/>
    <w:rsid w:val="000D3AC7"/>
    <w:rsid w:val="000F41CB"/>
    <w:rsid w:val="00110281"/>
    <w:rsid w:val="0012640F"/>
    <w:rsid w:val="00134937"/>
    <w:rsid w:val="00164D25"/>
    <w:rsid w:val="00187198"/>
    <w:rsid w:val="001B13DD"/>
    <w:rsid w:val="001B2917"/>
    <w:rsid w:val="00215B72"/>
    <w:rsid w:val="00216D1F"/>
    <w:rsid w:val="00290F07"/>
    <w:rsid w:val="002C6CC8"/>
    <w:rsid w:val="002D20B5"/>
    <w:rsid w:val="002D3640"/>
    <w:rsid w:val="002E6342"/>
    <w:rsid w:val="002F0FB6"/>
    <w:rsid w:val="00304DD8"/>
    <w:rsid w:val="003077C9"/>
    <w:rsid w:val="00321CED"/>
    <w:rsid w:val="00376A1B"/>
    <w:rsid w:val="00383167"/>
    <w:rsid w:val="00390E82"/>
    <w:rsid w:val="003C62A3"/>
    <w:rsid w:val="003D22B5"/>
    <w:rsid w:val="003D4710"/>
    <w:rsid w:val="003D705D"/>
    <w:rsid w:val="003F0796"/>
    <w:rsid w:val="003F75CF"/>
    <w:rsid w:val="0041323F"/>
    <w:rsid w:val="00441424"/>
    <w:rsid w:val="00441C9E"/>
    <w:rsid w:val="00454505"/>
    <w:rsid w:val="00486E97"/>
    <w:rsid w:val="00491A15"/>
    <w:rsid w:val="004952BE"/>
    <w:rsid w:val="004A24DF"/>
    <w:rsid w:val="004A42BE"/>
    <w:rsid w:val="004C5D4B"/>
    <w:rsid w:val="004D3A02"/>
    <w:rsid w:val="004D76B3"/>
    <w:rsid w:val="004E2611"/>
    <w:rsid w:val="004E639E"/>
    <w:rsid w:val="0050291F"/>
    <w:rsid w:val="00511ACF"/>
    <w:rsid w:val="005305D3"/>
    <w:rsid w:val="005501DF"/>
    <w:rsid w:val="00590BBF"/>
    <w:rsid w:val="005B35C4"/>
    <w:rsid w:val="005D3A65"/>
    <w:rsid w:val="005D7489"/>
    <w:rsid w:val="0066524E"/>
    <w:rsid w:val="00682F60"/>
    <w:rsid w:val="006842BB"/>
    <w:rsid w:val="0068767B"/>
    <w:rsid w:val="006F7953"/>
    <w:rsid w:val="00706E2C"/>
    <w:rsid w:val="00716B0A"/>
    <w:rsid w:val="007569B5"/>
    <w:rsid w:val="00762975"/>
    <w:rsid w:val="007751E2"/>
    <w:rsid w:val="00783B6A"/>
    <w:rsid w:val="00785786"/>
    <w:rsid w:val="00795459"/>
    <w:rsid w:val="007A3406"/>
    <w:rsid w:val="007A6906"/>
    <w:rsid w:val="007E33B5"/>
    <w:rsid w:val="008176BE"/>
    <w:rsid w:val="00832765"/>
    <w:rsid w:val="008352FC"/>
    <w:rsid w:val="0083608A"/>
    <w:rsid w:val="00857F26"/>
    <w:rsid w:val="008747B4"/>
    <w:rsid w:val="008773E0"/>
    <w:rsid w:val="00896AD7"/>
    <w:rsid w:val="008B4D48"/>
    <w:rsid w:val="008C3852"/>
    <w:rsid w:val="008E0D78"/>
    <w:rsid w:val="008E7CD3"/>
    <w:rsid w:val="00906D40"/>
    <w:rsid w:val="00926973"/>
    <w:rsid w:val="00935E69"/>
    <w:rsid w:val="00962DD5"/>
    <w:rsid w:val="009666BC"/>
    <w:rsid w:val="00974BBE"/>
    <w:rsid w:val="009D4674"/>
    <w:rsid w:val="009D67F0"/>
    <w:rsid w:val="00A00EAF"/>
    <w:rsid w:val="00A77943"/>
    <w:rsid w:val="00A830CE"/>
    <w:rsid w:val="00A87F74"/>
    <w:rsid w:val="00AA4694"/>
    <w:rsid w:val="00AB3833"/>
    <w:rsid w:val="00AF1DED"/>
    <w:rsid w:val="00B55CCB"/>
    <w:rsid w:val="00B63E29"/>
    <w:rsid w:val="00B85A72"/>
    <w:rsid w:val="00C52741"/>
    <w:rsid w:val="00C641AD"/>
    <w:rsid w:val="00CA1238"/>
    <w:rsid w:val="00CB31A7"/>
    <w:rsid w:val="00CD7635"/>
    <w:rsid w:val="00CF2C04"/>
    <w:rsid w:val="00D52373"/>
    <w:rsid w:val="00D6218C"/>
    <w:rsid w:val="00D76EEB"/>
    <w:rsid w:val="00D804E6"/>
    <w:rsid w:val="00D81227"/>
    <w:rsid w:val="00D9685B"/>
    <w:rsid w:val="00DC5E6F"/>
    <w:rsid w:val="00DC7FD4"/>
    <w:rsid w:val="00DD481A"/>
    <w:rsid w:val="00E00EA0"/>
    <w:rsid w:val="00E711C9"/>
    <w:rsid w:val="00E86084"/>
    <w:rsid w:val="00EC5FD3"/>
    <w:rsid w:val="00EE7696"/>
    <w:rsid w:val="00F1464A"/>
    <w:rsid w:val="00F62B24"/>
    <w:rsid w:val="00FA1A34"/>
    <w:rsid w:val="00FC2DEB"/>
    <w:rsid w:val="00FD6F74"/>
    <w:rsid w:val="00FF22CE"/>
    <w:rsid w:val="017E0CD4"/>
    <w:rsid w:val="01910A08"/>
    <w:rsid w:val="01973B44"/>
    <w:rsid w:val="01A3073B"/>
    <w:rsid w:val="01AE15BA"/>
    <w:rsid w:val="01AF179F"/>
    <w:rsid w:val="01D32DCE"/>
    <w:rsid w:val="01F36FCC"/>
    <w:rsid w:val="01FD609D"/>
    <w:rsid w:val="02182ED7"/>
    <w:rsid w:val="023C4E17"/>
    <w:rsid w:val="023F2212"/>
    <w:rsid w:val="024141DC"/>
    <w:rsid w:val="02427F54"/>
    <w:rsid w:val="02612B5C"/>
    <w:rsid w:val="02B20C36"/>
    <w:rsid w:val="02E42DB9"/>
    <w:rsid w:val="033E696D"/>
    <w:rsid w:val="034D095E"/>
    <w:rsid w:val="0361440A"/>
    <w:rsid w:val="03B60BF9"/>
    <w:rsid w:val="03C274DB"/>
    <w:rsid w:val="03F82FC0"/>
    <w:rsid w:val="041D47D5"/>
    <w:rsid w:val="042F62B6"/>
    <w:rsid w:val="044B7594"/>
    <w:rsid w:val="044C6E68"/>
    <w:rsid w:val="047C599F"/>
    <w:rsid w:val="047F0FEB"/>
    <w:rsid w:val="049D3B67"/>
    <w:rsid w:val="052A53FB"/>
    <w:rsid w:val="05452235"/>
    <w:rsid w:val="05544226"/>
    <w:rsid w:val="05F6352F"/>
    <w:rsid w:val="06087AF2"/>
    <w:rsid w:val="061B11E8"/>
    <w:rsid w:val="062E0F1B"/>
    <w:rsid w:val="06523F48"/>
    <w:rsid w:val="06654211"/>
    <w:rsid w:val="067B1C86"/>
    <w:rsid w:val="06B6300F"/>
    <w:rsid w:val="06BA4485"/>
    <w:rsid w:val="06DE46EF"/>
    <w:rsid w:val="06FC2DC7"/>
    <w:rsid w:val="074A1D85"/>
    <w:rsid w:val="078132CC"/>
    <w:rsid w:val="07866B35"/>
    <w:rsid w:val="07B7538F"/>
    <w:rsid w:val="07D21D7A"/>
    <w:rsid w:val="07DC6755"/>
    <w:rsid w:val="07FB6BDB"/>
    <w:rsid w:val="08060514"/>
    <w:rsid w:val="08381BDD"/>
    <w:rsid w:val="08624EAC"/>
    <w:rsid w:val="087B5F6E"/>
    <w:rsid w:val="088A7F5F"/>
    <w:rsid w:val="08F875BE"/>
    <w:rsid w:val="091A7535"/>
    <w:rsid w:val="094445B2"/>
    <w:rsid w:val="095F763D"/>
    <w:rsid w:val="0969226A"/>
    <w:rsid w:val="09B434E5"/>
    <w:rsid w:val="09B72FD5"/>
    <w:rsid w:val="09DC2A3C"/>
    <w:rsid w:val="09F528BA"/>
    <w:rsid w:val="0A310FDA"/>
    <w:rsid w:val="0A9652E1"/>
    <w:rsid w:val="0AC0235E"/>
    <w:rsid w:val="0B4428B5"/>
    <w:rsid w:val="0B7C44D7"/>
    <w:rsid w:val="0BAE21B6"/>
    <w:rsid w:val="0BF16C73"/>
    <w:rsid w:val="0C2B68DC"/>
    <w:rsid w:val="0C497A08"/>
    <w:rsid w:val="0C825B1D"/>
    <w:rsid w:val="0CDB347F"/>
    <w:rsid w:val="0CE045F1"/>
    <w:rsid w:val="0D240982"/>
    <w:rsid w:val="0D8E6D3B"/>
    <w:rsid w:val="0D9F26FE"/>
    <w:rsid w:val="0DB241E0"/>
    <w:rsid w:val="0DE14AC5"/>
    <w:rsid w:val="0DFE5677"/>
    <w:rsid w:val="0E0B1B42"/>
    <w:rsid w:val="0EC817E1"/>
    <w:rsid w:val="0EE20AF5"/>
    <w:rsid w:val="0F052A35"/>
    <w:rsid w:val="0F307AB2"/>
    <w:rsid w:val="0F3D21CF"/>
    <w:rsid w:val="0F5D461F"/>
    <w:rsid w:val="0FBA2FEA"/>
    <w:rsid w:val="0FE16FFE"/>
    <w:rsid w:val="1002449F"/>
    <w:rsid w:val="108C5BB3"/>
    <w:rsid w:val="10B93AD7"/>
    <w:rsid w:val="10BD35C7"/>
    <w:rsid w:val="10F13271"/>
    <w:rsid w:val="11000BEA"/>
    <w:rsid w:val="11186A50"/>
    <w:rsid w:val="11203B56"/>
    <w:rsid w:val="11252F1A"/>
    <w:rsid w:val="112E0021"/>
    <w:rsid w:val="118F1F61"/>
    <w:rsid w:val="11951E4E"/>
    <w:rsid w:val="11BD75F7"/>
    <w:rsid w:val="11E44B84"/>
    <w:rsid w:val="11EE1718"/>
    <w:rsid w:val="12323B41"/>
    <w:rsid w:val="12661A3D"/>
    <w:rsid w:val="126B7053"/>
    <w:rsid w:val="12802AFE"/>
    <w:rsid w:val="13225964"/>
    <w:rsid w:val="13A22600"/>
    <w:rsid w:val="13B30CB1"/>
    <w:rsid w:val="13B62550"/>
    <w:rsid w:val="13C7650B"/>
    <w:rsid w:val="13E26EA1"/>
    <w:rsid w:val="14643D5A"/>
    <w:rsid w:val="14B22D17"/>
    <w:rsid w:val="14C173FE"/>
    <w:rsid w:val="14C50C9C"/>
    <w:rsid w:val="14C64A14"/>
    <w:rsid w:val="151D2886"/>
    <w:rsid w:val="156365B8"/>
    <w:rsid w:val="15B12FCF"/>
    <w:rsid w:val="15C56A7A"/>
    <w:rsid w:val="15D32F45"/>
    <w:rsid w:val="15FA0CD7"/>
    <w:rsid w:val="169C3C7F"/>
    <w:rsid w:val="169F551D"/>
    <w:rsid w:val="16A11295"/>
    <w:rsid w:val="16AF39B2"/>
    <w:rsid w:val="16F5338F"/>
    <w:rsid w:val="174522B9"/>
    <w:rsid w:val="17544559"/>
    <w:rsid w:val="177C13BA"/>
    <w:rsid w:val="17F81389"/>
    <w:rsid w:val="17FF6273"/>
    <w:rsid w:val="18407477"/>
    <w:rsid w:val="18583BD5"/>
    <w:rsid w:val="186D58D3"/>
    <w:rsid w:val="18834126"/>
    <w:rsid w:val="189F1804"/>
    <w:rsid w:val="18A24E51"/>
    <w:rsid w:val="18D314AE"/>
    <w:rsid w:val="18F002B2"/>
    <w:rsid w:val="18FA2EDF"/>
    <w:rsid w:val="19063631"/>
    <w:rsid w:val="191A70DD"/>
    <w:rsid w:val="193208CA"/>
    <w:rsid w:val="193957B5"/>
    <w:rsid w:val="193E726F"/>
    <w:rsid w:val="19614D0C"/>
    <w:rsid w:val="196A4989"/>
    <w:rsid w:val="19A277FE"/>
    <w:rsid w:val="19B117EF"/>
    <w:rsid w:val="19B337B9"/>
    <w:rsid w:val="19C332D1"/>
    <w:rsid w:val="19C534ED"/>
    <w:rsid w:val="19C77265"/>
    <w:rsid w:val="19F31E08"/>
    <w:rsid w:val="1A163D48"/>
    <w:rsid w:val="1A1F5E07"/>
    <w:rsid w:val="1A6745A4"/>
    <w:rsid w:val="1AAE21D3"/>
    <w:rsid w:val="1AD27C6F"/>
    <w:rsid w:val="1ADA6B24"/>
    <w:rsid w:val="1ADB2B00"/>
    <w:rsid w:val="1AF5395E"/>
    <w:rsid w:val="1AFA71C6"/>
    <w:rsid w:val="1B252495"/>
    <w:rsid w:val="1B373F76"/>
    <w:rsid w:val="1B395F40"/>
    <w:rsid w:val="1B930DB2"/>
    <w:rsid w:val="1BAA0BEC"/>
    <w:rsid w:val="1BC25F36"/>
    <w:rsid w:val="1BE22134"/>
    <w:rsid w:val="1C0227D6"/>
    <w:rsid w:val="1C69015F"/>
    <w:rsid w:val="1CD6156D"/>
    <w:rsid w:val="1D84721B"/>
    <w:rsid w:val="1D9236E6"/>
    <w:rsid w:val="1DBA2C3C"/>
    <w:rsid w:val="1E032835"/>
    <w:rsid w:val="1E114F52"/>
    <w:rsid w:val="1E2527AC"/>
    <w:rsid w:val="1E601A36"/>
    <w:rsid w:val="1E8F5E77"/>
    <w:rsid w:val="1EB63404"/>
    <w:rsid w:val="1EBB4EBE"/>
    <w:rsid w:val="1ECB5101"/>
    <w:rsid w:val="1F29296D"/>
    <w:rsid w:val="1F69491A"/>
    <w:rsid w:val="1FC009DE"/>
    <w:rsid w:val="1FE3647B"/>
    <w:rsid w:val="1FEA15B7"/>
    <w:rsid w:val="20112FE8"/>
    <w:rsid w:val="20337402"/>
    <w:rsid w:val="20384A18"/>
    <w:rsid w:val="20517888"/>
    <w:rsid w:val="20AC0F62"/>
    <w:rsid w:val="20BE47F2"/>
    <w:rsid w:val="2124312A"/>
    <w:rsid w:val="21350F58"/>
    <w:rsid w:val="21731A80"/>
    <w:rsid w:val="21B55BF5"/>
    <w:rsid w:val="21C83B7A"/>
    <w:rsid w:val="22284619"/>
    <w:rsid w:val="2268710B"/>
    <w:rsid w:val="228A7081"/>
    <w:rsid w:val="22BA3F45"/>
    <w:rsid w:val="22CA1B74"/>
    <w:rsid w:val="22D64075"/>
    <w:rsid w:val="22E91FFA"/>
    <w:rsid w:val="235C0A1E"/>
    <w:rsid w:val="236B6EB3"/>
    <w:rsid w:val="23AD1279"/>
    <w:rsid w:val="23B95E70"/>
    <w:rsid w:val="24480FA2"/>
    <w:rsid w:val="2452748C"/>
    <w:rsid w:val="245A2A83"/>
    <w:rsid w:val="246851A0"/>
    <w:rsid w:val="24747FE9"/>
    <w:rsid w:val="249146F7"/>
    <w:rsid w:val="249917FE"/>
    <w:rsid w:val="24DB0068"/>
    <w:rsid w:val="25302162"/>
    <w:rsid w:val="253357AE"/>
    <w:rsid w:val="257302A1"/>
    <w:rsid w:val="258949F8"/>
    <w:rsid w:val="25D80104"/>
    <w:rsid w:val="2628108B"/>
    <w:rsid w:val="26712A32"/>
    <w:rsid w:val="267C13D7"/>
    <w:rsid w:val="26C1503C"/>
    <w:rsid w:val="26F92A28"/>
    <w:rsid w:val="26FE1DEC"/>
    <w:rsid w:val="272F1FA5"/>
    <w:rsid w:val="275F6D2E"/>
    <w:rsid w:val="277125BE"/>
    <w:rsid w:val="279664C8"/>
    <w:rsid w:val="27BF157B"/>
    <w:rsid w:val="27D33279"/>
    <w:rsid w:val="27ED6B9C"/>
    <w:rsid w:val="27F51441"/>
    <w:rsid w:val="28304227"/>
    <w:rsid w:val="283755B5"/>
    <w:rsid w:val="2858591E"/>
    <w:rsid w:val="288400CF"/>
    <w:rsid w:val="28A569C3"/>
    <w:rsid w:val="28CD7CC8"/>
    <w:rsid w:val="28EA087A"/>
    <w:rsid w:val="290F6532"/>
    <w:rsid w:val="291678C1"/>
    <w:rsid w:val="29345F99"/>
    <w:rsid w:val="29543F45"/>
    <w:rsid w:val="296A3769"/>
    <w:rsid w:val="299F1664"/>
    <w:rsid w:val="29E03A2B"/>
    <w:rsid w:val="2A102562"/>
    <w:rsid w:val="2A720B27"/>
    <w:rsid w:val="2AA64C74"/>
    <w:rsid w:val="2AB56C65"/>
    <w:rsid w:val="2AD6555A"/>
    <w:rsid w:val="2AEB3C5A"/>
    <w:rsid w:val="2AEC6B2B"/>
    <w:rsid w:val="2B011EAB"/>
    <w:rsid w:val="2B193698"/>
    <w:rsid w:val="2B520C9C"/>
    <w:rsid w:val="2B536BAA"/>
    <w:rsid w:val="2B6366C1"/>
    <w:rsid w:val="2B876854"/>
    <w:rsid w:val="2C3562B0"/>
    <w:rsid w:val="2C633EB8"/>
    <w:rsid w:val="2C673F8F"/>
    <w:rsid w:val="2C7E7C57"/>
    <w:rsid w:val="2C851E0F"/>
    <w:rsid w:val="2C932FD6"/>
    <w:rsid w:val="2CCF04B2"/>
    <w:rsid w:val="2D1E0AF2"/>
    <w:rsid w:val="2D256324"/>
    <w:rsid w:val="2D285E15"/>
    <w:rsid w:val="2D652BC5"/>
    <w:rsid w:val="2D9139BA"/>
    <w:rsid w:val="2D9D410D"/>
    <w:rsid w:val="2E1122DB"/>
    <w:rsid w:val="2E3507E9"/>
    <w:rsid w:val="2E47405C"/>
    <w:rsid w:val="2E5D389C"/>
    <w:rsid w:val="2E692241"/>
    <w:rsid w:val="2EB21E3A"/>
    <w:rsid w:val="2EBD433B"/>
    <w:rsid w:val="2EEE0998"/>
    <w:rsid w:val="2F300FB0"/>
    <w:rsid w:val="2F3C7955"/>
    <w:rsid w:val="2F522CD5"/>
    <w:rsid w:val="2F7B66D0"/>
    <w:rsid w:val="2F837A4C"/>
    <w:rsid w:val="2F9A71B5"/>
    <w:rsid w:val="2FDD2EE6"/>
    <w:rsid w:val="2FEF2C1A"/>
    <w:rsid w:val="30406FD1"/>
    <w:rsid w:val="304312C5"/>
    <w:rsid w:val="30C95219"/>
    <w:rsid w:val="30E81B43"/>
    <w:rsid w:val="3135465C"/>
    <w:rsid w:val="313A6116"/>
    <w:rsid w:val="3148438F"/>
    <w:rsid w:val="314E571E"/>
    <w:rsid w:val="31701B38"/>
    <w:rsid w:val="31C003CA"/>
    <w:rsid w:val="31E2087B"/>
    <w:rsid w:val="320E7B77"/>
    <w:rsid w:val="324A4137"/>
    <w:rsid w:val="325F4087"/>
    <w:rsid w:val="32713DBA"/>
    <w:rsid w:val="332B5D17"/>
    <w:rsid w:val="33977850"/>
    <w:rsid w:val="33D740F0"/>
    <w:rsid w:val="342842DC"/>
    <w:rsid w:val="342E1F62"/>
    <w:rsid w:val="344829C9"/>
    <w:rsid w:val="34790D04"/>
    <w:rsid w:val="34AE30A3"/>
    <w:rsid w:val="350E769E"/>
    <w:rsid w:val="3550415A"/>
    <w:rsid w:val="356B4AF0"/>
    <w:rsid w:val="358D2CB9"/>
    <w:rsid w:val="35E548A3"/>
    <w:rsid w:val="35EB79DF"/>
    <w:rsid w:val="35F25212"/>
    <w:rsid w:val="35F92264"/>
    <w:rsid w:val="36317AE8"/>
    <w:rsid w:val="363B0967"/>
    <w:rsid w:val="36996E83"/>
    <w:rsid w:val="36C070BE"/>
    <w:rsid w:val="36D36DF1"/>
    <w:rsid w:val="36F34D9D"/>
    <w:rsid w:val="36FC6348"/>
    <w:rsid w:val="37427AD3"/>
    <w:rsid w:val="374E4C69"/>
    <w:rsid w:val="379C3687"/>
    <w:rsid w:val="38194CD8"/>
    <w:rsid w:val="38521F98"/>
    <w:rsid w:val="388C36FB"/>
    <w:rsid w:val="38B60778"/>
    <w:rsid w:val="38BF587F"/>
    <w:rsid w:val="38CC3AF8"/>
    <w:rsid w:val="38FB262F"/>
    <w:rsid w:val="3902576C"/>
    <w:rsid w:val="391D07F7"/>
    <w:rsid w:val="39203E44"/>
    <w:rsid w:val="39534219"/>
    <w:rsid w:val="39663F4D"/>
    <w:rsid w:val="39C46EC5"/>
    <w:rsid w:val="39E11825"/>
    <w:rsid w:val="39FF0CD8"/>
    <w:rsid w:val="3A175247"/>
    <w:rsid w:val="3A2D05C6"/>
    <w:rsid w:val="3A2F07E2"/>
    <w:rsid w:val="3A3000B7"/>
    <w:rsid w:val="3A63223A"/>
    <w:rsid w:val="3A8328DC"/>
    <w:rsid w:val="3A856654"/>
    <w:rsid w:val="3A9C574C"/>
    <w:rsid w:val="3A9E3272"/>
    <w:rsid w:val="3AD76784"/>
    <w:rsid w:val="3ADE5D64"/>
    <w:rsid w:val="3AEA295B"/>
    <w:rsid w:val="3B457B92"/>
    <w:rsid w:val="3B53405D"/>
    <w:rsid w:val="3BAC5E63"/>
    <w:rsid w:val="3BCC2061"/>
    <w:rsid w:val="3BF82E56"/>
    <w:rsid w:val="3BFF41E4"/>
    <w:rsid w:val="3BFF5F92"/>
    <w:rsid w:val="3C526A0A"/>
    <w:rsid w:val="3C5462DE"/>
    <w:rsid w:val="3C577B7C"/>
    <w:rsid w:val="3C5F6B62"/>
    <w:rsid w:val="3C7F70D3"/>
    <w:rsid w:val="3C945361"/>
    <w:rsid w:val="3CAA4150"/>
    <w:rsid w:val="3CF63839"/>
    <w:rsid w:val="3D12278C"/>
    <w:rsid w:val="3D136199"/>
    <w:rsid w:val="3D6E1622"/>
    <w:rsid w:val="3D711112"/>
    <w:rsid w:val="3D74475E"/>
    <w:rsid w:val="3D9F527F"/>
    <w:rsid w:val="3DB86D41"/>
    <w:rsid w:val="3DEA7081"/>
    <w:rsid w:val="3E154DA9"/>
    <w:rsid w:val="3E546A69"/>
    <w:rsid w:val="3E7E3AE6"/>
    <w:rsid w:val="3EC3774B"/>
    <w:rsid w:val="3ED23E32"/>
    <w:rsid w:val="3EE01103"/>
    <w:rsid w:val="3EE651E8"/>
    <w:rsid w:val="3FAC0486"/>
    <w:rsid w:val="3FC217B1"/>
    <w:rsid w:val="3FE652DA"/>
    <w:rsid w:val="401C35B7"/>
    <w:rsid w:val="403501D5"/>
    <w:rsid w:val="40BE641C"/>
    <w:rsid w:val="40D07EFD"/>
    <w:rsid w:val="41232723"/>
    <w:rsid w:val="41AA4BF2"/>
    <w:rsid w:val="41B255C8"/>
    <w:rsid w:val="41D41C6F"/>
    <w:rsid w:val="41EA3241"/>
    <w:rsid w:val="42165DE4"/>
    <w:rsid w:val="42240501"/>
    <w:rsid w:val="426B4382"/>
    <w:rsid w:val="426D634C"/>
    <w:rsid w:val="42755200"/>
    <w:rsid w:val="42A81132"/>
    <w:rsid w:val="42C341BE"/>
    <w:rsid w:val="42D00689"/>
    <w:rsid w:val="43192030"/>
    <w:rsid w:val="431F6F1A"/>
    <w:rsid w:val="43A5759C"/>
    <w:rsid w:val="43AF7095"/>
    <w:rsid w:val="43B41D58"/>
    <w:rsid w:val="43B9736F"/>
    <w:rsid w:val="43CA332A"/>
    <w:rsid w:val="440E1469"/>
    <w:rsid w:val="441822E7"/>
    <w:rsid w:val="44185E43"/>
    <w:rsid w:val="442723DE"/>
    <w:rsid w:val="442E1B0B"/>
    <w:rsid w:val="444E3F5B"/>
    <w:rsid w:val="4464552C"/>
    <w:rsid w:val="446B68BB"/>
    <w:rsid w:val="44A26055"/>
    <w:rsid w:val="44D0697F"/>
    <w:rsid w:val="44E272A8"/>
    <w:rsid w:val="44EF3FD1"/>
    <w:rsid w:val="457C0654"/>
    <w:rsid w:val="45B55914"/>
    <w:rsid w:val="45C2075D"/>
    <w:rsid w:val="464473C4"/>
    <w:rsid w:val="469D2F78"/>
    <w:rsid w:val="46DA1AD6"/>
    <w:rsid w:val="46FC1A4C"/>
    <w:rsid w:val="47190850"/>
    <w:rsid w:val="473A2575"/>
    <w:rsid w:val="47721D0E"/>
    <w:rsid w:val="47BF7590"/>
    <w:rsid w:val="47EF335F"/>
    <w:rsid w:val="487D6BBD"/>
    <w:rsid w:val="48B325DE"/>
    <w:rsid w:val="490B5F77"/>
    <w:rsid w:val="49736367"/>
    <w:rsid w:val="49C66341"/>
    <w:rsid w:val="49DB1DED"/>
    <w:rsid w:val="49FE5ADB"/>
    <w:rsid w:val="4A0155CC"/>
    <w:rsid w:val="4AA448D5"/>
    <w:rsid w:val="4B1732F9"/>
    <w:rsid w:val="4BA3693A"/>
    <w:rsid w:val="4BC93EC7"/>
    <w:rsid w:val="4BD50ABE"/>
    <w:rsid w:val="4BEA27BB"/>
    <w:rsid w:val="4C147838"/>
    <w:rsid w:val="4C6521D2"/>
    <w:rsid w:val="4C786019"/>
    <w:rsid w:val="4CB07AF5"/>
    <w:rsid w:val="4D4E28D6"/>
    <w:rsid w:val="4D722A68"/>
    <w:rsid w:val="4D9F3131"/>
    <w:rsid w:val="4DAF7C6A"/>
    <w:rsid w:val="4E451F2B"/>
    <w:rsid w:val="4E775E5C"/>
    <w:rsid w:val="4E994025"/>
    <w:rsid w:val="4EEF633A"/>
    <w:rsid w:val="4F2E6E63"/>
    <w:rsid w:val="4F322AC9"/>
    <w:rsid w:val="4F38383D"/>
    <w:rsid w:val="4FA709C3"/>
    <w:rsid w:val="4FD5531F"/>
    <w:rsid w:val="4FDC68BF"/>
    <w:rsid w:val="501F0559"/>
    <w:rsid w:val="50354221"/>
    <w:rsid w:val="5038161B"/>
    <w:rsid w:val="50C01D3C"/>
    <w:rsid w:val="50D8235D"/>
    <w:rsid w:val="51423EF1"/>
    <w:rsid w:val="51450494"/>
    <w:rsid w:val="51491D32"/>
    <w:rsid w:val="5156444F"/>
    <w:rsid w:val="51AC0513"/>
    <w:rsid w:val="51C413B8"/>
    <w:rsid w:val="51ED5BEA"/>
    <w:rsid w:val="52021EE1"/>
    <w:rsid w:val="522E0F28"/>
    <w:rsid w:val="522E717A"/>
    <w:rsid w:val="52416EAD"/>
    <w:rsid w:val="52A336C4"/>
    <w:rsid w:val="52E55A8A"/>
    <w:rsid w:val="52F67C97"/>
    <w:rsid w:val="53146370"/>
    <w:rsid w:val="53486019"/>
    <w:rsid w:val="5349426B"/>
    <w:rsid w:val="5380105E"/>
    <w:rsid w:val="538F3C48"/>
    <w:rsid w:val="53955F69"/>
    <w:rsid w:val="539574B0"/>
    <w:rsid w:val="53A771E4"/>
    <w:rsid w:val="53CC6C4A"/>
    <w:rsid w:val="53D241D7"/>
    <w:rsid w:val="53EE096F"/>
    <w:rsid w:val="53FF492A"/>
    <w:rsid w:val="544762D1"/>
    <w:rsid w:val="54505185"/>
    <w:rsid w:val="545253A1"/>
    <w:rsid w:val="5495703C"/>
    <w:rsid w:val="54992FD0"/>
    <w:rsid w:val="54D9161F"/>
    <w:rsid w:val="54F46459"/>
    <w:rsid w:val="551B1C37"/>
    <w:rsid w:val="552C5BF2"/>
    <w:rsid w:val="552C79A0"/>
    <w:rsid w:val="55425416"/>
    <w:rsid w:val="55570796"/>
    <w:rsid w:val="55807CEC"/>
    <w:rsid w:val="55B87486"/>
    <w:rsid w:val="56051FA0"/>
    <w:rsid w:val="561C5C67"/>
    <w:rsid w:val="5621327D"/>
    <w:rsid w:val="56486A5C"/>
    <w:rsid w:val="56867584"/>
    <w:rsid w:val="56A17F1A"/>
    <w:rsid w:val="57560D05"/>
    <w:rsid w:val="57684EDC"/>
    <w:rsid w:val="57727B09"/>
    <w:rsid w:val="578A30A4"/>
    <w:rsid w:val="57A557E8"/>
    <w:rsid w:val="58044C05"/>
    <w:rsid w:val="580C3AB9"/>
    <w:rsid w:val="58177813"/>
    <w:rsid w:val="582E3A30"/>
    <w:rsid w:val="584E5E80"/>
    <w:rsid w:val="58977827"/>
    <w:rsid w:val="58D97E3F"/>
    <w:rsid w:val="59034EBC"/>
    <w:rsid w:val="591946E0"/>
    <w:rsid w:val="593E4146"/>
    <w:rsid w:val="59417793"/>
    <w:rsid w:val="59441031"/>
    <w:rsid w:val="594B0611"/>
    <w:rsid w:val="59561490"/>
    <w:rsid w:val="599124C8"/>
    <w:rsid w:val="59C06909"/>
    <w:rsid w:val="59CE35ED"/>
    <w:rsid w:val="59E20F76"/>
    <w:rsid w:val="59FA62BF"/>
    <w:rsid w:val="5AB75F5E"/>
    <w:rsid w:val="5B953DC6"/>
    <w:rsid w:val="5C076A71"/>
    <w:rsid w:val="5C2C297C"/>
    <w:rsid w:val="5C45759A"/>
    <w:rsid w:val="5C593045"/>
    <w:rsid w:val="5C700ABB"/>
    <w:rsid w:val="5CDF354A"/>
    <w:rsid w:val="5D0C00B7"/>
    <w:rsid w:val="5D83481E"/>
    <w:rsid w:val="5D9663F4"/>
    <w:rsid w:val="5DBB3FB7"/>
    <w:rsid w:val="5E135BA1"/>
    <w:rsid w:val="5E1E4546"/>
    <w:rsid w:val="5E2356B9"/>
    <w:rsid w:val="5E5D6E1D"/>
    <w:rsid w:val="5E710B1A"/>
    <w:rsid w:val="5EBF3633"/>
    <w:rsid w:val="5EFE2B01"/>
    <w:rsid w:val="5F1576F7"/>
    <w:rsid w:val="5FC81A4F"/>
    <w:rsid w:val="5FE02B0A"/>
    <w:rsid w:val="5FE1701C"/>
    <w:rsid w:val="5FEB66AA"/>
    <w:rsid w:val="5FFB68ED"/>
    <w:rsid w:val="60340051"/>
    <w:rsid w:val="60453C66"/>
    <w:rsid w:val="604D6A0D"/>
    <w:rsid w:val="607246D5"/>
    <w:rsid w:val="60793CB6"/>
    <w:rsid w:val="614E0C9F"/>
    <w:rsid w:val="616E1341"/>
    <w:rsid w:val="61B50D1E"/>
    <w:rsid w:val="623B56C7"/>
    <w:rsid w:val="628958C8"/>
    <w:rsid w:val="62D358FF"/>
    <w:rsid w:val="63611187"/>
    <w:rsid w:val="63ED29F1"/>
    <w:rsid w:val="63F9195E"/>
    <w:rsid w:val="642F4DB7"/>
    <w:rsid w:val="647E7AED"/>
    <w:rsid w:val="64AA6B34"/>
    <w:rsid w:val="64AD2180"/>
    <w:rsid w:val="64E060B2"/>
    <w:rsid w:val="65077AE2"/>
    <w:rsid w:val="651B60C2"/>
    <w:rsid w:val="656A1E1F"/>
    <w:rsid w:val="65775586"/>
    <w:rsid w:val="65FA31A3"/>
    <w:rsid w:val="65FC6F1B"/>
    <w:rsid w:val="65FF8136"/>
    <w:rsid w:val="66546D57"/>
    <w:rsid w:val="665E5A2D"/>
    <w:rsid w:val="66903B07"/>
    <w:rsid w:val="66AF21DF"/>
    <w:rsid w:val="66BD3B89"/>
    <w:rsid w:val="66FD65EC"/>
    <w:rsid w:val="671D539B"/>
    <w:rsid w:val="67444604"/>
    <w:rsid w:val="67931B01"/>
    <w:rsid w:val="679F04A6"/>
    <w:rsid w:val="67AE693B"/>
    <w:rsid w:val="67C1666E"/>
    <w:rsid w:val="67FF0F45"/>
    <w:rsid w:val="67FF2DAB"/>
    <w:rsid w:val="682E35D8"/>
    <w:rsid w:val="683706DE"/>
    <w:rsid w:val="683948F6"/>
    <w:rsid w:val="68541290"/>
    <w:rsid w:val="689E250C"/>
    <w:rsid w:val="68C06926"/>
    <w:rsid w:val="69252C2D"/>
    <w:rsid w:val="69594684"/>
    <w:rsid w:val="69603C65"/>
    <w:rsid w:val="69796AD5"/>
    <w:rsid w:val="69825989"/>
    <w:rsid w:val="69961435"/>
    <w:rsid w:val="69A55B1C"/>
    <w:rsid w:val="69CD5F85"/>
    <w:rsid w:val="69D41F5D"/>
    <w:rsid w:val="69DB32EB"/>
    <w:rsid w:val="6A0942FC"/>
    <w:rsid w:val="6A1D4C73"/>
    <w:rsid w:val="6A4E1D0F"/>
    <w:rsid w:val="6ACD532A"/>
    <w:rsid w:val="6AEA7C8A"/>
    <w:rsid w:val="6B1E7934"/>
    <w:rsid w:val="6B347157"/>
    <w:rsid w:val="6B874A80"/>
    <w:rsid w:val="6B881251"/>
    <w:rsid w:val="6BB362CE"/>
    <w:rsid w:val="6BD6020E"/>
    <w:rsid w:val="6BF07522"/>
    <w:rsid w:val="6C264CF2"/>
    <w:rsid w:val="6C3513D9"/>
    <w:rsid w:val="6C6121CE"/>
    <w:rsid w:val="6D3E42BD"/>
    <w:rsid w:val="6D54588F"/>
    <w:rsid w:val="6D940381"/>
    <w:rsid w:val="6DBB590E"/>
    <w:rsid w:val="6DCA0540"/>
    <w:rsid w:val="6DE50BDD"/>
    <w:rsid w:val="6DE62B47"/>
    <w:rsid w:val="6DFD7CD4"/>
    <w:rsid w:val="6E182D60"/>
    <w:rsid w:val="6E3B07FD"/>
    <w:rsid w:val="6E3D6323"/>
    <w:rsid w:val="6E4F6056"/>
    <w:rsid w:val="6EC32CCC"/>
    <w:rsid w:val="6ECE1671"/>
    <w:rsid w:val="6EE175F6"/>
    <w:rsid w:val="6F6822D7"/>
    <w:rsid w:val="6F833042"/>
    <w:rsid w:val="6F9E7295"/>
    <w:rsid w:val="6FA80114"/>
    <w:rsid w:val="6FC0720B"/>
    <w:rsid w:val="704B11CB"/>
    <w:rsid w:val="70524B14"/>
    <w:rsid w:val="705C7751"/>
    <w:rsid w:val="706D2F4B"/>
    <w:rsid w:val="70CB5E68"/>
    <w:rsid w:val="70FA499F"/>
    <w:rsid w:val="711517D9"/>
    <w:rsid w:val="712776CC"/>
    <w:rsid w:val="71341C5F"/>
    <w:rsid w:val="715B3690"/>
    <w:rsid w:val="71BC7EA6"/>
    <w:rsid w:val="71F15DA2"/>
    <w:rsid w:val="7218332F"/>
    <w:rsid w:val="72421725"/>
    <w:rsid w:val="726F4F19"/>
    <w:rsid w:val="72BD7A32"/>
    <w:rsid w:val="72D8486C"/>
    <w:rsid w:val="72EE22E1"/>
    <w:rsid w:val="72F13B80"/>
    <w:rsid w:val="72FA5CB5"/>
    <w:rsid w:val="72FF004B"/>
    <w:rsid w:val="735465E8"/>
    <w:rsid w:val="737706B4"/>
    <w:rsid w:val="73993FFB"/>
    <w:rsid w:val="73C60B68"/>
    <w:rsid w:val="742F4960"/>
    <w:rsid w:val="745368A0"/>
    <w:rsid w:val="74620891"/>
    <w:rsid w:val="74E4574A"/>
    <w:rsid w:val="74F160B9"/>
    <w:rsid w:val="75263A42"/>
    <w:rsid w:val="752B472E"/>
    <w:rsid w:val="758E56B6"/>
    <w:rsid w:val="75C31803"/>
    <w:rsid w:val="75D51537"/>
    <w:rsid w:val="75DC4673"/>
    <w:rsid w:val="75E52843"/>
    <w:rsid w:val="76360227"/>
    <w:rsid w:val="76465F91"/>
    <w:rsid w:val="766C3C49"/>
    <w:rsid w:val="76854D0B"/>
    <w:rsid w:val="768A0573"/>
    <w:rsid w:val="76E924FD"/>
    <w:rsid w:val="772207AC"/>
    <w:rsid w:val="7730111A"/>
    <w:rsid w:val="773C7ABF"/>
    <w:rsid w:val="775F555C"/>
    <w:rsid w:val="7772528F"/>
    <w:rsid w:val="77901BB9"/>
    <w:rsid w:val="77A43A6B"/>
    <w:rsid w:val="77D9530E"/>
    <w:rsid w:val="77E617D9"/>
    <w:rsid w:val="77EFFCF2"/>
    <w:rsid w:val="780D4FB8"/>
    <w:rsid w:val="782347DB"/>
    <w:rsid w:val="78280044"/>
    <w:rsid w:val="78680440"/>
    <w:rsid w:val="789E20B4"/>
    <w:rsid w:val="78A0407E"/>
    <w:rsid w:val="78A7540C"/>
    <w:rsid w:val="78AD18CD"/>
    <w:rsid w:val="78DD498A"/>
    <w:rsid w:val="78E71CAD"/>
    <w:rsid w:val="7924080B"/>
    <w:rsid w:val="796926C2"/>
    <w:rsid w:val="797C218B"/>
    <w:rsid w:val="79A731EA"/>
    <w:rsid w:val="79EB1329"/>
    <w:rsid w:val="7A123DB6"/>
    <w:rsid w:val="7A6B246A"/>
    <w:rsid w:val="7A715CD2"/>
    <w:rsid w:val="7A8552D9"/>
    <w:rsid w:val="7ACC2F08"/>
    <w:rsid w:val="7ADE7869"/>
    <w:rsid w:val="7AF473BB"/>
    <w:rsid w:val="7B114DBF"/>
    <w:rsid w:val="7B4E6013"/>
    <w:rsid w:val="7B580C40"/>
    <w:rsid w:val="7B7A2964"/>
    <w:rsid w:val="7B803CF3"/>
    <w:rsid w:val="7BEECF46"/>
    <w:rsid w:val="7BF704C2"/>
    <w:rsid w:val="7C0B0F2B"/>
    <w:rsid w:val="7C8B6DF3"/>
    <w:rsid w:val="7C945CA8"/>
    <w:rsid w:val="7CBA20AA"/>
    <w:rsid w:val="7D884CF3"/>
    <w:rsid w:val="7DC2087C"/>
    <w:rsid w:val="7E4454AB"/>
    <w:rsid w:val="7EA128FE"/>
    <w:rsid w:val="7EFF776B"/>
    <w:rsid w:val="7F337154"/>
    <w:rsid w:val="7FA97CBC"/>
    <w:rsid w:val="7FBF3D35"/>
    <w:rsid w:val="7FED152D"/>
    <w:rsid w:val="7FFD7E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FB288"/>
  <w15:docId w15:val="{036E4310-0A40-41B1-9B48-2B1C05D2E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line="360" w:lineRule="auto"/>
      <w:jc w:val="both"/>
    </w:pPr>
    <w:rPr>
      <w:rFonts w:ascii="Calibri" w:hAnsi="Calibr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keepNext/>
      <w:keepLines/>
      <w:outlineLvl w:val="1"/>
    </w:pPr>
    <w:rPr>
      <w:rFonts w:ascii="Cambria" w:hAnsi="Cambria"/>
      <w:b/>
      <w:bCs/>
      <w:color w:val="000000"/>
      <w:sz w:val="32"/>
      <w:szCs w:val="32"/>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qFormat/>
    <w:rPr>
      <w:rFonts w:ascii="宋体"/>
      <w:sz w:val="18"/>
      <w:szCs w:val="18"/>
    </w:rPr>
  </w:style>
  <w:style w:type="paragraph" w:styleId="TOC3">
    <w:name w:val="toc 3"/>
    <w:basedOn w:val="a"/>
    <w:next w:val="a"/>
    <w:qFormat/>
    <w:pPr>
      <w:ind w:left="480"/>
    </w:p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9">
    <w:name w:val="Title"/>
    <w:basedOn w:val="a"/>
    <w:next w:val="a"/>
    <w:qFormat/>
    <w:pPr>
      <w:spacing w:before="240" w:after="60"/>
      <w:jc w:val="center"/>
      <w:outlineLvl w:val="0"/>
    </w:pPr>
    <w:rPr>
      <w:rFonts w:ascii="Calibri Light" w:hAnsi="Calibri Light"/>
      <w:b/>
      <w:bCs/>
      <w:sz w:val="32"/>
      <w:szCs w:val="32"/>
    </w:rPr>
  </w:style>
  <w:style w:type="character" w:styleId="aa">
    <w:name w:val="Hyperlink"/>
    <w:basedOn w:val="a0"/>
    <w:uiPriority w:val="99"/>
    <w:unhideWhenUsed/>
    <w:qFormat/>
    <w:rPr>
      <w:color w:val="0000FF"/>
      <w:u w:val="single"/>
    </w:rPr>
  </w:style>
  <w:style w:type="character" w:customStyle="1" w:styleId="a4">
    <w:name w:val="文档结构图 字符"/>
    <w:basedOn w:val="a0"/>
    <w:link w:val="a3"/>
    <w:qFormat/>
    <w:rPr>
      <w:rFonts w:ascii="宋体"/>
      <w:kern w:val="2"/>
      <w:sz w:val="18"/>
      <w:szCs w:val="18"/>
    </w:rPr>
  </w:style>
  <w:style w:type="character" w:customStyle="1" w:styleId="a6">
    <w:name w:val="页脚 字符"/>
    <w:basedOn w:val="a0"/>
    <w:link w:val="a5"/>
    <w:qFormat/>
    <w:rPr>
      <w:rFonts w:ascii="Calibri" w:hAnsi="Calibri"/>
      <w:kern w:val="2"/>
      <w:sz w:val="18"/>
      <w:szCs w:val="18"/>
    </w:rPr>
  </w:style>
  <w:style w:type="character" w:customStyle="1" w:styleId="a8">
    <w:name w:val="页眉 字符"/>
    <w:basedOn w:val="a0"/>
    <w:link w:val="a7"/>
    <w:qFormat/>
    <w:rPr>
      <w:rFonts w:ascii="Calibri" w:eastAsia="宋体" w:hAnsi="Calibri"/>
      <w:kern w:val="2"/>
      <w:sz w:val="18"/>
      <w:szCs w:val="18"/>
    </w:rPr>
  </w:style>
  <w:style w:type="paragraph" w:customStyle="1" w:styleId="WPSOffice1">
    <w:name w:val="WPSOffice手动目录 1"/>
    <w:qFormat/>
    <w:rPr>
      <w:rFonts w:ascii="Calibri" w:hAnsi="Calibri"/>
    </w:rPr>
  </w:style>
  <w:style w:type="paragraph" w:customStyle="1" w:styleId="WPSOffice2">
    <w:name w:val="WPSOffice手动目录 2"/>
    <w:qFormat/>
    <w:pPr>
      <w:ind w:leftChars="200" w:left="200"/>
    </w:pPr>
    <w:rPr>
      <w:rFonts w:ascii="Calibri" w:hAnsi="Calibri"/>
    </w:rPr>
  </w:style>
  <w:style w:type="paragraph" w:customStyle="1" w:styleId="10">
    <w:name w:val="列表段落1"/>
    <w:basedOn w:val="a"/>
    <w:qFormat/>
    <w:pPr>
      <w:ind w:firstLineChars="200" w:firstLine="420"/>
    </w:pPr>
    <w:rPr>
      <w:szCs w:val="21"/>
    </w:rPr>
  </w:style>
  <w:style w:type="paragraph" w:customStyle="1" w:styleId="WPSOffice3">
    <w:name w:val="WPSOffice手动目录 3"/>
    <w:qFormat/>
    <w:pPr>
      <w:ind w:leftChars="400" w:left="400"/>
    </w:pPr>
    <w:rPr>
      <w:lang w:eastAsia="en-US"/>
    </w:rPr>
  </w:style>
  <w:style w:type="paragraph" w:customStyle="1" w:styleId="11">
    <w:name w:val="列表段落11"/>
    <w:uiPriority w:val="99"/>
    <w:qFormat/>
    <w:pPr>
      <w:widowControl w:val="0"/>
      <w:ind w:firstLineChars="200" w:firstLine="420"/>
      <w:jc w:val="both"/>
    </w:pPr>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1867</Words>
  <Characters>914</Characters>
  <Application>Microsoft Office Word</Application>
  <DocSecurity>0</DocSecurity>
  <Lines>32</Lines>
  <Paragraphs>28</Paragraphs>
  <ScaleCrop>false</ScaleCrop>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05081917@tview.ccut</cp:lastModifiedBy>
  <cp:revision>3</cp:revision>
  <dcterms:created xsi:type="dcterms:W3CDTF">2025-06-07T09:03:00Z</dcterms:created>
  <dcterms:modified xsi:type="dcterms:W3CDTF">2025-06-08T10:05:00Z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336F5EBF431747E89685F8F1514BE0CB_13</vt:lpwstr>
  </property>
  <property fmtid="{D5CDD505-2E9C-101B-9397-08002B2CF9AE}" pid="3" name="KSOProductBuildVer">
    <vt:lpwstr>2052-6.3.0.8471</vt:lpwstr>
  </property>
  <property fmtid="{D5CDD505-2E9C-101B-9397-08002B2CF9AE}" pid="4" name="KSOTemplateDocerSaveRecord">
    <vt:lpwstr>eyJoZGlkIjoiNjY1ZmI1MzU3ZDU2YzliMTM0NThlNjA4M2ZmYmY3YzAiLCJ1c2VySWQiOiI4NDg3NDYwNTUifQ==</vt:lpwstr>
  </property>
</Properties>
</file>