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360" w:lineRule="auto"/>
        <w:ind w:right="0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附件2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360" w:lineRule="auto"/>
        <w:ind w:right="0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44"/>
          <w:szCs w:val="44"/>
          <w:lang w:eastAsia="zh-CN"/>
        </w:rPr>
        <w:t>贵州医科</w:t>
      </w: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44"/>
          <w:szCs w:val="44"/>
          <w:lang w:eastAsia="zh-CN"/>
        </w:rPr>
        <w:t>大学高等学历继续教育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360" w:lineRule="auto"/>
        <w:ind w:right="0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44"/>
          <w:szCs w:val="44"/>
          <w:lang w:eastAsia="zh-CN"/>
        </w:rPr>
        <w:t>本科学士学位申请书</w:t>
      </w:r>
    </w:p>
    <w:p>
      <w:pPr>
        <w:pStyle w:val="3"/>
        <w:spacing w:before="216" w:line="224" w:lineRule="auto"/>
        <w:jc w:val="center"/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pacing w:val="7"/>
          <w:sz w:val="28"/>
          <w:szCs w:val="28"/>
          <w:lang w:eastAsia="zh-CN"/>
        </w:rPr>
        <w:t>（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pacing w:val="7"/>
          <w:sz w:val="28"/>
          <w:szCs w:val="28"/>
          <w:lang w:val="en-US" w:eastAsia="zh-CN"/>
        </w:rPr>
        <w:t>仅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pacing w:val="7"/>
          <w:sz w:val="28"/>
          <w:szCs w:val="28"/>
          <w:lang w:eastAsia="zh-CN"/>
        </w:rPr>
        <w:t>供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pacing w:val="7"/>
          <w:sz w:val="28"/>
          <w:szCs w:val="28"/>
          <w:lang w:val="en-US" w:eastAsia="zh-CN"/>
        </w:rPr>
        <w:t>成高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pacing w:val="7"/>
          <w:sz w:val="28"/>
          <w:szCs w:val="28"/>
          <w:lang w:eastAsia="zh-CN"/>
        </w:rPr>
        <w:t>学生参考）</w:t>
      </w:r>
    </w:p>
    <w:p>
      <w:pPr>
        <w:pStyle w:val="3"/>
        <w:spacing w:before="91" w:line="360" w:lineRule="auto"/>
        <w:ind w:left="18"/>
        <w:rPr>
          <w:rFonts w:hint="eastAsia" w:ascii="仿宋_GB2312" w:hAnsi="仿宋_GB2312" w:eastAsia="仿宋_GB2312" w:cs="仿宋_GB2312"/>
          <w:color w:val="auto"/>
          <w:spacing w:val="-1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pacing w:val="-1"/>
          <w:sz w:val="32"/>
          <w:szCs w:val="32"/>
          <w:lang w:eastAsia="zh-CN"/>
        </w:rPr>
        <w:t>贵州医科大学学位</w:t>
      </w:r>
      <w:r>
        <w:rPr>
          <w:rFonts w:hint="eastAsia" w:ascii="仿宋_GB2312" w:hAnsi="仿宋_GB2312" w:eastAsia="仿宋_GB2312" w:cs="仿宋_GB2312"/>
          <w:color w:val="auto"/>
          <w:spacing w:val="-1"/>
          <w:sz w:val="32"/>
          <w:szCs w:val="32"/>
          <w:lang w:val="en-US" w:eastAsia="zh-CN"/>
        </w:rPr>
        <w:t>评定</w:t>
      </w:r>
      <w:r>
        <w:rPr>
          <w:rFonts w:hint="eastAsia" w:ascii="仿宋_GB2312" w:hAnsi="仿宋_GB2312" w:eastAsia="仿宋_GB2312" w:cs="仿宋_GB2312"/>
          <w:color w:val="auto"/>
          <w:spacing w:val="-1"/>
          <w:sz w:val="32"/>
          <w:szCs w:val="32"/>
          <w:lang w:eastAsia="zh-CN"/>
        </w:rPr>
        <w:t>委员会（学位评定分委员会）：</w:t>
      </w:r>
    </w:p>
    <w:p>
      <w:pPr>
        <w:pStyle w:val="3"/>
        <w:spacing w:before="91" w:line="360" w:lineRule="auto"/>
        <w:ind w:left="18" w:firstLine="636" w:firstLineChars="200"/>
        <w:rPr>
          <w:rFonts w:hint="eastAsia" w:ascii="仿宋_GB2312" w:hAnsi="仿宋_GB2312" w:eastAsia="仿宋_GB2312" w:cs="仿宋_GB2312"/>
          <w:color w:val="auto"/>
          <w:spacing w:val="-1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pacing w:val="-1"/>
          <w:sz w:val="32"/>
          <w:szCs w:val="32"/>
          <w:lang w:eastAsia="zh-CN"/>
        </w:rPr>
        <w:t>本人</w:t>
      </w:r>
      <w:r>
        <w:rPr>
          <w:rFonts w:hint="eastAsia" w:ascii="仿宋_GB2312" w:hAnsi="仿宋_GB2312" w:eastAsia="仿宋_GB2312" w:cs="仿宋_GB2312"/>
          <w:color w:val="auto"/>
          <w:spacing w:val="-1"/>
          <w:sz w:val="32"/>
          <w:szCs w:val="32"/>
          <w:lang w:val="en-US" w:eastAsia="zh-CN"/>
        </w:rPr>
        <w:t xml:space="preserve">       </w:t>
      </w:r>
      <w:r>
        <w:rPr>
          <w:rFonts w:hint="eastAsia" w:ascii="仿宋_GB2312" w:hAnsi="仿宋_GB2312" w:eastAsia="仿宋_GB2312" w:cs="仿宋_GB2312"/>
          <w:color w:val="auto"/>
          <w:spacing w:val="-1"/>
          <w:sz w:val="32"/>
          <w:szCs w:val="32"/>
          <w:lang w:eastAsia="zh-CN"/>
        </w:rPr>
        <w:t>，贵州医科大学</w:t>
      </w:r>
      <w:r>
        <w:rPr>
          <w:rFonts w:hint="eastAsia" w:ascii="仿宋_GB2312" w:hAnsi="仿宋_GB2312" w:eastAsia="仿宋_GB2312" w:cs="仿宋_GB2312"/>
          <w:color w:val="auto"/>
          <w:spacing w:val="-1"/>
          <w:sz w:val="32"/>
          <w:szCs w:val="32"/>
          <w:lang w:val="en-US" w:eastAsia="zh-CN"/>
        </w:rPr>
        <w:t xml:space="preserve">成人高等教育    </w:t>
      </w:r>
      <w:r>
        <w:rPr>
          <w:rFonts w:hint="eastAsia" w:ascii="仿宋_GB2312" w:hAnsi="仿宋_GB2312" w:eastAsia="仿宋_GB2312" w:cs="仿宋_GB2312"/>
          <w:color w:val="auto"/>
          <w:spacing w:val="-1"/>
          <w:sz w:val="32"/>
          <w:szCs w:val="32"/>
          <w:lang w:eastAsia="zh-CN"/>
        </w:rPr>
        <w:t>级</w:t>
      </w:r>
      <w:r>
        <w:rPr>
          <w:rFonts w:hint="eastAsia" w:ascii="仿宋_GB2312" w:hAnsi="仿宋_GB2312" w:eastAsia="仿宋_GB2312" w:cs="仿宋_GB2312"/>
          <w:color w:val="auto"/>
          <w:spacing w:val="-1"/>
          <w:sz w:val="32"/>
          <w:szCs w:val="32"/>
          <w:lang w:val="en-US" w:eastAsia="zh-CN"/>
        </w:rPr>
        <w:t xml:space="preserve">        专业 </w:t>
      </w:r>
      <w:r>
        <w:rPr>
          <w:rFonts w:hint="eastAsia" w:ascii="仿宋_GB2312" w:hAnsi="仿宋_GB2312" w:eastAsia="仿宋_GB2312" w:cs="仿宋_GB2312"/>
          <w:color w:val="auto"/>
          <w:spacing w:val="-1"/>
          <w:sz w:val="32"/>
          <w:szCs w:val="32"/>
          <w:lang w:eastAsia="zh-CN"/>
        </w:rPr>
        <w:t>专升本（业余）学生，</w:t>
      </w:r>
      <w:r>
        <w:rPr>
          <w:rFonts w:hint="eastAsia" w:ascii="仿宋_GB2312" w:hAnsi="仿宋_GB2312" w:eastAsia="仿宋_GB2312" w:cs="仿宋_GB2312"/>
          <w:color w:val="auto"/>
          <w:spacing w:val="-1"/>
          <w:sz w:val="32"/>
          <w:szCs w:val="32"/>
          <w:lang w:val="en-US" w:eastAsia="zh-CN"/>
        </w:rPr>
        <w:t xml:space="preserve">学制 2 .5 年。20       年 </w:t>
      </w:r>
      <w:r>
        <w:rPr>
          <w:rFonts w:hint="eastAsia" w:ascii="仿宋_GB2312" w:hAnsi="仿宋_GB2312" w:eastAsia="仿宋_GB2312" w:cs="仿宋_GB2312"/>
          <w:color w:val="auto"/>
          <w:spacing w:val="-1"/>
          <w:sz w:val="32"/>
          <w:szCs w:val="32"/>
          <w:lang w:eastAsia="zh-CN"/>
        </w:rPr>
        <w:t>至</w:t>
      </w:r>
      <w:r>
        <w:rPr>
          <w:rFonts w:hint="eastAsia" w:ascii="仿宋_GB2312" w:hAnsi="仿宋_GB2312" w:eastAsia="仿宋_GB2312" w:cs="仿宋_GB2312"/>
          <w:color w:val="auto"/>
          <w:spacing w:val="-1"/>
          <w:sz w:val="32"/>
          <w:szCs w:val="32"/>
          <w:lang w:val="en-US" w:eastAsia="zh-CN"/>
        </w:rPr>
        <w:t xml:space="preserve">  20      年，</w:t>
      </w:r>
      <w:r>
        <w:rPr>
          <w:rFonts w:hint="eastAsia" w:ascii="仿宋_GB2312" w:hAnsi="仿宋_GB2312" w:eastAsia="仿宋_GB2312" w:cs="仿宋_GB2312"/>
          <w:color w:val="auto"/>
          <w:spacing w:val="-1"/>
          <w:sz w:val="32"/>
          <w:szCs w:val="32"/>
          <w:lang w:eastAsia="zh-CN"/>
        </w:rPr>
        <w:t>在校期间各</w:t>
      </w:r>
      <w:r>
        <w:rPr>
          <w:rFonts w:hint="eastAsia" w:ascii="仿宋_GB2312" w:hAnsi="仿宋_GB2312" w:eastAsia="仿宋_GB2312" w:cs="仿宋_GB2312"/>
          <w:color w:val="auto"/>
          <w:spacing w:val="-1"/>
          <w:sz w:val="32"/>
          <w:szCs w:val="32"/>
          <w:lang w:val="en-US" w:eastAsia="zh-CN"/>
        </w:rPr>
        <w:t>科</w:t>
      </w:r>
      <w:r>
        <w:rPr>
          <w:rFonts w:hint="eastAsia" w:ascii="仿宋_GB2312" w:hAnsi="仿宋_GB2312" w:eastAsia="仿宋_GB2312" w:cs="仿宋_GB2312"/>
          <w:color w:val="auto"/>
          <w:spacing w:val="-1"/>
          <w:sz w:val="32"/>
          <w:szCs w:val="32"/>
          <w:lang w:eastAsia="zh-CN"/>
        </w:rPr>
        <w:t>课程均合格并获得毕业证</w:t>
      </w:r>
      <w:r>
        <w:rPr>
          <w:rFonts w:hint="eastAsia" w:ascii="仿宋_GB2312" w:hAnsi="仿宋_GB2312" w:eastAsia="仿宋_GB2312" w:cs="仿宋_GB2312"/>
          <w:color w:val="auto"/>
          <w:spacing w:val="-1"/>
          <w:sz w:val="32"/>
          <w:szCs w:val="32"/>
          <w:lang w:val="en-US" w:eastAsia="zh-CN"/>
        </w:rPr>
        <w:t>书</w:t>
      </w:r>
      <w:r>
        <w:rPr>
          <w:rFonts w:hint="eastAsia" w:ascii="仿宋_GB2312" w:hAnsi="仿宋_GB2312" w:eastAsia="仿宋_GB2312" w:cs="仿宋_GB2312"/>
          <w:color w:val="auto"/>
          <w:spacing w:val="-1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color w:val="auto"/>
          <w:spacing w:val="-1"/>
          <w:sz w:val="32"/>
          <w:szCs w:val="32"/>
          <w:lang w:val="en-US" w:eastAsia="zh-CN"/>
        </w:rPr>
        <w:t>同时，</w:t>
      </w:r>
    </w:p>
    <w:p>
      <w:pPr>
        <w:pStyle w:val="3"/>
        <w:spacing w:before="91" w:line="360" w:lineRule="auto"/>
        <w:ind w:left="18" w:firstLine="636" w:firstLineChars="200"/>
        <w:rPr>
          <w:rFonts w:hint="eastAsia" w:ascii="仿宋_GB2312" w:hAnsi="仿宋_GB2312" w:eastAsia="仿宋_GB2312" w:cs="仿宋_GB2312"/>
          <w:color w:val="auto"/>
          <w:spacing w:val="-1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pacing w:val="-1"/>
          <w:sz w:val="32"/>
          <w:szCs w:val="32"/>
          <w:lang w:val="en-US" w:eastAsia="zh-CN"/>
        </w:rPr>
        <w:sym w:font="Wingdings 2" w:char="00A3"/>
      </w:r>
      <w:r>
        <w:rPr>
          <w:rFonts w:hint="eastAsia" w:ascii="仿宋_GB2312" w:hAnsi="仿宋_GB2312" w:eastAsia="仿宋_GB2312" w:cs="仿宋_GB2312"/>
          <w:color w:val="auto"/>
          <w:spacing w:val="-1"/>
          <w:sz w:val="32"/>
          <w:szCs w:val="32"/>
          <w:lang w:val="en-US" w:eastAsia="zh-CN"/>
        </w:rPr>
        <w:t xml:space="preserve"> 获得成人学士学位英语课程考试合格证/2025年贵州高等学历继续教育本科毕业生学位外语（英语）测试合格证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；</w:t>
      </w:r>
    </w:p>
    <w:p>
      <w:pPr>
        <w:pStyle w:val="3"/>
        <w:spacing w:before="91" w:line="360" w:lineRule="auto"/>
        <w:ind w:left="18" w:firstLine="636" w:firstLineChars="200"/>
        <w:rPr>
          <w:rFonts w:hint="eastAsia" w:ascii="仿宋_GB2312" w:hAnsi="仿宋_GB2312" w:eastAsia="仿宋_GB2312" w:cs="仿宋_GB2312"/>
          <w:color w:val="auto"/>
          <w:spacing w:val="-1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pacing w:val="-1"/>
          <w:sz w:val="32"/>
          <w:szCs w:val="32"/>
          <w:lang w:val="en-US" w:eastAsia="zh-CN"/>
        </w:rPr>
        <w:sym w:font="Wingdings 2" w:char="00A3"/>
      </w:r>
      <w:r>
        <w:rPr>
          <w:rFonts w:hint="eastAsia" w:ascii="仿宋_GB2312" w:hAnsi="仿宋_GB2312" w:eastAsia="仿宋_GB2312" w:cs="仿宋_GB2312"/>
          <w:color w:val="auto"/>
          <w:spacing w:val="-1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参加全国大学英语四级考试（CET）成绩425分及以上；</w:t>
      </w:r>
    </w:p>
    <w:p>
      <w:pPr>
        <w:pStyle w:val="3"/>
        <w:spacing w:before="91" w:line="360" w:lineRule="auto"/>
        <w:ind w:left="18" w:firstLine="640" w:firstLineChars="200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（根据本人实际情况，勾选以上选项）</w:t>
      </w:r>
    </w:p>
    <w:p>
      <w:pPr>
        <w:pStyle w:val="3"/>
        <w:spacing w:before="91" w:line="360" w:lineRule="auto"/>
        <w:ind w:left="18" w:firstLine="636" w:firstLineChars="200"/>
        <w:rPr>
          <w:rFonts w:hint="eastAsia" w:ascii="仿宋_GB2312" w:hAnsi="仿宋_GB2312" w:eastAsia="仿宋_GB2312" w:cs="仿宋_GB2312"/>
          <w:color w:val="auto"/>
          <w:spacing w:val="-1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pacing w:val="-1"/>
          <w:sz w:val="32"/>
          <w:szCs w:val="32"/>
          <w:lang w:eastAsia="zh-CN"/>
        </w:rPr>
        <w:t>现特向</w:t>
      </w:r>
      <w:r>
        <w:rPr>
          <w:rFonts w:hint="eastAsia" w:ascii="仿宋_GB2312" w:hAnsi="仿宋_GB2312" w:eastAsia="仿宋_GB2312" w:cs="仿宋_GB2312"/>
          <w:color w:val="auto"/>
          <w:spacing w:val="-1"/>
          <w:sz w:val="32"/>
          <w:szCs w:val="32"/>
          <w:lang w:val="en-US" w:eastAsia="zh-CN"/>
        </w:rPr>
        <w:t>学校</w:t>
      </w:r>
      <w:r>
        <w:rPr>
          <w:rFonts w:hint="eastAsia" w:ascii="仿宋_GB2312" w:hAnsi="仿宋_GB2312" w:eastAsia="仿宋_GB2312" w:cs="仿宋_GB2312"/>
          <w:color w:val="auto"/>
          <w:spacing w:val="-1"/>
          <w:sz w:val="32"/>
          <w:szCs w:val="32"/>
          <w:lang w:eastAsia="zh-CN"/>
        </w:rPr>
        <w:t>学位</w:t>
      </w:r>
      <w:r>
        <w:rPr>
          <w:rFonts w:hint="eastAsia" w:ascii="仿宋_GB2312" w:hAnsi="仿宋_GB2312" w:eastAsia="仿宋_GB2312" w:cs="仿宋_GB2312"/>
          <w:color w:val="auto"/>
          <w:spacing w:val="-1"/>
          <w:sz w:val="32"/>
          <w:szCs w:val="32"/>
          <w:lang w:val="en-US" w:eastAsia="zh-CN"/>
        </w:rPr>
        <w:t>评定</w:t>
      </w:r>
      <w:r>
        <w:rPr>
          <w:rFonts w:hint="eastAsia" w:ascii="仿宋_GB2312" w:hAnsi="仿宋_GB2312" w:eastAsia="仿宋_GB2312" w:cs="仿宋_GB2312"/>
          <w:color w:val="auto"/>
          <w:spacing w:val="-1"/>
          <w:sz w:val="32"/>
          <w:szCs w:val="32"/>
          <w:lang w:eastAsia="zh-CN"/>
        </w:rPr>
        <w:t>委员会（学位评定分委员会）申请授予本人高等学历继续教育本科毕业生学士学位，请审查。</w:t>
      </w:r>
    </w:p>
    <w:p>
      <w:pPr>
        <w:pStyle w:val="3"/>
        <w:spacing w:before="91" w:line="360" w:lineRule="auto"/>
        <w:rPr>
          <w:rFonts w:hint="eastAsia" w:ascii="仿宋_GB2312" w:hAnsi="仿宋_GB2312" w:eastAsia="仿宋_GB2312" w:cs="仿宋_GB2312"/>
          <w:color w:val="auto"/>
          <w:spacing w:val="-1"/>
          <w:sz w:val="32"/>
          <w:szCs w:val="32"/>
          <w:lang w:eastAsia="zh-CN"/>
        </w:rPr>
      </w:pPr>
    </w:p>
    <w:p>
      <w:pPr>
        <w:pStyle w:val="3"/>
        <w:spacing w:before="91" w:line="360" w:lineRule="auto"/>
        <w:jc w:val="right"/>
        <w:rPr>
          <w:rFonts w:hint="eastAsia" w:ascii="仿宋_GB2312" w:hAnsi="仿宋_GB2312" w:eastAsia="仿宋_GB2312" w:cs="仿宋_GB2312"/>
          <w:color w:val="auto"/>
          <w:spacing w:val="-1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pacing w:val="-1"/>
          <w:sz w:val="32"/>
          <w:szCs w:val="32"/>
          <w:lang w:eastAsia="zh-CN"/>
        </w:rPr>
        <w:t>申</w:t>
      </w:r>
      <w:r>
        <w:rPr>
          <w:rFonts w:hint="eastAsia" w:ascii="仿宋_GB2312" w:hAnsi="仿宋_GB2312" w:eastAsia="仿宋_GB2312" w:cs="仿宋_GB2312"/>
          <w:color w:val="auto"/>
          <w:spacing w:val="-1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pacing w:val="-1"/>
          <w:sz w:val="32"/>
          <w:szCs w:val="32"/>
          <w:lang w:eastAsia="zh-CN"/>
        </w:rPr>
        <w:t>请</w:t>
      </w:r>
      <w:r>
        <w:rPr>
          <w:rFonts w:hint="eastAsia" w:ascii="仿宋_GB2312" w:hAnsi="仿宋_GB2312" w:eastAsia="仿宋_GB2312" w:cs="仿宋_GB2312"/>
          <w:color w:val="auto"/>
          <w:spacing w:val="-1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pacing w:val="-1"/>
          <w:sz w:val="32"/>
          <w:szCs w:val="32"/>
          <w:lang w:eastAsia="zh-CN"/>
        </w:rPr>
        <w:t>人（</w:t>
      </w:r>
      <w:r>
        <w:rPr>
          <w:rFonts w:hint="eastAsia" w:ascii="仿宋_GB2312" w:hAnsi="仿宋_GB2312" w:eastAsia="仿宋_GB2312" w:cs="仿宋_GB2312"/>
          <w:color w:val="auto"/>
          <w:spacing w:val="-1"/>
          <w:sz w:val="32"/>
          <w:szCs w:val="32"/>
          <w:lang w:val="en-US" w:eastAsia="zh-CN"/>
        </w:rPr>
        <w:t>手写签名</w:t>
      </w:r>
      <w:r>
        <w:rPr>
          <w:rFonts w:hint="eastAsia" w:ascii="仿宋_GB2312" w:hAnsi="仿宋_GB2312" w:eastAsia="仿宋_GB2312" w:cs="仿宋_GB2312"/>
          <w:color w:val="auto"/>
          <w:spacing w:val="-1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color w:val="auto"/>
          <w:spacing w:val="-1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pacing w:val="-1"/>
          <w:sz w:val="32"/>
          <w:szCs w:val="32"/>
          <w:lang w:eastAsia="zh-CN"/>
        </w:rPr>
        <w:t>：</w:t>
      </w:r>
    </w:p>
    <w:p>
      <w:pPr>
        <w:pStyle w:val="3"/>
        <w:spacing w:before="91" w:line="360" w:lineRule="auto"/>
        <w:ind w:firstLine="4770" w:firstLineChars="15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pacing w:val="-1"/>
          <w:sz w:val="32"/>
          <w:szCs w:val="32"/>
          <w:lang w:eastAsia="zh-CN"/>
        </w:rPr>
        <w:t>年</w:t>
      </w:r>
      <w:r>
        <w:rPr>
          <w:rFonts w:hint="eastAsia" w:ascii="仿宋_GB2312" w:hAnsi="仿宋_GB2312" w:eastAsia="仿宋_GB2312" w:cs="仿宋_GB2312"/>
          <w:color w:val="auto"/>
          <w:spacing w:val="-1"/>
          <w:sz w:val="32"/>
          <w:szCs w:val="32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pacing w:val="-1"/>
          <w:sz w:val="32"/>
          <w:szCs w:val="32"/>
          <w:lang w:eastAsia="zh-CN"/>
        </w:rPr>
        <w:t>月</w:t>
      </w:r>
      <w:r>
        <w:rPr>
          <w:rFonts w:hint="eastAsia" w:ascii="仿宋_GB2312" w:hAnsi="仿宋_GB2312" w:eastAsia="仿宋_GB2312" w:cs="仿宋_GB2312"/>
          <w:color w:val="auto"/>
          <w:spacing w:val="-1"/>
          <w:sz w:val="32"/>
          <w:szCs w:val="32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pacing w:val="-1"/>
          <w:sz w:val="32"/>
          <w:szCs w:val="32"/>
          <w:lang w:eastAsia="zh-CN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JmMWFmYjdiMGZlNTdkZWIwZmM1ZjY5YWE1YzQwYjEifQ=="/>
  </w:docVars>
  <w:rsids>
    <w:rsidRoot w:val="16452940"/>
    <w:rsid w:val="04B62065"/>
    <w:rsid w:val="0A1A36A0"/>
    <w:rsid w:val="0C1629AE"/>
    <w:rsid w:val="1256567D"/>
    <w:rsid w:val="16452940"/>
    <w:rsid w:val="181E42F0"/>
    <w:rsid w:val="1A7838C7"/>
    <w:rsid w:val="1CD67A32"/>
    <w:rsid w:val="21EA2D01"/>
    <w:rsid w:val="2E74638E"/>
    <w:rsid w:val="412E0C8C"/>
    <w:rsid w:val="429C5231"/>
    <w:rsid w:val="42D73E1F"/>
    <w:rsid w:val="43CA4243"/>
    <w:rsid w:val="4945472A"/>
    <w:rsid w:val="49C9423C"/>
    <w:rsid w:val="4CC23B84"/>
    <w:rsid w:val="4D4E5F0D"/>
    <w:rsid w:val="4F014345"/>
    <w:rsid w:val="539658CF"/>
    <w:rsid w:val="53C0273F"/>
    <w:rsid w:val="53C971F1"/>
    <w:rsid w:val="5A4A0149"/>
    <w:rsid w:val="5FA36159"/>
    <w:rsid w:val="608637A1"/>
    <w:rsid w:val="66913ABA"/>
    <w:rsid w:val="68D14E3B"/>
    <w:rsid w:val="73206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100" w:beforeAutospacing="1" w:after="100" w:afterAutospacing="1"/>
      <w:jc w:val="left"/>
      <w:outlineLvl w:val="0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semiHidden/>
    <w:qFormat/>
    <w:uiPriority w:val="0"/>
    <w:rPr>
      <w:rFonts w:ascii="仿宋" w:hAnsi="仿宋" w:eastAsia="仿宋" w:cs="仿宋"/>
      <w:sz w:val="31"/>
      <w:szCs w:val="31"/>
    </w:rPr>
  </w:style>
  <w:style w:type="paragraph" w:styleId="4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customStyle="1" w:styleId="7">
    <w:name w:val="Table Text"/>
    <w:basedOn w:val="1"/>
    <w:semiHidden/>
    <w:qFormat/>
    <w:uiPriority w:val="0"/>
    <w:rPr>
      <w:rFonts w:ascii="仿宋" w:hAnsi="仿宋" w:eastAsia="仿宋" w:cs="仿宋"/>
      <w:sz w:val="24"/>
      <w:szCs w:val="24"/>
    </w:rPr>
  </w:style>
  <w:style w:type="table" w:customStyle="1" w:styleId="8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9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Calibri" w:eastAsia="宋体" w:cs="宋体"/>
      <w:color w:val="00000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1139</Words>
  <Characters>1212</Characters>
  <Lines>0</Lines>
  <Paragraphs>0</Paragraphs>
  <TotalTime>2</TotalTime>
  <ScaleCrop>false</ScaleCrop>
  <LinksUpToDate>false</LinksUpToDate>
  <CharactersWithSpaces>1332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2022-11-15T07:24:00Z</dcterms:created>
  <dc:creator>Tyler</dc:creator>
  <cp:lastModifiedBy>hp</cp:lastModifiedBy>
  <cp:lastPrinted>2022-11-15T08:53:00Z</cp:lastPrinted>
  <dcterms:modified xsi:type="dcterms:W3CDTF">2025-05-12T03:08:45Z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C590B119994442BCB56B2060281325A1</vt:lpwstr>
  </property>
</Properties>
</file>