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5198DA">
      <w:pPr>
        <w:adjustRightInd w:val="0"/>
        <w:snapToGrid w:val="0"/>
        <w:spacing w:line="500" w:lineRule="exact"/>
        <w:rPr>
          <w:rFonts w:ascii="宋体" w:hAnsi="宋体" w:eastAsia="宋体" w:cs="宋体"/>
          <w:spacing w:val="-6"/>
          <w:sz w:val="24"/>
          <w:szCs w:val="24"/>
        </w:rPr>
      </w:pPr>
      <w:bookmarkStart w:id="0" w:name="_Hlk146268351"/>
      <w:r>
        <w:rPr>
          <w:rFonts w:hint="eastAsia" w:ascii="宋体" w:hAnsi="宋体" w:eastAsia="宋体" w:cs="宋体"/>
          <w:spacing w:val="-6"/>
          <w:sz w:val="24"/>
          <w:szCs w:val="24"/>
        </w:rPr>
        <w:t>附件2</w:t>
      </w:r>
    </w:p>
    <w:p w14:paraId="2807D5EA">
      <w:pPr>
        <w:adjustRightInd w:val="0"/>
        <w:snapToGrid w:val="0"/>
        <w:spacing w:line="500" w:lineRule="exact"/>
        <w:rPr>
          <w:rFonts w:ascii="华文中宋" w:hAnsi="华文中宋" w:eastAsia="华文中宋" w:cs="华文中宋"/>
          <w:spacing w:val="-6"/>
          <w:sz w:val="32"/>
          <w:szCs w:val="32"/>
        </w:rPr>
      </w:pPr>
    </w:p>
    <w:p w14:paraId="4098C49C">
      <w:pPr>
        <w:adjustRightInd w:val="0"/>
        <w:snapToGrid w:val="0"/>
        <w:spacing w:line="500" w:lineRule="exact"/>
        <w:jc w:val="center"/>
        <w:rPr>
          <w:rFonts w:ascii="华文中宋" w:hAnsi="华文中宋" w:eastAsia="华文中宋" w:cs="华文中宋"/>
          <w:spacing w:val="-6"/>
          <w:sz w:val="36"/>
          <w:szCs w:val="36"/>
        </w:rPr>
      </w:pPr>
      <w:r>
        <w:rPr>
          <w:rFonts w:hint="eastAsia" w:ascii="华文中宋" w:hAnsi="华文中宋" w:eastAsia="华文中宋" w:cs="华文中宋"/>
          <w:spacing w:val="-6"/>
          <w:sz w:val="36"/>
          <w:szCs w:val="36"/>
        </w:rPr>
        <w:t xml:space="preserve"> 福建师范大学2025年下半年高等教育</w:t>
      </w:r>
    </w:p>
    <w:p w14:paraId="646708A7">
      <w:pPr>
        <w:adjustRightInd w:val="0"/>
        <w:snapToGrid w:val="0"/>
        <w:spacing w:line="500" w:lineRule="exact"/>
        <w:jc w:val="center"/>
        <w:rPr>
          <w:rFonts w:ascii="华文中宋" w:hAnsi="华文中宋" w:eastAsia="华文中宋" w:cs="华文中宋"/>
          <w:b/>
          <w:bCs/>
          <w:spacing w:val="-6"/>
          <w:sz w:val="36"/>
          <w:szCs w:val="36"/>
        </w:rPr>
      </w:pPr>
      <w:r>
        <w:rPr>
          <w:rFonts w:hint="eastAsia" w:ascii="华文中宋" w:hAnsi="华文中宋" w:eastAsia="华文中宋" w:cs="华文中宋"/>
          <w:spacing w:val="-6"/>
          <w:sz w:val="36"/>
          <w:szCs w:val="36"/>
        </w:rPr>
        <w:t>自学考试面向社会开考专业本科毕业论文报名安排表</w:t>
      </w:r>
    </w:p>
    <w:p w14:paraId="51A29FCA">
      <w:pPr>
        <w:adjustRightInd w:val="0"/>
        <w:snapToGrid w:val="0"/>
        <w:spacing w:line="500" w:lineRule="exact"/>
        <w:jc w:val="center"/>
        <w:rPr>
          <w:rFonts w:ascii="华文中宋" w:hAnsi="华文中宋" w:eastAsia="华文中宋" w:cs="华文中宋"/>
          <w:b/>
          <w:bCs/>
          <w:spacing w:val="-6"/>
          <w:sz w:val="36"/>
          <w:szCs w:val="36"/>
        </w:rPr>
      </w:pPr>
    </w:p>
    <w:p w14:paraId="5528D49D">
      <w:pPr>
        <w:numPr>
          <w:ilvl w:val="0"/>
          <w:numId w:val="1"/>
        </w:numPr>
        <w:adjustRightInd w:val="0"/>
        <w:snapToGrid w:val="0"/>
        <w:spacing w:line="460" w:lineRule="exact"/>
        <w:jc w:val="left"/>
        <w:rPr>
          <w:rFonts w:ascii="楷体" w:hAnsi="楷体" w:eastAsia="楷体" w:cs="楷体"/>
          <w:b/>
          <w:bCs/>
          <w:spacing w:val="-6"/>
          <w:szCs w:val="21"/>
        </w:rPr>
      </w:pPr>
      <w:r>
        <w:rPr>
          <w:rFonts w:hint="eastAsia" w:ascii="楷体" w:hAnsi="楷体" w:eastAsia="楷体" w:cs="楷体"/>
          <w:b/>
          <w:bCs/>
          <w:spacing w:val="-6"/>
          <w:szCs w:val="21"/>
        </w:rPr>
        <w:t>报名条件：考生须在所学专业全部课程考试合格后，方可报名毕业论文（设计）的指导与答辩。</w:t>
      </w:r>
    </w:p>
    <w:p w14:paraId="4137AEFC">
      <w:pPr>
        <w:numPr>
          <w:ilvl w:val="0"/>
          <w:numId w:val="1"/>
        </w:numPr>
        <w:adjustRightInd w:val="0"/>
        <w:snapToGrid w:val="0"/>
        <w:spacing w:line="460" w:lineRule="exact"/>
        <w:jc w:val="left"/>
        <w:rPr>
          <w:rFonts w:ascii="楷体" w:hAnsi="楷体" w:eastAsia="楷体" w:cs="楷体"/>
          <w:b/>
          <w:bCs/>
          <w:spacing w:val="-6"/>
          <w:szCs w:val="21"/>
        </w:rPr>
      </w:pPr>
      <w:r>
        <w:rPr>
          <w:rFonts w:hint="eastAsia" w:ascii="楷体" w:hAnsi="楷体" w:eastAsia="楷体" w:cs="楷体"/>
          <w:b/>
          <w:bCs/>
          <w:spacing w:val="-6"/>
          <w:szCs w:val="21"/>
        </w:rPr>
        <w:t>报名时间：2025年5月</w:t>
      </w:r>
      <w:r>
        <w:rPr>
          <w:rFonts w:ascii="楷体" w:hAnsi="楷体" w:eastAsia="楷体" w:cs="楷体"/>
          <w:b/>
          <w:bCs/>
          <w:spacing w:val="-6"/>
          <w:szCs w:val="21"/>
        </w:rPr>
        <w:t>19</w:t>
      </w:r>
      <w:r>
        <w:rPr>
          <w:rFonts w:hint="eastAsia" w:ascii="楷体" w:hAnsi="楷体" w:eastAsia="楷体" w:cs="楷体"/>
          <w:b/>
          <w:bCs/>
          <w:spacing w:val="-6"/>
          <w:szCs w:val="21"/>
        </w:rPr>
        <w:t>-2</w:t>
      </w:r>
      <w:r>
        <w:rPr>
          <w:rFonts w:ascii="楷体" w:hAnsi="楷体" w:eastAsia="楷体" w:cs="楷体"/>
          <w:b/>
          <w:bCs/>
          <w:spacing w:val="-6"/>
          <w:szCs w:val="21"/>
        </w:rPr>
        <w:t>7</w:t>
      </w:r>
      <w:r>
        <w:rPr>
          <w:rFonts w:hint="eastAsia" w:ascii="楷体" w:hAnsi="楷体" w:eastAsia="楷体" w:cs="楷体"/>
          <w:b/>
          <w:bCs/>
          <w:spacing w:val="-6"/>
          <w:szCs w:val="21"/>
        </w:rPr>
        <w:t>日</w:t>
      </w:r>
    </w:p>
    <w:p w14:paraId="0C89796D">
      <w:pPr>
        <w:numPr>
          <w:ilvl w:val="0"/>
          <w:numId w:val="1"/>
        </w:numPr>
        <w:adjustRightInd w:val="0"/>
        <w:snapToGrid w:val="0"/>
        <w:spacing w:line="460" w:lineRule="exact"/>
        <w:jc w:val="left"/>
        <w:rPr>
          <w:rFonts w:ascii="楷体" w:hAnsi="楷体" w:eastAsia="楷体" w:cs="楷体"/>
          <w:b/>
          <w:bCs/>
          <w:spacing w:val="-6"/>
          <w:szCs w:val="21"/>
        </w:rPr>
      </w:pPr>
      <w:r>
        <w:rPr>
          <w:rFonts w:hint="eastAsia" w:ascii="楷体" w:hAnsi="楷体" w:eastAsia="楷体" w:cs="楷体"/>
          <w:b/>
          <w:bCs/>
          <w:spacing w:val="-6"/>
          <w:szCs w:val="21"/>
        </w:rPr>
        <w:t>报名方法：</w:t>
      </w:r>
    </w:p>
    <w:p w14:paraId="1103EF8A">
      <w:pPr>
        <w:adjustRightInd w:val="0"/>
        <w:snapToGrid w:val="0"/>
        <w:spacing w:line="460" w:lineRule="exact"/>
        <w:ind w:firstLine="400" w:firstLineChars="200"/>
        <w:jc w:val="left"/>
        <w:rPr>
          <w:rFonts w:ascii="宋体" w:hAnsi="宋体" w:eastAsia="宋体" w:cs="Times New Roman"/>
          <w:b/>
          <w:bCs/>
          <w:spacing w:val="-6"/>
          <w:kern w:val="0"/>
          <w:szCs w:val="21"/>
        </w:rPr>
      </w:pPr>
      <w:r>
        <w:rPr>
          <w:rFonts w:hint="eastAsia" w:ascii="宋体" w:hAnsi="宋体" w:eastAsia="宋体" w:cs="Times New Roman"/>
          <w:b/>
          <w:bCs/>
          <w:spacing w:val="-6"/>
          <w:szCs w:val="21"/>
        </w:rPr>
        <w:t>1.先线上报名。</w:t>
      </w:r>
      <w:r>
        <w:rPr>
          <w:rFonts w:hint="eastAsia" w:ascii="宋体" w:hAnsi="宋体" w:eastAsia="宋体" w:cs="Times New Roman"/>
          <w:spacing w:val="-6"/>
          <w:szCs w:val="21"/>
        </w:rPr>
        <w:t>详见</w:t>
      </w:r>
      <w:r>
        <w:rPr>
          <w:rFonts w:ascii="宋体" w:hAnsi="宋体" w:eastAsia="宋体" w:cs="Times New Roman"/>
          <w:spacing w:val="-6"/>
          <w:szCs w:val="21"/>
        </w:rPr>
        <w:t>福建师范大学网络与继续教育学院</w:t>
      </w:r>
      <w:r>
        <w:rPr>
          <w:rFonts w:hint="eastAsia" w:ascii="宋体" w:hAnsi="宋体" w:eastAsia="宋体" w:cs="Times New Roman"/>
          <w:spacing w:val="-6"/>
          <w:szCs w:val="21"/>
        </w:rPr>
        <w:t>官网通知：</w:t>
      </w:r>
      <w:r>
        <w:fldChar w:fldCharType="begin"/>
      </w:r>
      <w:r>
        <w:instrText xml:space="preserve"> HYPERLINK "http://wjzy.fjnu.edu.cn/zxks/list.htm" </w:instrText>
      </w:r>
      <w:r>
        <w:fldChar w:fldCharType="separate"/>
      </w:r>
      <w:r>
        <w:rPr>
          <w:rStyle w:val="7"/>
          <w:rFonts w:ascii="宋体" w:hAnsi="宋体" w:eastAsia="宋体" w:cs="Times New Roman"/>
          <w:b/>
          <w:bCs/>
          <w:color w:val="auto"/>
          <w:spacing w:val="-6"/>
          <w:kern w:val="0"/>
          <w:szCs w:val="21"/>
          <w:u w:val="none"/>
        </w:rPr>
        <w:t>http://wjzy.fjnu.edu.cn/zxks/list.htm</w:t>
      </w:r>
      <w:r>
        <w:rPr>
          <w:rStyle w:val="7"/>
          <w:rFonts w:ascii="宋体" w:hAnsi="宋体" w:eastAsia="宋体" w:cs="Times New Roman"/>
          <w:b/>
          <w:bCs/>
          <w:color w:val="auto"/>
          <w:spacing w:val="-6"/>
          <w:kern w:val="0"/>
          <w:szCs w:val="21"/>
          <w:u w:val="none"/>
        </w:rPr>
        <w:fldChar w:fldCharType="end"/>
      </w:r>
    </w:p>
    <w:p w14:paraId="4A538A4C">
      <w:pPr>
        <w:spacing w:line="460" w:lineRule="exact"/>
        <w:ind w:firstLine="400" w:firstLineChars="200"/>
        <w:jc w:val="left"/>
        <w:rPr>
          <w:rFonts w:ascii="宋体" w:hAnsi="宋体" w:eastAsia="宋体" w:cs="Times New Roman"/>
          <w:spacing w:val="-6"/>
          <w:szCs w:val="21"/>
        </w:rPr>
      </w:pPr>
      <w:r>
        <w:rPr>
          <w:rFonts w:hint="eastAsia" w:ascii="宋体" w:hAnsi="宋体" w:eastAsia="宋体" w:cs="Times New Roman"/>
          <w:b/>
          <w:bCs/>
          <w:spacing w:val="-6"/>
          <w:szCs w:val="21"/>
        </w:rPr>
        <w:t>2.再寄材料。</w:t>
      </w:r>
      <w:r>
        <w:rPr>
          <w:rFonts w:hint="eastAsia" w:ascii="宋体" w:hAnsi="宋体" w:eastAsia="宋体" w:cs="Times New Roman"/>
          <w:spacing w:val="-6"/>
          <w:szCs w:val="21"/>
        </w:rPr>
        <w:t>6月3日前（寄达时间），将专科及以上毕业证复印件和经当地自考办盖章后的“毕业论文答辩申请表”，通过顺丰或EMS寄达相应专业联系人（</w:t>
      </w:r>
      <w:r>
        <w:rPr>
          <w:rFonts w:ascii="宋体" w:hAnsi="宋体" w:eastAsia="宋体" w:cs="Times New Roman"/>
          <w:spacing w:val="-6"/>
          <w:szCs w:val="21"/>
        </w:rPr>
        <w:t>申请表</w:t>
      </w:r>
      <w:r>
        <w:rPr>
          <w:rFonts w:hint="eastAsia" w:ascii="宋体" w:hAnsi="宋体" w:eastAsia="宋体" w:cs="Times New Roman"/>
          <w:spacing w:val="-6"/>
          <w:szCs w:val="21"/>
        </w:rPr>
        <w:t>的个人电话必填）。</w:t>
      </w:r>
    </w:p>
    <w:p w14:paraId="14202318">
      <w:pPr>
        <w:numPr>
          <w:ilvl w:val="0"/>
          <w:numId w:val="1"/>
        </w:numPr>
        <w:adjustRightInd w:val="0"/>
        <w:snapToGrid w:val="0"/>
        <w:spacing w:line="460" w:lineRule="exact"/>
        <w:jc w:val="left"/>
        <w:rPr>
          <w:rFonts w:ascii="楷体" w:hAnsi="楷体" w:eastAsia="楷体" w:cs="楷体"/>
          <w:b/>
          <w:bCs/>
          <w:spacing w:val="-6"/>
          <w:szCs w:val="21"/>
        </w:rPr>
      </w:pPr>
      <w:r>
        <w:rPr>
          <w:rFonts w:hint="eastAsia" w:ascii="楷体" w:hAnsi="楷体" w:eastAsia="楷体" w:cs="楷体"/>
          <w:b/>
          <w:bCs/>
          <w:spacing w:val="-6"/>
          <w:szCs w:val="21"/>
        </w:rPr>
        <w:t>具体安排表</w:t>
      </w:r>
    </w:p>
    <w:bookmarkEnd w:id="0"/>
    <w:tbl>
      <w:tblPr>
        <w:tblStyle w:val="4"/>
        <w:tblW w:w="49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742"/>
        <w:gridCol w:w="1702"/>
        <w:gridCol w:w="1803"/>
        <w:gridCol w:w="2416"/>
        <w:gridCol w:w="2626"/>
      </w:tblGrid>
      <w:tr w14:paraId="06598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651" w:hRule="atLeast"/>
          <w:tblHeader/>
          <w:jc w:val="center"/>
        </w:trPr>
        <w:tc>
          <w:tcPr>
            <w:tcW w:w="847" w:type="pct"/>
            <w:shd w:val="clear" w:color="auto" w:fill="FFFFFF" w:themeFill="background1"/>
            <w:vAlign w:val="center"/>
          </w:tcPr>
          <w:p w14:paraId="3E0DF480">
            <w:pPr>
              <w:adjustRightInd w:val="0"/>
              <w:snapToGrid w:val="0"/>
              <w:spacing w:line="240" w:lineRule="atLeast"/>
              <w:jc w:val="center"/>
              <w:rPr>
                <w:rFonts w:ascii="宋体" w:hAnsi="宋体" w:eastAsia="宋体" w:cs="Times New Roman"/>
                <w:b/>
                <w:bCs/>
                <w:spacing w:val="-6"/>
                <w:szCs w:val="21"/>
              </w:rPr>
            </w:pPr>
            <w:r>
              <w:rPr>
                <w:rFonts w:ascii="宋体" w:hAnsi="宋体" w:eastAsia="宋体" w:cs="Times New Roman"/>
                <w:b/>
                <w:bCs/>
                <w:spacing w:val="-6"/>
                <w:szCs w:val="21"/>
              </w:rPr>
              <w:t>专业代码及名称</w:t>
            </w:r>
          </w:p>
        </w:tc>
        <w:tc>
          <w:tcPr>
            <w:tcW w:w="827" w:type="pct"/>
            <w:shd w:val="clear" w:color="auto" w:fill="FFFFFF" w:themeFill="background1"/>
            <w:vAlign w:val="center"/>
          </w:tcPr>
          <w:p w14:paraId="47A0E750">
            <w:pPr>
              <w:adjustRightInd w:val="0"/>
              <w:snapToGrid w:val="0"/>
              <w:spacing w:line="240" w:lineRule="atLeast"/>
              <w:jc w:val="center"/>
              <w:rPr>
                <w:rFonts w:ascii="宋体" w:hAnsi="宋体" w:eastAsia="宋体" w:cs="Times New Roman"/>
                <w:b/>
                <w:bCs/>
                <w:spacing w:val="-6"/>
                <w:szCs w:val="21"/>
              </w:rPr>
            </w:pPr>
            <w:r>
              <w:rPr>
                <w:rFonts w:ascii="宋体" w:hAnsi="宋体" w:eastAsia="宋体" w:cs="Times New Roman"/>
                <w:b/>
                <w:bCs/>
                <w:spacing w:val="-6"/>
                <w:szCs w:val="21"/>
              </w:rPr>
              <w:t>课程代码及名称</w:t>
            </w:r>
          </w:p>
        </w:tc>
        <w:tc>
          <w:tcPr>
            <w:tcW w:w="876" w:type="pct"/>
            <w:shd w:val="clear" w:color="auto" w:fill="FFFFFF" w:themeFill="background1"/>
            <w:vAlign w:val="center"/>
          </w:tcPr>
          <w:p w14:paraId="059FB829">
            <w:pPr>
              <w:adjustRightInd w:val="0"/>
              <w:snapToGrid w:val="0"/>
              <w:spacing w:line="240" w:lineRule="atLeast"/>
              <w:jc w:val="center"/>
              <w:rPr>
                <w:rFonts w:ascii="宋体" w:hAnsi="宋体" w:eastAsia="宋体" w:cs="Times New Roman"/>
                <w:b/>
                <w:bCs/>
                <w:spacing w:val="-6"/>
                <w:szCs w:val="21"/>
              </w:rPr>
            </w:pPr>
            <w:r>
              <w:rPr>
                <w:rFonts w:hint="eastAsia" w:ascii="宋体" w:hAnsi="宋体" w:eastAsia="宋体" w:cs="Times New Roman"/>
                <w:b/>
                <w:bCs/>
                <w:spacing w:val="-6"/>
                <w:szCs w:val="21"/>
              </w:rPr>
              <w:t>答辩</w:t>
            </w:r>
            <w:r>
              <w:rPr>
                <w:rFonts w:ascii="宋体" w:hAnsi="宋体" w:eastAsia="宋体" w:cs="Times New Roman"/>
                <w:b/>
                <w:bCs/>
                <w:spacing w:val="-6"/>
                <w:szCs w:val="21"/>
              </w:rPr>
              <w:t>时间</w:t>
            </w:r>
          </w:p>
        </w:tc>
        <w:tc>
          <w:tcPr>
            <w:tcW w:w="1174" w:type="pct"/>
            <w:shd w:val="clear" w:color="auto" w:fill="FFFFFF" w:themeFill="background1"/>
            <w:vAlign w:val="center"/>
          </w:tcPr>
          <w:p w14:paraId="5B68B0F8">
            <w:pPr>
              <w:adjustRightInd w:val="0"/>
              <w:snapToGrid w:val="0"/>
              <w:spacing w:line="240" w:lineRule="atLeast"/>
              <w:jc w:val="center"/>
              <w:rPr>
                <w:rFonts w:ascii="宋体" w:hAnsi="宋体" w:eastAsia="宋体" w:cs="Times New Roman"/>
                <w:b/>
                <w:bCs/>
                <w:spacing w:val="-6"/>
                <w:szCs w:val="21"/>
              </w:rPr>
            </w:pPr>
            <w:r>
              <w:rPr>
                <w:rFonts w:ascii="宋体" w:hAnsi="宋体" w:eastAsia="宋体" w:cs="Times New Roman"/>
                <w:b/>
                <w:bCs/>
                <w:spacing w:val="-6"/>
                <w:szCs w:val="21"/>
              </w:rPr>
              <w:t>联系人及电话</w:t>
            </w:r>
          </w:p>
        </w:tc>
        <w:tc>
          <w:tcPr>
            <w:tcW w:w="1276" w:type="pct"/>
            <w:shd w:val="clear" w:color="auto" w:fill="FFFFFF" w:themeFill="background1"/>
            <w:vAlign w:val="center"/>
          </w:tcPr>
          <w:p w14:paraId="5A5A1424">
            <w:pPr>
              <w:adjustRightInd w:val="0"/>
              <w:snapToGrid w:val="0"/>
              <w:spacing w:line="240" w:lineRule="atLeast"/>
              <w:jc w:val="center"/>
              <w:rPr>
                <w:rFonts w:ascii="宋体" w:hAnsi="宋体" w:eastAsia="宋体" w:cs="Times New Roman"/>
                <w:b/>
                <w:bCs/>
                <w:spacing w:val="-6"/>
                <w:szCs w:val="21"/>
              </w:rPr>
            </w:pPr>
            <w:r>
              <w:rPr>
                <w:rFonts w:ascii="宋体" w:hAnsi="宋体" w:eastAsia="宋体" w:cs="Times New Roman"/>
                <w:b/>
                <w:bCs/>
                <w:spacing w:val="-6"/>
                <w:szCs w:val="21"/>
              </w:rPr>
              <w:t>地址</w:t>
            </w:r>
          </w:p>
        </w:tc>
      </w:tr>
      <w:tr w14:paraId="5AA38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929" w:hRule="atLeast"/>
          <w:jc w:val="center"/>
        </w:trPr>
        <w:tc>
          <w:tcPr>
            <w:tcW w:w="847" w:type="pct"/>
            <w:shd w:val="clear" w:color="auto" w:fill="FFFFFF" w:themeFill="background1"/>
            <w:vAlign w:val="center"/>
          </w:tcPr>
          <w:p w14:paraId="360E7AE1">
            <w:pPr>
              <w:adjustRightInd w:val="0"/>
              <w:snapToGrid w:val="0"/>
              <w:spacing w:line="240" w:lineRule="exact"/>
              <w:jc w:val="center"/>
              <w:rPr>
                <w:rFonts w:ascii="宋体" w:hAnsi="宋体" w:eastAsia="宋体" w:cs="Times New Roman"/>
                <w:b/>
                <w:bCs/>
                <w:spacing w:val="-6"/>
                <w:kern w:val="0"/>
                <w:szCs w:val="21"/>
              </w:rPr>
            </w:pPr>
            <w:r>
              <w:rPr>
                <w:rFonts w:ascii="宋体" w:hAnsi="宋体" w:eastAsia="宋体" w:cs="Times New Roman"/>
                <w:b/>
                <w:bCs/>
                <w:spacing w:val="-6"/>
                <w:kern w:val="0"/>
                <w:szCs w:val="21"/>
              </w:rPr>
              <w:t>030503思想政治</w:t>
            </w:r>
          </w:p>
          <w:p w14:paraId="77CE68BA">
            <w:pPr>
              <w:adjustRightInd w:val="0"/>
              <w:snapToGrid w:val="0"/>
              <w:spacing w:line="240" w:lineRule="exact"/>
              <w:jc w:val="center"/>
              <w:rPr>
                <w:rFonts w:ascii="宋体" w:hAnsi="宋体" w:eastAsia="宋体" w:cs="Times New Roman"/>
                <w:b/>
                <w:bCs/>
                <w:spacing w:val="-6"/>
                <w:kern w:val="0"/>
                <w:szCs w:val="21"/>
              </w:rPr>
            </w:pPr>
            <w:r>
              <w:rPr>
                <w:rFonts w:ascii="宋体" w:hAnsi="宋体" w:eastAsia="宋体" w:cs="Times New Roman"/>
                <w:b/>
                <w:bCs/>
                <w:spacing w:val="-6"/>
                <w:kern w:val="0"/>
                <w:szCs w:val="21"/>
              </w:rPr>
              <w:t>教育（专升本）</w:t>
            </w:r>
          </w:p>
        </w:tc>
        <w:tc>
          <w:tcPr>
            <w:tcW w:w="827" w:type="pct"/>
            <w:shd w:val="clear" w:color="auto" w:fill="FFFFFF" w:themeFill="background1"/>
            <w:vAlign w:val="center"/>
          </w:tcPr>
          <w:p w14:paraId="134347B8">
            <w:pPr>
              <w:adjustRightInd w:val="0"/>
              <w:snapToGrid w:val="0"/>
              <w:spacing w:line="240" w:lineRule="exact"/>
              <w:jc w:val="center"/>
              <w:rPr>
                <w:rFonts w:ascii="宋体" w:hAnsi="宋体" w:eastAsia="宋体" w:cs="Times New Roman"/>
                <w:spacing w:val="-6"/>
                <w:kern w:val="0"/>
                <w:szCs w:val="21"/>
              </w:rPr>
            </w:pPr>
            <w:r>
              <w:rPr>
                <w:rFonts w:ascii="宋体" w:hAnsi="宋体" w:eastAsia="宋体" w:cs="Times New Roman"/>
                <w:spacing w:val="-6"/>
                <w:szCs w:val="21"/>
              </w:rPr>
              <w:t>10217 思想政治教育毕业论文</w:t>
            </w:r>
          </w:p>
        </w:tc>
        <w:tc>
          <w:tcPr>
            <w:tcW w:w="876" w:type="pct"/>
            <w:shd w:val="clear" w:color="auto" w:fill="FFFFFF" w:themeFill="background1"/>
            <w:vAlign w:val="center"/>
          </w:tcPr>
          <w:p w14:paraId="099AA31D">
            <w:pPr>
              <w:adjustRightInd w:val="0"/>
              <w:snapToGrid w:val="0"/>
              <w:spacing w:line="240" w:lineRule="exact"/>
              <w:rPr>
                <w:rFonts w:ascii="宋体" w:hAnsi="宋体" w:eastAsia="宋体" w:cs="Times New Roman"/>
                <w:spacing w:val="-6"/>
                <w:szCs w:val="21"/>
              </w:rPr>
            </w:pPr>
            <w:r>
              <w:rPr>
                <w:rFonts w:hint="eastAsia" w:ascii="宋体" w:hAnsi="宋体" w:eastAsia="宋体" w:cs="Times New Roman"/>
                <w:spacing w:val="-6"/>
                <w:szCs w:val="21"/>
              </w:rPr>
              <w:t>2025年9月13日</w:t>
            </w:r>
          </w:p>
        </w:tc>
        <w:tc>
          <w:tcPr>
            <w:tcW w:w="1174" w:type="pct"/>
            <w:shd w:val="clear" w:color="auto" w:fill="FFFFFF" w:themeFill="background1"/>
            <w:vAlign w:val="center"/>
          </w:tcPr>
          <w:p w14:paraId="7B86CD21">
            <w:pPr>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0591-83465354</w:t>
            </w:r>
            <w:r>
              <w:rPr>
                <w:rFonts w:hint="eastAsia" w:ascii="宋体" w:hAnsi="宋体" w:eastAsia="宋体" w:cs="Times New Roman"/>
                <w:spacing w:val="-6"/>
                <w:kern w:val="0"/>
                <w:szCs w:val="21"/>
              </w:rPr>
              <w:t>施</w:t>
            </w:r>
            <w:r>
              <w:rPr>
                <w:rFonts w:ascii="宋体" w:hAnsi="宋体" w:eastAsia="宋体" w:cs="Times New Roman"/>
                <w:spacing w:val="-6"/>
                <w:kern w:val="0"/>
                <w:szCs w:val="21"/>
              </w:rPr>
              <w:t>老师</w:t>
            </w:r>
          </w:p>
          <w:p w14:paraId="307D1CA5">
            <w:pPr>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0591-83533151徐老师</w:t>
            </w:r>
          </w:p>
          <w:p w14:paraId="7D78686A">
            <w:pPr>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0591-83465275技术支持</w:t>
            </w:r>
          </w:p>
        </w:tc>
        <w:tc>
          <w:tcPr>
            <w:tcW w:w="1276" w:type="pct"/>
            <w:shd w:val="clear" w:color="auto" w:fill="FFFFFF" w:themeFill="background1"/>
            <w:vAlign w:val="center"/>
          </w:tcPr>
          <w:p w14:paraId="0F4AAD69">
            <w:pPr>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福建师范大学仓山校区2号楼210办公室</w:t>
            </w:r>
          </w:p>
        </w:tc>
      </w:tr>
      <w:tr w14:paraId="65401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06" w:hRule="atLeast"/>
          <w:jc w:val="center"/>
        </w:trPr>
        <w:tc>
          <w:tcPr>
            <w:tcW w:w="847" w:type="pct"/>
            <w:shd w:val="clear" w:color="auto" w:fill="FFFFFF" w:themeFill="background1"/>
            <w:vAlign w:val="center"/>
          </w:tcPr>
          <w:p w14:paraId="38D07500">
            <w:pPr>
              <w:widowControl/>
              <w:adjustRightInd w:val="0"/>
              <w:snapToGrid w:val="0"/>
              <w:spacing w:line="240" w:lineRule="exact"/>
              <w:jc w:val="center"/>
              <w:rPr>
                <w:rFonts w:ascii="宋体" w:hAnsi="宋体" w:eastAsia="宋体" w:cs="Times New Roman"/>
                <w:b/>
                <w:bCs/>
                <w:spacing w:val="-6"/>
                <w:kern w:val="0"/>
                <w:szCs w:val="21"/>
              </w:rPr>
            </w:pPr>
            <w:r>
              <w:rPr>
                <w:rFonts w:ascii="宋体" w:hAnsi="宋体" w:eastAsia="宋体" w:cs="Times New Roman"/>
                <w:b/>
                <w:bCs/>
                <w:spacing w:val="-6"/>
                <w:kern w:val="0"/>
                <w:szCs w:val="21"/>
              </w:rPr>
              <w:t>040106学前教育</w:t>
            </w:r>
          </w:p>
          <w:p w14:paraId="4B207513">
            <w:pPr>
              <w:widowControl/>
              <w:adjustRightInd w:val="0"/>
              <w:snapToGrid w:val="0"/>
              <w:spacing w:line="240" w:lineRule="exact"/>
              <w:jc w:val="center"/>
              <w:rPr>
                <w:rFonts w:ascii="宋体" w:hAnsi="宋体" w:eastAsia="宋体" w:cs="Times New Roman"/>
                <w:b/>
                <w:bCs/>
                <w:spacing w:val="-6"/>
                <w:szCs w:val="21"/>
              </w:rPr>
            </w:pPr>
            <w:r>
              <w:rPr>
                <w:rFonts w:ascii="宋体" w:hAnsi="宋体" w:eastAsia="宋体" w:cs="Times New Roman"/>
                <w:b/>
                <w:bCs/>
                <w:spacing w:val="-6"/>
                <w:kern w:val="0"/>
                <w:szCs w:val="21"/>
              </w:rPr>
              <w:t>（专升本）</w:t>
            </w:r>
          </w:p>
        </w:tc>
        <w:tc>
          <w:tcPr>
            <w:tcW w:w="827" w:type="pct"/>
            <w:shd w:val="clear" w:color="auto" w:fill="FFFFFF" w:themeFill="background1"/>
            <w:vAlign w:val="center"/>
          </w:tcPr>
          <w:p w14:paraId="0364E358">
            <w:pPr>
              <w:adjustRightInd w:val="0"/>
              <w:snapToGrid w:val="0"/>
              <w:spacing w:before="240" w:line="240" w:lineRule="exact"/>
              <w:jc w:val="center"/>
              <w:rPr>
                <w:rFonts w:ascii="宋体" w:hAnsi="宋体" w:eastAsia="宋体" w:cs="Times New Roman"/>
                <w:spacing w:val="-6"/>
                <w:szCs w:val="21"/>
              </w:rPr>
            </w:pPr>
            <w:r>
              <w:rPr>
                <w:rFonts w:ascii="宋体" w:hAnsi="宋体" w:eastAsia="宋体" w:cs="Times New Roman"/>
                <w:spacing w:val="-6"/>
                <w:szCs w:val="21"/>
              </w:rPr>
              <w:t>10224学前教育毕业论文</w:t>
            </w:r>
          </w:p>
        </w:tc>
        <w:tc>
          <w:tcPr>
            <w:tcW w:w="876" w:type="pct"/>
            <w:shd w:val="clear" w:color="auto" w:fill="FFFFFF" w:themeFill="background1"/>
            <w:vAlign w:val="center"/>
          </w:tcPr>
          <w:p w14:paraId="79449DFB">
            <w:pPr>
              <w:adjustRightInd w:val="0"/>
              <w:snapToGrid w:val="0"/>
              <w:spacing w:line="240" w:lineRule="exact"/>
              <w:rPr>
                <w:rFonts w:ascii="宋体" w:hAnsi="宋体" w:eastAsia="宋体" w:cs="Times New Roman"/>
                <w:spacing w:val="-6"/>
                <w:szCs w:val="21"/>
              </w:rPr>
            </w:pPr>
            <w:r>
              <w:rPr>
                <w:rFonts w:hint="eastAsia" w:ascii="宋体" w:hAnsi="宋体" w:eastAsia="宋体" w:cs="Times New Roman"/>
                <w:spacing w:val="-6"/>
                <w:szCs w:val="21"/>
              </w:rPr>
              <w:t>2025年9月13日</w:t>
            </w:r>
          </w:p>
        </w:tc>
        <w:tc>
          <w:tcPr>
            <w:tcW w:w="1174" w:type="pct"/>
            <w:shd w:val="clear" w:color="auto" w:fill="FFFFFF" w:themeFill="background1"/>
            <w:vAlign w:val="center"/>
          </w:tcPr>
          <w:p w14:paraId="014B5EEF">
            <w:pPr>
              <w:adjustRightInd w:val="0"/>
              <w:snapToGrid w:val="0"/>
              <w:spacing w:line="240" w:lineRule="exact"/>
              <w:rPr>
                <w:rFonts w:ascii="宋体" w:hAnsi="宋体" w:eastAsia="宋体" w:cs="Times New Roman"/>
                <w:spacing w:val="-6"/>
                <w:kern w:val="0"/>
                <w:szCs w:val="21"/>
              </w:rPr>
            </w:pPr>
            <w:r>
              <w:rPr>
                <w:rFonts w:hint="eastAsia" w:ascii="宋体" w:hAnsi="宋体" w:eastAsia="宋体" w:cs="Times New Roman"/>
                <w:spacing w:val="-6"/>
                <w:kern w:val="0"/>
                <w:szCs w:val="21"/>
              </w:rPr>
              <w:t>0591-83465600</w:t>
            </w:r>
            <w:r>
              <w:rPr>
                <w:rFonts w:ascii="宋体" w:hAnsi="宋体" w:eastAsia="宋体" w:cs="Times New Roman"/>
                <w:spacing w:val="-6"/>
                <w:kern w:val="0"/>
                <w:szCs w:val="21"/>
              </w:rPr>
              <w:t>黄老师</w:t>
            </w:r>
          </w:p>
          <w:p w14:paraId="588560C6">
            <w:pPr>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0591-83465275技术支持</w:t>
            </w:r>
          </w:p>
        </w:tc>
        <w:tc>
          <w:tcPr>
            <w:tcW w:w="1276" w:type="pct"/>
            <w:shd w:val="clear" w:color="auto" w:fill="FFFFFF" w:themeFill="background1"/>
            <w:vAlign w:val="center"/>
          </w:tcPr>
          <w:p w14:paraId="0FDE6685">
            <w:pPr>
              <w:adjustRightInd w:val="0"/>
              <w:snapToGrid w:val="0"/>
              <w:spacing w:before="240" w:line="240" w:lineRule="exact"/>
              <w:rPr>
                <w:rFonts w:ascii="宋体" w:hAnsi="宋体" w:eastAsia="宋体" w:cs="Times New Roman"/>
                <w:spacing w:val="-6"/>
                <w:szCs w:val="21"/>
              </w:rPr>
            </w:pPr>
            <w:r>
              <w:rPr>
                <w:rFonts w:ascii="宋体" w:hAnsi="宋体" w:eastAsia="宋体" w:cs="Times New Roman"/>
                <w:spacing w:val="-6"/>
                <w:kern w:val="0"/>
                <w:szCs w:val="21"/>
              </w:rPr>
              <w:t>福州市仓山区上三路32号</w:t>
            </w:r>
            <w:r>
              <w:rPr>
                <w:rFonts w:ascii="宋体" w:hAnsi="宋体" w:eastAsia="宋体" w:cs="Times New Roman"/>
                <w:spacing w:val="-6"/>
                <w:szCs w:val="21"/>
              </w:rPr>
              <w:t>福建师范大学仓山校区老校部民主楼104办公室</w:t>
            </w:r>
          </w:p>
        </w:tc>
      </w:tr>
      <w:tr w14:paraId="66E62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93" w:hRule="atLeast"/>
          <w:jc w:val="center"/>
        </w:trPr>
        <w:tc>
          <w:tcPr>
            <w:tcW w:w="847" w:type="pct"/>
            <w:shd w:val="clear" w:color="auto" w:fill="FFFFFF" w:themeFill="background1"/>
            <w:vAlign w:val="center"/>
          </w:tcPr>
          <w:p w14:paraId="627F45BE">
            <w:pPr>
              <w:widowControl/>
              <w:adjustRightInd w:val="0"/>
              <w:snapToGrid w:val="0"/>
              <w:spacing w:line="240" w:lineRule="exact"/>
              <w:jc w:val="center"/>
              <w:rPr>
                <w:rFonts w:ascii="宋体" w:hAnsi="宋体" w:eastAsia="宋体" w:cs="Times New Roman"/>
                <w:b/>
                <w:bCs/>
                <w:spacing w:val="-6"/>
                <w:kern w:val="0"/>
                <w:szCs w:val="21"/>
              </w:rPr>
            </w:pPr>
            <w:r>
              <w:rPr>
                <w:rFonts w:ascii="宋体" w:hAnsi="宋体" w:eastAsia="宋体" w:cs="Times New Roman"/>
                <w:b/>
                <w:bCs/>
                <w:spacing w:val="-6"/>
                <w:kern w:val="0"/>
                <w:szCs w:val="21"/>
              </w:rPr>
              <w:t>040107小学教育</w:t>
            </w:r>
          </w:p>
          <w:p w14:paraId="3A00DBAE">
            <w:pPr>
              <w:widowControl/>
              <w:adjustRightInd w:val="0"/>
              <w:snapToGrid w:val="0"/>
              <w:spacing w:line="240" w:lineRule="exact"/>
              <w:jc w:val="center"/>
              <w:rPr>
                <w:rFonts w:ascii="宋体" w:hAnsi="宋体" w:eastAsia="宋体" w:cs="Times New Roman"/>
                <w:b/>
                <w:bCs/>
                <w:spacing w:val="-6"/>
                <w:kern w:val="0"/>
                <w:szCs w:val="21"/>
              </w:rPr>
            </w:pPr>
            <w:r>
              <w:rPr>
                <w:rFonts w:ascii="宋体" w:hAnsi="宋体" w:eastAsia="宋体" w:cs="Times New Roman"/>
                <w:b/>
                <w:bCs/>
                <w:spacing w:val="-6"/>
                <w:kern w:val="0"/>
                <w:szCs w:val="21"/>
              </w:rPr>
              <w:t>（专升本）</w:t>
            </w:r>
          </w:p>
        </w:tc>
        <w:tc>
          <w:tcPr>
            <w:tcW w:w="827" w:type="pct"/>
            <w:shd w:val="clear" w:color="auto" w:fill="FFFFFF" w:themeFill="background1"/>
            <w:vAlign w:val="center"/>
          </w:tcPr>
          <w:p w14:paraId="52345F74">
            <w:pPr>
              <w:widowControl/>
              <w:adjustRightInd w:val="0"/>
              <w:snapToGrid w:val="0"/>
              <w:spacing w:line="240" w:lineRule="exact"/>
              <w:jc w:val="center"/>
              <w:rPr>
                <w:rFonts w:ascii="宋体" w:hAnsi="宋体" w:eastAsia="宋体" w:cs="Times New Roman"/>
                <w:spacing w:val="-6"/>
                <w:szCs w:val="21"/>
              </w:rPr>
            </w:pPr>
            <w:r>
              <w:rPr>
                <w:rFonts w:ascii="宋体" w:hAnsi="宋体" w:eastAsia="宋体" w:cs="Times New Roman"/>
                <w:spacing w:val="-6"/>
                <w:szCs w:val="21"/>
              </w:rPr>
              <w:t>10242小学教育毕业论文</w:t>
            </w:r>
          </w:p>
        </w:tc>
        <w:tc>
          <w:tcPr>
            <w:tcW w:w="876" w:type="pct"/>
            <w:shd w:val="clear" w:color="auto" w:fill="FFFFFF" w:themeFill="background1"/>
            <w:vAlign w:val="center"/>
          </w:tcPr>
          <w:p w14:paraId="5CFA175D">
            <w:pPr>
              <w:adjustRightInd w:val="0"/>
              <w:snapToGrid w:val="0"/>
              <w:spacing w:line="240" w:lineRule="exact"/>
              <w:rPr>
                <w:rFonts w:ascii="宋体" w:hAnsi="宋体" w:eastAsia="宋体" w:cs="Times New Roman"/>
                <w:spacing w:val="-6"/>
                <w:szCs w:val="21"/>
              </w:rPr>
            </w:pPr>
            <w:r>
              <w:rPr>
                <w:rFonts w:hint="eastAsia" w:ascii="宋体" w:hAnsi="宋体" w:eastAsia="宋体" w:cs="Times New Roman"/>
                <w:spacing w:val="-6"/>
                <w:szCs w:val="21"/>
              </w:rPr>
              <w:t>2025年9月13—14日</w:t>
            </w:r>
          </w:p>
        </w:tc>
        <w:tc>
          <w:tcPr>
            <w:tcW w:w="1174" w:type="pct"/>
            <w:shd w:val="clear" w:color="auto" w:fill="FFFFFF" w:themeFill="background1"/>
            <w:vAlign w:val="center"/>
          </w:tcPr>
          <w:p w14:paraId="668905A6">
            <w:pPr>
              <w:widowControl/>
              <w:shd w:val="clear" w:color="auto" w:fill="FFFFFF"/>
              <w:adjustRightInd w:val="0"/>
              <w:snapToGrid w:val="0"/>
              <w:spacing w:line="240" w:lineRule="exact"/>
              <w:rPr>
                <w:rFonts w:ascii="宋体" w:hAnsi="宋体" w:eastAsia="宋体" w:cs="Times New Roman"/>
                <w:kern w:val="0"/>
                <w:szCs w:val="21"/>
              </w:rPr>
            </w:pPr>
            <w:r>
              <w:rPr>
                <w:rFonts w:ascii="宋体" w:hAnsi="宋体" w:eastAsia="宋体" w:cs="Times New Roman"/>
                <w:kern w:val="0"/>
                <w:szCs w:val="21"/>
              </w:rPr>
              <w:t>0591-22867349高老师</w:t>
            </w:r>
          </w:p>
          <w:p w14:paraId="31AA95C9">
            <w:pPr>
              <w:widowControl/>
              <w:shd w:val="clear" w:color="auto" w:fill="FFFFFF"/>
              <w:adjustRightInd w:val="0"/>
              <w:snapToGrid w:val="0"/>
              <w:spacing w:line="240" w:lineRule="exact"/>
              <w:rPr>
                <w:rFonts w:ascii="宋体" w:hAnsi="宋体" w:eastAsia="宋体" w:cs="Times New Roman"/>
                <w:kern w:val="0"/>
                <w:szCs w:val="21"/>
              </w:rPr>
            </w:pPr>
            <w:r>
              <w:rPr>
                <w:rFonts w:ascii="宋体" w:hAnsi="宋体" w:eastAsia="宋体" w:cs="Times New Roman"/>
                <w:spacing w:val="-6"/>
                <w:kern w:val="0"/>
                <w:szCs w:val="21"/>
              </w:rPr>
              <w:t>0591-83465275技术支持</w:t>
            </w:r>
          </w:p>
        </w:tc>
        <w:tc>
          <w:tcPr>
            <w:tcW w:w="1276" w:type="pct"/>
            <w:shd w:val="clear" w:color="auto" w:fill="FFFFFF" w:themeFill="background1"/>
            <w:vAlign w:val="center"/>
          </w:tcPr>
          <w:p w14:paraId="784109BF">
            <w:pPr>
              <w:widowControl/>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福州仓山上三路32号福建师范大学</w:t>
            </w:r>
            <w:r>
              <w:rPr>
                <w:rFonts w:hint="eastAsia" w:ascii="宋体" w:hAnsi="宋体" w:eastAsia="宋体" w:cs="Times New Roman"/>
                <w:spacing w:val="-6"/>
                <w:kern w:val="0"/>
                <w:szCs w:val="21"/>
              </w:rPr>
              <w:t>教师教育学院</w:t>
            </w:r>
            <w:r>
              <w:rPr>
                <w:rFonts w:ascii="宋体" w:hAnsi="宋体" w:eastAsia="宋体" w:cs="Times New Roman"/>
                <w:spacing w:val="-6"/>
                <w:kern w:val="0"/>
                <w:szCs w:val="21"/>
              </w:rPr>
              <w:t>老校部和平楼212办公室</w:t>
            </w:r>
          </w:p>
        </w:tc>
      </w:tr>
      <w:tr w14:paraId="4D3C7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943" w:hRule="atLeast"/>
          <w:jc w:val="center"/>
        </w:trPr>
        <w:tc>
          <w:tcPr>
            <w:tcW w:w="847" w:type="pct"/>
            <w:shd w:val="clear" w:color="auto" w:fill="FFFFFF" w:themeFill="background1"/>
            <w:vAlign w:val="center"/>
          </w:tcPr>
          <w:p w14:paraId="6A5449F3">
            <w:pPr>
              <w:widowControl/>
              <w:adjustRightInd w:val="0"/>
              <w:snapToGrid w:val="0"/>
              <w:spacing w:line="240" w:lineRule="exact"/>
              <w:jc w:val="center"/>
              <w:rPr>
                <w:rFonts w:ascii="宋体" w:hAnsi="宋体" w:eastAsia="宋体" w:cs="Times New Roman"/>
                <w:b/>
                <w:bCs/>
                <w:spacing w:val="-6"/>
                <w:kern w:val="0"/>
                <w:szCs w:val="21"/>
              </w:rPr>
            </w:pPr>
            <w:r>
              <w:rPr>
                <w:rFonts w:ascii="宋体" w:hAnsi="宋体" w:eastAsia="宋体" w:cs="Times New Roman"/>
                <w:b/>
                <w:bCs/>
                <w:spacing w:val="-6"/>
                <w:kern w:val="0"/>
                <w:szCs w:val="21"/>
              </w:rPr>
              <w:t>050101汉语言</w:t>
            </w:r>
          </w:p>
          <w:p w14:paraId="13D6FEE3">
            <w:pPr>
              <w:widowControl/>
              <w:adjustRightInd w:val="0"/>
              <w:snapToGrid w:val="0"/>
              <w:spacing w:line="240" w:lineRule="exact"/>
              <w:jc w:val="center"/>
              <w:rPr>
                <w:rFonts w:ascii="宋体" w:hAnsi="宋体" w:eastAsia="宋体" w:cs="Times New Roman"/>
                <w:b/>
                <w:bCs/>
                <w:spacing w:val="-6"/>
                <w:kern w:val="0"/>
                <w:szCs w:val="21"/>
              </w:rPr>
            </w:pPr>
            <w:r>
              <w:rPr>
                <w:rFonts w:ascii="宋体" w:hAnsi="宋体" w:eastAsia="宋体" w:cs="Times New Roman"/>
                <w:b/>
                <w:bCs/>
                <w:spacing w:val="-6"/>
                <w:kern w:val="0"/>
                <w:szCs w:val="21"/>
              </w:rPr>
              <w:t>文学（专升本）</w:t>
            </w:r>
          </w:p>
        </w:tc>
        <w:tc>
          <w:tcPr>
            <w:tcW w:w="827" w:type="pct"/>
            <w:shd w:val="clear" w:color="auto" w:fill="FFFFFF" w:themeFill="background1"/>
            <w:vAlign w:val="center"/>
          </w:tcPr>
          <w:p w14:paraId="3D1F1043">
            <w:pPr>
              <w:widowControl/>
              <w:adjustRightInd w:val="0"/>
              <w:snapToGrid w:val="0"/>
              <w:spacing w:line="240" w:lineRule="exact"/>
              <w:jc w:val="center"/>
              <w:rPr>
                <w:rFonts w:ascii="宋体" w:hAnsi="宋体" w:eastAsia="宋体" w:cs="Times New Roman"/>
                <w:spacing w:val="-6"/>
                <w:kern w:val="0"/>
                <w:szCs w:val="21"/>
              </w:rPr>
            </w:pPr>
            <w:r>
              <w:rPr>
                <w:rFonts w:ascii="宋体" w:hAnsi="宋体" w:eastAsia="宋体" w:cs="Times New Roman"/>
                <w:spacing w:val="-6"/>
                <w:kern w:val="0"/>
                <w:szCs w:val="21"/>
              </w:rPr>
              <w:t>10196汉语言文学（本科）毕业论文</w:t>
            </w:r>
          </w:p>
        </w:tc>
        <w:tc>
          <w:tcPr>
            <w:tcW w:w="876" w:type="pct"/>
            <w:shd w:val="clear" w:color="auto" w:fill="FFFFFF" w:themeFill="background1"/>
            <w:vAlign w:val="center"/>
          </w:tcPr>
          <w:p w14:paraId="3A18718A">
            <w:pPr>
              <w:adjustRightInd w:val="0"/>
              <w:snapToGrid w:val="0"/>
              <w:spacing w:line="240" w:lineRule="exact"/>
              <w:rPr>
                <w:rFonts w:ascii="宋体" w:hAnsi="宋体" w:eastAsia="宋体" w:cs="Times New Roman"/>
                <w:spacing w:val="-6"/>
                <w:szCs w:val="21"/>
              </w:rPr>
            </w:pPr>
            <w:r>
              <w:rPr>
                <w:rFonts w:hint="eastAsia" w:ascii="宋体" w:hAnsi="宋体" w:eastAsia="宋体" w:cs="Times New Roman"/>
                <w:spacing w:val="-6"/>
                <w:szCs w:val="21"/>
              </w:rPr>
              <w:t>2025年9月13—14日</w:t>
            </w:r>
          </w:p>
        </w:tc>
        <w:tc>
          <w:tcPr>
            <w:tcW w:w="1174" w:type="pct"/>
            <w:shd w:val="clear" w:color="auto" w:fill="FFFFFF" w:themeFill="background1"/>
            <w:vAlign w:val="center"/>
          </w:tcPr>
          <w:p w14:paraId="10CF8C8D">
            <w:pPr>
              <w:widowControl/>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0591-83419600田老师</w:t>
            </w:r>
          </w:p>
          <w:p w14:paraId="054FAB15">
            <w:pPr>
              <w:widowControl/>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0591-83465275技术支持</w:t>
            </w:r>
          </w:p>
        </w:tc>
        <w:tc>
          <w:tcPr>
            <w:tcW w:w="1276" w:type="pct"/>
            <w:shd w:val="clear" w:color="auto" w:fill="FFFFFF" w:themeFill="background1"/>
            <w:vAlign w:val="center"/>
          </w:tcPr>
          <w:p w14:paraId="5C62FE66">
            <w:pPr>
              <w:widowControl/>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福州仓山上三路32号</w:t>
            </w:r>
            <w:r>
              <w:rPr>
                <w:rFonts w:hint="eastAsia" w:ascii="宋体" w:hAnsi="宋体" w:eastAsia="宋体" w:cs="Times New Roman"/>
                <w:spacing w:val="-6"/>
                <w:kern w:val="0"/>
                <w:szCs w:val="21"/>
              </w:rPr>
              <w:t>福建师范大学仓山校区文学院</w:t>
            </w:r>
            <w:r>
              <w:rPr>
                <w:rFonts w:ascii="宋体" w:hAnsi="宋体" w:eastAsia="宋体" w:cs="Times New Roman"/>
                <w:spacing w:val="-6"/>
                <w:kern w:val="0"/>
                <w:szCs w:val="21"/>
              </w:rPr>
              <w:t>邵逸夫楼310办公室</w:t>
            </w:r>
          </w:p>
        </w:tc>
      </w:tr>
      <w:tr w14:paraId="23EAB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68" w:hRule="atLeast"/>
          <w:jc w:val="center"/>
        </w:trPr>
        <w:tc>
          <w:tcPr>
            <w:tcW w:w="847" w:type="pct"/>
            <w:shd w:val="clear" w:color="auto" w:fill="FFFFFF" w:themeFill="background1"/>
            <w:vAlign w:val="center"/>
          </w:tcPr>
          <w:p w14:paraId="08CD5B6E">
            <w:pPr>
              <w:widowControl/>
              <w:adjustRightInd w:val="0"/>
              <w:snapToGrid w:val="0"/>
              <w:spacing w:line="240" w:lineRule="exact"/>
              <w:jc w:val="center"/>
              <w:rPr>
                <w:rFonts w:ascii="宋体" w:hAnsi="宋体" w:eastAsia="宋体" w:cs="Times New Roman"/>
                <w:b/>
                <w:bCs/>
                <w:spacing w:val="-6"/>
                <w:kern w:val="0"/>
                <w:szCs w:val="21"/>
              </w:rPr>
            </w:pPr>
            <w:r>
              <w:rPr>
                <w:rFonts w:ascii="宋体" w:hAnsi="宋体" w:eastAsia="宋体" w:cs="Times New Roman"/>
                <w:b/>
                <w:bCs/>
                <w:spacing w:val="-6"/>
                <w:kern w:val="0"/>
                <w:szCs w:val="21"/>
              </w:rPr>
              <w:t>120210文化产业</w:t>
            </w:r>
          </w:p>
          <w:p w14:paraId="2230FDBF">
            <w:pPr>
              <w:widowControl/>
              <w:adjustRightInd w:val="0"/>
              <w:snapToGrid w:val="0"/>
              <w:spacing w:line="240" w:lineRule="exact"/>
              <w:jc w:val="center"/>
              <w:rPr>
                <w:rFonts w:ascii="宋体" w:hAnsi="宋体" w:eastAsia="宋体" w:cs="Times New Roman"/>
                <w:b/>
                <w:bCs/>
                <w:spacing w:val="-6"/>
                <w:kern w:val="0"/>
                <w:szCs w:val="21"/>
              </w:rPr>
            </w:pPr>
            <w:r>
              <w:rPr>
                <w:rFonts w:ascii="宋体" w:hAnsi="宋体" w:eastAsia="宋体" w:cs="Times New Roman"/>
                <w:b/>
                <w:bCs/>
                <w:spacing w:val="-6"/>
                <w:kern w:val="0"/>
                <w:szCs w:val="21"/>
              </w:rPr>
              <w:t>管理（专升本）</w:t>
            </w:r>
          </w:p>
        </w:tc>
        <w:tc>
          <w:tcPr>
            <w:tcW w:w="827" w:type="pct"/>
            <w:shd w:val="clear" w:color="auto" w:fill="FFFFFF" w:themeFill="background1"/>
            <w:vAlign w:val="center"/>
          </w:tcPr>
          <w:p w14:paraId="622C187D">
            <w:pPr>
              <w:widowControl/>
              <w:adjustRightInd w:val="0"/>
              <w:snapToGrid w:val="0"/>
              <w:spacing w:line="240" w:lineRule="exact"/>
              <w:jc w:val="center"/>
              <w:rPr>
                <w:rFonts w:ascii="宋体" w:hAnsi="宋体" w:eastAsia="宋体" w:cs="Times New Roman"/>
                <w:spacing w:val="-6"/>
                <w:kern w:val="0"/>
                <w:szCs w:val="21"/>
              </w:rPr>
            </w:pPr>
            <w:r>
              <w:rPr>
                <w:rFonts w:ascii="宋体" w:hAnsi="宋体" w:eastAsia="宋体" w:cs="Times New Roman"/>
                <w:spacing w:val="-6"/>
                <w:kern w:val="0"/>
                <w:szCs w:val="21"/>
              </w:rPr>
              <w:t>06999毕业论文</w:t>
            </w:r>
          </w:p>
        </w:tc>
        <w:tc>
          <w:tcPr>
            <w:tcW w:w="876" w:type="pct"/>
            <w:shd w:val="clear" w:color="auto" w:fill="FFFFFF" w:themeFill="background1"/>
            <w:vAlign w:val="center"/>
          </w:tcPr>
          <w:p w14:paraId="544DD32C">
            <w:pPr>
              <w:adjustRightInd w:val="0"/>
              <w:snapToGrid w:val="0"/>
              <w:spacing w:line="240" w:lineRule="exact"/>
              <w:rPr>
                <w:rFonts w:ascii="宋体" w:hAnsi="宋体" w:eastAsia="宋体" w:cs="Times New Roman"/>
                <w:spacing w:val="-6"/>
                <w:szCs w:val="21"/>
              </w:rPr>
            </w:pPr>
            <w:r>
              <w:rPr>
                <w:rFonts w:hint="eastAsia" w:ascii="宋体" w:hAnsi="宋体" w:eastAsia="宋体" w:cs="Times New Roman"/>
                <w:spacing w:val="-6"/>
                <w:szCs w:val="21"/>
              </w:rPr>
              <w:t>2025年9月13—14日</w:t>
            </w:r>
          </w:p>
        </w:tc>
        <w:tc>
          <w:tcPr>
            <w:tcW w:w="1174" w:type="pct"/>
            <w:shd w:val="clear" w:color="auto" w:fill="FFFFFF" w:themeFill="background1"/>
            <w:vAlign w:val="center"/>
          </w:tcPr>
          <w:p w14:paraId="52182993">
            <w:pPr>
              <w:widowControl/>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0591-83419600田老师</w:t>
            </w:r>
          </w:p>
          <w:p w14:paraId="03FFBDEE">
            <w:pPr>
              <w:widowControl/>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0591-83465275技术支持</w:t>
            </w:r>
          </w:p>
        </w:tc>
        <w:tc>
          <w:tcPr>
            <w:tcW w:w="1276" w:type="pct"/>
            <w:shd w:val="clear" w:color="auto" w:fill="FFFFFF" w:themeFill="background1"/>
            <w:vAlign w:val="center"/>
          </w:tcPr>
          <w:p w14:paraId="0525F88E">
            <w:pPr>
              <w:widowControl/>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福州市仓山区上三路32号</w:t>
            </w:r>
            <w:r>
              <w:rPr>
                <w:rFonts w:hint="eastAsia" w:ascii="宋体" w:hAnsi="宋体" w:eastAsia="宋体" w:cs="Times New Roman"/>
                <w:spacing w:val="-6"/>
                <w:kern w:val="0"/>
                <w:szCs w:val="21"/>
              </w:rPr>
              <w:t>福建师范大学</w:t>
            </w:r>
            <w:r>
              <w:rPr>
                <w:rFonts w:ascii="宋体" w:hAnsi="宋体" w:eastAsia="宋体" w:cs="Times New Roman"/>
                <w:spacing w:val="-6"/>
                <w:kern w:val="0"/>
                <w:szCs w:val="21"/>
              </w:rPr>
              <w:t>邵逸夫楼310办公室</w:t>
            </w:r>
          </w:p>
        </w:tc>
      </w:tr>
      <w:tr w14:paraId="47E3F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931" w:hRule="atLeast"/>
          <w:jc w:val="center"/>
        </w:trPr>
        <w:tc>
          <w:tcPr>
            <w:tcW w:w="847" w:type="pct"/>
            <w:shd w:val="clear" w:color="auto" w:fill="FFFFFF" w:themeFill="background1"/>
            <w:vAlign w:val="center"/>
          </w:tcPr>
          <w:p w14:paraId="7F2659D5">
            <w:pPr>
              <w:widowControl/>
              <w:adjustRightInd w:val="0"/>
              <w:snapToGrid w:val="0"/>
              <w:spacing w:line="240" w:lineRule="exact"/>
              <w:jc w:val="center"/>
              <w:rPr>
                <w:rFonts w:ascii="宋体" w:hAnsi="宋体" w:eastAsia="宋体" w:cs="Times New Roman"/>
                <w:b/>
                <w:bCs/>
                <w:spacing w:val="-6"/>
                <w:kern w:val="0"/>
                <w:szCs w:val="21"/>
              </w:rPr>
            </w:pPr>
            <w:r>
              <w:rPr>
                <w:rFonts w:ascii="宋体" w:hAnsi="宋体" w:eastAsia="宋体" w:cs="Times New Roman"/>
                <w:b/>
                <w:bCs/>
                <w:spacing w:val="-6"/>
                <w:kern w:val="0"/>
                <w:szCs w:val="21"/>
              </w:rPr>
              <w:t>120402行政管理</w:t>
            </w:r>
          </w:p>
          <w:p w14:paraId="7E8901C9">
            <w:pPr>
              <w:widowControl/>
              <w:adjustRightInd w:val="0"/>
              <w:snapToGrid w:val="0"/>
              <w:spacing w:line="240" w:lineRule="exact"/>
              <w:jc w:val="center"/>
              <w:rPr>
                <w:rFonts w:ascii="宋体" w:hAnsi="宋体" w:eastAsia="宋体" w:cs="Times New Roman"/>
                <w:b/>
                <w:bCs/>
                <w:spacing w:val="-6"/>
                <w:kern w:val="0"/>
                <w:szCs w:val="21"/>
              </w:rPr>
            </w:pPr>
            <w:r>
              <w:rPr>
                <w:rFonts w:ascii="宋体" w:hAnsi="宋体" w:eastAsia="宋体" w:cs="Times New Roman"/>
                <w:b/>
                <w:bCs/>
                <w:spacing w:val="-6"/>
                <w:kern w:val="0"/>
                <w:szCs w:val="21"/>
              </w:rPr>
              <w:t>（专升本）</w:t>
            </w:r>
          </w:p>
        </w:tc>
        <w:tc>
          <w:tcPr>
            <w:tcW w:w="827" w:type="pct"/>
            <w:shd w:val="clear" w:color="auto" w:fill="FFFFFF" w:themeFill="background1"/>
            <w:vAlign w:val="center"/>
          </w:tcPr>
          <w:p w14:paraId="1D4C982E">
            <w:pPr>
              <w:widowControl/>
              <w:adjustRightInd w:val="0"/>
              <w:snapToGrid w:val="0"/>
              <w:spacing w:line="240" w:lineRule="exact"/>
              <w:jc w:val="center"/>
              <w:rPr>
                <w:rFonts w:ascii="宋体" w:hAnsi="宋体" w:eastAsia="宋体" w:cs="Times New Roman"/>
                <w:spacing w:val="-6"/>
                <w:kern w:val="0"/>
                <w:szCs w:val="21"/>
              </w:rPr>
            </w:pPr>
            <w:r>
              <w:rPr>
                <w:rFonts w:ascii="宋体" w:hAnsi="宋体" w:eastAsia="宋体" w:cs="Times New Roman"/>
                <w:spacing w:val="-6"/>
                <w:kern w:val="0"/>
                <w:szCs w:val="21"/>
              </w:rPr>
              <w:t>10197行政管理毕业论文</w:t>
            </w:r>
          </w:p>
        </w:tc>
        <w:tc>
          <w:tcPr>
            <w:tcW w:w="876" w:type="pct"/>
            <w:shd w:val="clear" w:color="auto" w:fill="FFFFFF" w:themeFill="background1"/>
            <w:vAlign w:val="center"/>
          </w:tcPr>
          <w:p w14:paraId="0F9E4348">
            <w:pPr>
              <w:adjustRightInd w:val="0"/>
              <w:snapToGrid w:val="0"/>
              <w:spacing w:line="240" w:lineRule="exact"/>
              <w:rPr>
                <w:rFonts w:ascii="宋体" w:hAnsi="宋体" w:eastAsia="宋体" w:cs="Times New Roman"/>
                <w:spacing w:val="-6"/>
                <w:szCs w:val="21"/>
              </w:rPr>
            </w:pPr>
            <w:r>
              <w:rPr>
                <w:rFonts w:hint="eastAsia" w:ascii="宋体" w:hAnsi="宋体" w:eastAsia="宋体" w:cs="Times New Roman"/>
                <w:spacing w:val="-6"/>
                <w:szCs w:val="21"/>
              </w:rPr>
              <w:t>2025年9月13日</w:t>
            </w:r>
          </w:p>
        </w:tc>
        <w:tc>
          <w:tcPr>
            <w:tcW w:w="1174" w:type="pct"/>
            <w:shd w:val="clear" w:color="auto" w:fill="FFFFFF" w:themeFill="background1"/>
            <w:vAlign w:val="center"/>
          </w:tcPr>
          <w:p w14:paraId="57DD7CFD">
            <w:pPr>
              <w:widowControl/>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0591-83460211程老师</w:t>
            </w:r>
          </w:p>
          <w:p w14:paraId="6710E0D5">
            <w:pPr>
              <w:widowControl/>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0591-83465275技术支持</w:t>
            </w:r>
          </w:p>
        </w:tc>
        <w:tc>
          <w:tcPr>
            <w:tcW w:w="1276" w:type="pct"/>
            <w:shd w:val="clear" w:color="auto" w:fill="FFFFFF" w:themeFill="background1"/>
            <w:vAlign w:val="center"/>
          </w:tcPr>
          <w:p w14:paraId="0D8E2CF0">
            <w:pPr>
              <w:widowControl/>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福州市仓山区上三路32号</w:t>
            </w:r>
            <w:r>
              <w:rPr>
                <w:rFonts w:hint="eastAsia" w:ascii="宋体" w:hAnsi="宋体" w:eastAsia="宋体" w:cs="Times New Roman"/>
                <w:spacing w:val="-6"/>
                <w:kern w:val="0"/>
                <w:szCs w:val="21"/>
              </w:rPr>
              <w:t>福建师范大学文科楼1004办公室</w:t>
            </w:r>
          </w:p>
        </w:tc>
      </w:tr>
      <w:tr w14:paraId="5D78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913" w:hRule="atLeast"/>
          <w:jc w:val="center"/>
        </w:trPr>
        <w:tc>
          <w:tcPr>
            <w:tcW w:w="847" w:type="pct"/>
            <w:shd w:val="clear" w:color="auto" w:fill="FFFFFF" w:themeFill="background1"/>
            <w:vAlign w:val="center"/>
          </w:tcPr>
          <w:p w14:paraId="64F59E1D">
            <w:pPr>
              <w:widowControl/>
              <w:adjustRightInd w:val="0"/>
              <w:snapToGrid w:val="0"/>
              <w:spacing w:line="240" w:lineRule="exact"/>
              <w:jc w:val="center"/>
              <w:rPr>
                <w:rFonts w:ascii="宋体" w:hAnsi="宋体" w:eastAsia="宋体" w:cs="Times New Roman"/>
                <w:b/>
                <w:bCs/>
                <w:spacing w:val="-6"/>
                <w:kern w:val="0"/>
                <w:szCs w:val="21"/>
              </w:rPr>
            </w:pPr>
            <w:r>
              <w:rPr>
                <w:rFonts w:ascii="宋体" w:hAnsi="宋体" w:eastAsia="宋体" w:cs="Times New Roman"/>
                <w:b/>
                <w:bCs/>
                <w:spacing w:val="-6"/>
                <w:kern w:val="0"/>
                <w:szCs w:val="21"/>
              </w:rPr>
              <w:t>120901旅游管理</w:t>
            </w:r>
          </w:p>
          <w:p w14:paraId="1010E06D">
            <w:pPr>
              <w:widowControl/>
              <w:adjustRightInd w:val="0"/>
              <w:snapToGrid w:val="0"/>
              <w:spacing w:line="240" w:lineRule="exact"/>
              <w:jc w:val="center"/>
              <w:rPr>
                <w:rFonts w:ascii="宋体" w:hAnsi="宋体" w:eastAsia="宋体" w:cs="Times New Roman"/>
                <w:b/>
                <w:bCs/>
                <w:spacing w:val="-6"/>
                <w:kern w:val="0"/>
                <w:szCs w:val="21"/>
              </w:rPr>
            </w:pPr>
            <w:r>
              <w:rPr>
                <w:rFonts w:ascii="宋体" w:hAnsi="宋体" w:eastAsia="宋体" w:cs="Times New Roman"/>
                <w:b/>
                <w:bCs/>
                <w:spacing w:val="-6"/>
                <w:kern w:val="0"/>
                <w:szCs w:val="21"/>
              </w:rPr>
              <w:t>（</w:t>
            </w:r>
            <w:r>
              <w:rPr>
                <w:rFonts w:hint="eastAsia" w:ascii="宋体" w:hAnsi="宋体" w:eastAsia="宋体" w:cs="Times New Roman"/>
                <w:b/>
                <w:bCs/>
                <w:spacing w:val="-6"/>
                <w:kern w:val="0"/>
                <w:szCs w:val="21"/>
              </w:rPr>
              <w:t>专升本</w:t>
            </w:r>
            <w:r>
              <w:rPr>
                <w:rFonts w:ascii="宋体" w:hAnsi="宋体" w:eastAsia="宋体" w:cs="Times New Roman"/>
                <w:b/>
                <w:bCs/>
                <w:spacing w:val="-6"/>
                <w:kern w:val="0"/>
                <w:szCs w:val="21"/>
              </w:rPr>
              <w:t>）</w:t>
            </w:r>
          </w:p>
        </w:tc>
        <w:tc>
          <w:tcPr>
            <w:tcW w:w="827" w:type="pct"/>
            <w:shd w:val="clear" w:color="auto" w:fill="FFFFFF" w:themeFill="background1"/>
            <w:vAlign w:val="center"/>
          </w:tcPr>
          <w:p w14:paraId="78637A9F">
            <w:pPr>
              <w:widowControl/>
              <w:adjustRightInd w:val="0"/>
              <w:snapToGrid w:val="0"/>
              <w:spacing w:line="240" w:lineRule="exact"/>
              <w:jc w:val="center"/>
              <w:rPr>
                <w:rFonts w:ascii="宋体" w:hAnsi="宋体" w:eastAsia="宋体" w:cs="Times New Roman"/>
                <w:spacing w:val="-6"/>
                <w:kern w:val="0"/>
                <w:szCs w:val="21"/>
              </w:rPr>
            </w:pPr>
            <w:r>
              <w:rPr>
                <w:rFonts w:ascii="宋体" w:hAnsi="宋体" w:eastAsia="宋体" w:cs="Times New Roman"/>
                <w:spacing w:val="-6"/>
                <w:kern w:val="0"/>
                <w:szCs w:val="21"/>
              </w:rPr>
              <w:t>10227旅游管理毕业论文</w:t>
            </w:r>
          </w:p>
        </w:tc>
        <w:tc>
          <w:tcPr>
            <w:tcW w:w="876" w:type="pct"/>
            <w:shd w:val="clear" w:color="auto" w:fill="FFFFFF" w:themeFill="background1"/>
            <w:vAlign w:val="center"/>
          </w:tcPr>
          <w:p w14:paraId="32797F94">
            <w:pPr>
              <w:adjustRightInd w:val="0"/>
              <w:snapToGrid w:val="0"/>
              <w:spacing w:line="240" w:lineRule="exact"/>
              <w:rPr>
                <w:rFonts w:ascii="宋体" w:hAnsi="宋体" w:eastAsia="宋体" w:cs="Times New Roman"/>
                <w:spacing w:val="-6"/>
                <w:szCs w:val="21"/>
              </w:rPr>
            </w:pPr>
            <w:r>
              <w:rPr>
                <w:rFonts w:hint="eastAsia" w:ascii="宋体" w:hAnsi="宋体" w:eastAsia="宋体" w:cs="Times New Roman"/>
                <w:spacing w:val="-6"/>
                <w:szCs w:val="21"/>
              </w:rPr>
              <w:t>2025年9月13日</w:t>
            </w:r>
          </w:p>
        </w:tc>
        <w:tc>
          <w:tcPr>
            <w:tcW w:w="1174" w:type="pct"/>
            <w:shd w:val="clear" w:color="auto" w:fill="FFFFFF" w:themeFill="background1"/>
            <w:vAlign w:val="center"/>
          </w:tcPr>
          <w:p w14:paraId="1B79E5DC">
            <w:pPr>
              <w:widowControl/>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0591-83460211程老师</w:t>
            </w:r>
          </w:p>
          <w:p w14:paraId="2E73F054">
            <w:pPr>
              <w:widowControl/>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0591-83465275技术支持</w:t>
            </w:r>
          </w:p>
        </w:tc>
        <w:tc>
          <w:tcPr>
            <w:tcW w:w="1276" w:type="pct"/>
            <w:shd w:val="clear" w:color="auto" w:fill="FFFFFF" w:themeFill="background1"/>
            <w:vAlign w:val="center"/>
          </w:tcPr>
          <w:p w14:paraId="30D7A454">
            <w:pPr>
              <w:widowControl/>
              <w:adjustRightInd w:val="0"/>
              <w:snapToGrid w:val="0"/>
              <w:spacing w:line="240" w:lineRule="exact"/>
              <w:rPr>
                <w:rFonts w:ascii="宋体" w:hAnsi="宋体" w:eastAsia="宋体" w:cs="Times New Roman"/>
                <w:spacing w:val="-6"/>
                <w:kern w:val="0"/>
                <w:szCs w:val="21"/>
              </w:rPr>
            </w:pPr>
            <w:r>
              <w:rPr>
                <w:rFonts w:ascii="宋体" w:hAnsi="宋体" w:eastAsia="宋体" w:cs="Times New Roman"/>
                <w:spacing w:val="-6"/>
                <w:kern w:val="0"/>
                <w:szCs w:val="21"/>
              </w:rPr>
              <w:t>福州市仓山区上三路32号</w:t>
            </w:r>
            <w:r>
              <w:rPr>
                <w:rFonts w:hint="eastAsia" w:ascii="宋体" w:hAnsi="宋体" w:eastAsia="宋体" w:cs="Times New Roman"/>
                <w:spacing w:val="-6"/>
                <w:kern w:val="0"/>
                <w:szCs w:val="21"/>
              </w:rPr>
              <w:t>福建师范大学文科楼1004办公室</w:t>
            </w:r>
            <w:bookmarkStart w:id="1" w:name="_GoBack"/>
            <w:bookmarkEnd w:id="1"/>
          </w:p>
        </w:tc>
      </w:tr>
    </w:tbl>
    <w:p w14:paraId="330056A9">
      <w:pPr>
        <w:widowControl/>
        <w:adjustRightInd w:val="0"/>
        <w:snapToGrid w:val="0"/>
        <w:spacing w:line="240" w:lineRule="exact"/>
        <w:ind w:firstLine="200" w:firstLineChars="100"/>
        <w:jc w:val="left"/>
        <w:rPr>
          <w:rFonts w:ascii="宋体" w:hAnsi="宋体" w:eastAsia="宋体" w:cs="Times New Roman"/>
          <w:spacing w:val="-6"/>
          <w:kern w:val="0"/>
          <w:szCs w:val="21"/>
        </w:rPr>
      </w:pPr>
    </w:p>
    <w:p w14:paraId="1F5A2071">
      <w:pPr>
        <w:widowControl/>
        <w:adjustRightInd w:val="0"/>
        <w:snapToGrid w:val="0"/>
        <w:spacing w:line="460" w:lineRule="exact"/>
        <w:ind w:firstLine="200" w:firstLineChars="100"/>
        <w:jc w:val="left"/>
        <w:rPr>
          <w:rFonts w:ascii="宋体" w:hAnsi="宋体" w:eastAsia="宋体" w:cs="Times New Roman"/>
          <w:b/>
          <w:bCs/>
          <w:spacing w:val="-6"/>
          <w:kern w:val="0"/>
          <w:szCs w:val="21"/>
        </w:rPr>
      </w:pPr>
      <w:r>
        <w:rPr>
          <w:rFonts w:hint="eastAsia" w:ascii="宋体" w:hAnsi="宋体" w:eastAsia="宋体" w:cs="Times New Roman"/>
          <w:b/>
          <w:bCs/>
          <w:spacing w:val="-6"/>
          <w:kern w:val="0"/>
          <w:szCs w:val="21"/>
        </w:rPr>
        <w:t>温馨提醒：</w:t>
      </w:r>
    </w:p>
    <w:p w14:paraId="1E84A42A">
      <w:pPr>
        <w:widowControl/>
        <w:adjustRightInd w:val="0"/>
        <w:snapToGrid w:val="0"/>
        <w:spacing w:line="460" w:lineRule="exact"/>
        <w:ind w:firstLine="600" w:firstLineChars="300"/>
        <w:jc w:val="left"/>
        <w:rPr>
          <w:rFonts w:ascii="宋体" w:hAnsi="宋体" w:eastAsia="宋体" w:cs="Times New Roman"/>
          <w:spacing w:val="-6"/>
          <w:kern w:val="0"/>
          <w:szCs w:val="21"/>
        </w:rPr>
      </w:pPr>
      <w:r>
        <w:rPr>
          <w:rFonts w:hint="eastAsia" w:ascii="宋体" w:hAnsi="宋体" w:eastAsia="宋体" w:cs="Times New Roman"/>
          <w:spacing w:val="-6"/>
          <w:kern w:val="0"/>
          <w:szCs w:val="21"/>
        </w:rPr>
        <w:t>1.论文指导与答辩的具体安排6月1</w:t>
      </w:r>
      <w:r>
        <w:rPr>
          <w:rFonts w:ascii="宋体" w:hAnsi="宋体" w:eastAsia="宋体" w:cs="Times New Roman"/>
          <w:spacing w:val="-6"/>
          <w:kern w:val="0"/>
          <w:szCs w:val="21"/>
        </w:rPr>
        <w:t>6</w:t>
      </w:r>
      <w:r>
        <w:rPr>
          <w:rFonts w:hint="eastAsia" w:ascii="宋体" w:hAnsi="宋体" w:eastAsia="宋体" w:cs="Times New Roman"/>
          <w:spacing w:val="-6"/>
          <w:kern w:val="0"/>
          <w:szCs w:val="21"/>
        </w:rPr>
        <w:t>日后详见我院官网通知；</w:t>
      </w:r>
    </w:p>
    <w:p w14:paraId="57DB3C64">
      <w:pPr>
        <w:widowControl/>
        <w:adjustRightInd w:val="0"/>
        <w:snapToGrid w:val="0"/>
        <w:spacing w:line="460" w:lineRule="exact"/>
        <w:ind w:firstLine="600" w:firstLineChars="300"/>
        <w:jc w:val="left"/>
      </w:pPr>
      <w:r>
        <w:rPr>
          <w:rFonts w:hint="eastAsia" w:ascii="宋体" w:hAnsi="宋体" w:eastAsia="宋体" w:cs="Times New Roman"/>
          <w:spacing w:val="-6"/>
          <w:kern w:val="0"/>
          <w:szCs w:val="21"/>
        </w:rPr>
        <w:t>2.原则上英语、财务管理和播音与主持艺术等专业的论文指导与答辩仅安排在上半年。</w:t>
      </w:r>
    </w:p>
    <w:sectPr>
      <w:pgSz w:w="11906" w:h="16838"/>
      <w:pgMar w:top="1134" w:right="850" w:bottom="1134" w:left="850" w:header="0" w:footer="0" w:gutter="0"/>
      <w:cols w:space="0" w:num="1"/>
      <w:docGrid w:type="linesAndChars" w:linePitch="435" w:charSpace="53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DA2D4EB"/>
    <w:multiLevelType w:val="singleLevel"/>
    <w:tmpl w:val="6DA2D4E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B95"/>
    <w:rsid w:val="0007672F"/>
    <w:rsid w:val="00093A53"/>
    <w:rsid w:val="00264EEB"/>
    <w:rsid w:val="002B2319"/>
    <w:rsid w:val="002E4EA4"/>
    <w:rsid w:val="00321A49"/>
    <w:rsid w:val="00344932"/>
    <w:rsid w:val="00365924"/>
    <w:rsid w:val="00494F27"/>
    <w:rsid w:val="004F7066"/>
    <w:rsid w:val="0056475E"/>
    <w:rsid w:val="0057768D"/>
    <w:rsid w:val="0062016B"/>
    <w:rsid w:val="007503F6"/>
    <w:rsid w:val="007511AF"/>
    <w:rsid w:val="007A1B56"/>
    <w:rsid w:val="007C3AA9"/>
    <w:rsid w:val="008345DB"/>
    <w:rsid w:val="008412F5"/>
    <w:rsid w:val="00846A31"/>
    <w:rsid w:val="00857559"/>
    <w:rsid w:val="0088510B"/>
    <w:rsid w:val="0089320D"/>
    <w:rsid w:val="009703BA"/>
    <w:rsid w:val="00A21756"/>
    <w:rsid w:val="00AC6A2A"/>
    <w:rsid w:val="00BF0892"/>
    <w:rsid w:val="00C60834"/>
    <w:rsid w:val="00D20B95"/>
    <w:rsid w:val="00D406B3"/>
    <w:rsid w:val="00D5160A"/>
    <w:rsid w:val="00DB26A9"/>
    <w:rsid w:val="00DD347B"/>
    <w:rsid w:val="00F16599"/>
    <w:rsid w:val="00F65910"/>
    <w:rsid w:val="00FC65C5"/>
    <w:rsid w:val="00FF0686"/>
    <w:rsid w:val="017A3D73"/>
    <w:rsid w:val="0A416237"/>
    <w:rsid w:val="10C76AC0"/>
    <w:rsid w:val="13F54E26"/>
    <w:rsid w:val="2B9B5E5B"/>
    <w:rsid w:val="32DE0C81"/>
    <w:rsid w:val="33B25124"/>
    <w:rsid w:val="3C2C6112"/>
    <w:rsid w:val="5BAC2564"/>
    <w:rsid w:val="6A645949"/>
    <w:rsid w:val="7E5610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character" w:styleId="6">
    <w:name w:val="FollowedHyperlink"/>
    <w:basedOn w:val="5"/>
    <w:qFormat/>
    <w:uiPriority w:val="0"/>
    <w:rPr>
      <w:color w:val="7E1FAD" w:themeColor="followedHyperlink"/>
      <w:u w:val="single"/>
      <w14:textFill>
        <w14:solidFill>
          <w14:schemeClr w14:val="folHlink"/>
        </w14:solidFill>
      </w14:textFill>
    </w:rPr>
  </w:style>
  <w:style w:type="character" w:styleId="7">
    <w:name w:val="Hyperlink"/>
    <w:unhideWhenUsed/>
    <w:qFormat/>
    <w:uiPriority w:val="99"/>
    <w:rPr>
      <w:color w:val="0563C1"/>
      <w:u w:val="single"/>
    </w:rPr>
  </w:style>
  <w:style w:type="character" w:customStyle="1" w:styleId="8">
    <w:name w:val="页眉 字符"/>
    <w:basedOn w:val="5"/>
    <w:link w:val="3"/>
    <w:qFormat/>
    <w:uiPriority w:val="0"/>
    <w:rPr>
      <w:rFonts w:asciiTheme="minorHAnsi" w:hAnsiTheme="minorHAnsi" w:eastAsiaTheme="minorEastAsia" w:cstheme="minorBidi"/>
      <w:kern w:val="2"/>
      <w:sz w:val="18"/>
      <w:szCs w:val="18"/>
    </w:rPr>
  </w:style>
  <w:style w:type="character" w:customStyle="1" w:styleId="9">
    <w:name w:val="页脚 字符"/>
    <w:basedOn w:val="5"/>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743</Words>
  <Characters>1090</Characters>
  <Lines>8</Lines>
  <Paragraphs>2</Paragraphs>
  <TotalTime>1</TotalTime>
  <ScaleCrop>false</ScaleCrop>
  <LinksUpToDate>false</LinksUpToDate>
  <CharactersWithSpaces>1092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2025-05-07T06:49:00Z</dcterms:created>
  <dc:creator>huangyali</dc:creator>
  <cp:lastModifiedBy>云和山的彼端</cp:lastModifiedBy>
  <dcterms:modified xsi:type="dcterms:W3CDTF">2025-05-19T07:08:29Z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eyJoZGlkIjoiYWUyY2U4NDdhOGIwZjBhMmU3YWU1YzA1YjFkODU1OGMiLCJ1c2VySWQiOiIxMTc2NzcyNjcwIn0=</vt:lpwstr>
  </property>
  <property fmtid="{D5CDD505-2E9C-101B-9397-08002B2CF9AE}" pid="4" name="ICV">
    <vt:lpwstr>D3E9A5A42B03410F9C2AD3E931BE88FE_12</vt:lpwstr>
  </property>
</Properties>
</file>