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5458A" w14:textId="77777777" w:rsidR="00772EB7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</w:rPr>
        <w:t>高等教育自学考试课程考试大纲</w:t>
      </w:r>
    </w:p>
    <w:p w14:paraId="070966D9" w14:textId="77777777" w:rsidR="00772EB7" w:rsidRDefault="00000000">
      <w:pPr>
        <w:spacing w:line="360" w:lineRule="auto"/>
        <w:rPr>
          <w:rFonts w:ascii="Times New Roman" w:hAnsi="Times New Roman" w:cs="Times New Roman"/>
          <w:b/>
          <w:color w:val="000000"/>
          <w:szCs w:val="21"/>
        </w:rPr>
      </w:pPr>
      <w:r>
        <w:rPr>
          <w:rFonts w:ascii="Times New Roman" w:hAnsi="Times New Roman" w:cs="Times New Roman"/>
          <w:b/>
          <w:color w:val="000000"/>
          <w:szCs w:val="21"/>
        </w:rPr>
        <w:t>课程名称：综合俄语</w:t>
      </w:r>
      <w:r>
        <w:rPr>
          <w:rFonts w:ascii="Times New Roman" w:hAnsi="Times New Roman" w:cs="Times New Roman"/>
          <w:b/>
          <w:color w:val="000000"/>
          <w:szCs w:val="21"/>
        </w:rPr>
        <w:t xml:space="preserve"> (</w:t>
      </w:r>
      <w:proofErr w:type="gramStart"/>
      <w:r>
        <w:rPr>
          <w:rFonts w:ascii="Times New Roman" w:hAnsi="Times New Roman" w:cs="Times New Roman"/>
          <w:b/>
          <w:color w:val="000000"/>
          <w:szCs w:val="21"/>
        </w:rPr>
        <w:t>一</w:t>
      </w:r>
      <w:proofErr w:type="gramEnd"/>
      <w:r>
        <w:rPr>
          <w:rFonts w:ascii="Times New Roman" w:hAnsi="Times New Roman" w:cs="Times New Roman"/>
          <w:b/>
          <w:color w:val="000000"/>
          <w:szCs w:val="21"/>
        </w:rPr>
        <w:t xml:space="preserve">)            </w:t>
      </w:r>
      <w:r>
        <w:rPr>
          <w:rFonts w:ascii="Times New Roman" w:hAnsi="Times New Roman" w:cs="Times New Roman"/>
          <w:b/>
          <w:color w:val="000000"/>
          <w:szCs w:val="21"/>
        </w:rPr>
        <w:t>课程代码：</w:t>
      </w:r>
      <w:r>
        <w:rPr>
          <w:rFonts w:ascii="Times New Roman" w:hAnsi="Times New Roman" w:cs="Times New Roman"/>
          <w:b/>
          <w:color w:val="000000"/>
          <w:szCs w:val="21"/>
        </w:rPr>
        <w:t>14753            2023</w:t>
      </w:r>
      <w:r>
        <w:rPr>
          <w:rFonts w:ascii="Times New Roman" w:hAnsi="Times New Roman" w:cs="Times New Roman"/>
          <w:b/>
          <w:color w:val="000000"/>
          <w:szCs w:val="21"/>
        </w:rPr>
        <w:t>年</w:t>
      </w:r>
      <w:r>
        <w:rPr>
          <w:rFonts w:ascii="Times New Roman" w:hAnsi="Times New Roman" w:cs="Times New Roman"/>
          <w:b/>
          <w:color w:val="000000"/>
          <w:szCs w:val="21"/>
        </w:rPr>
        <w:t>11</w:t>
      </w:r>
      <w:r>
        <w:rPr>
          <w:rFonts w:ascii="Times New Roman" w:hAnsi="Times New Roman" w:cs="Times New Roman"/>
          <w:b/>
          <w:color w:val="000000"/>
          <w:szCs w:val="21"/>
        </w:rPr>
        <w:t>月版</w:t>
      </w:r>
    </w:p>
    <w:p w14:paraId="0EBB50A7" w14:textId="77777777" w:rsidR="00772EB7" w:rsidRDefault="00772EB7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</w:p>
    <w:p w14:paraId="4311C486" w14:textId="77777777" w:rsidR="00772EB7" w:rsidRDefault="00000000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>
        <w:rPr>
          <w:rFonts w:ascii="Times New Roman" w:eastAsia="宋体" w:hAnsi="Times New Roman" w:cs="Times New Roman"/>
          <w:b/>
          <w:sz w:val="28"/>
          <w:szCs w:val="28"/>
        </w:rPr>
        <w:t>第一部分</w:t>
      </w:r>
      <w:r>
        <w:rPr>
          <w:rFonts w:ascii="Times New Roman" w:eastAsia="宋体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宋体" w:hAnsi="Times New Roman" w:cs="Times New Roman"/>
          <w:b/>
          <w:sz w:val="28"/>
          <w:szCs w:val="28"/>
        </w:rPr>
        <w:t>课程性质与设置目的</w:t>
      </w:r>
    </w:p>
    <w:p w14:paraId="1BAD28D1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一、课程性质与特点</w:t>
      </w:r>
    </w:p>
    <w:p w14:paraId="5D038F20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/>
          <w:szCs w:val="28"/>
          <w:lang w:val="zh-CN"/>
        </w:rPr>
        <w:t>《综合俄语</w:t>
      </w:r>
      <w:r>
        <w:rPr>
          <w:rFonts w:ascii="Times New Roman" w:eastAsia="宋体" w:hAnsi="Times New Roman" w:cs="Times New Roman"/>
          <w:szCs w:val="28"/>
          <w:lang w:val="zh-CN"/>
        </w:rPr>
        <w:t xml:space="preserve"> (</w:t>
      </w:r>
      <w:r>
        <w:rPr>
          <w:rFonts w:ascii="Times New Roman" w:eastAsia="宋体" w:hAnsi="Times New Roman" w:cs="Times New Roman"/>
          <w:szCs w:val="28"/>
          <w:lang w:val="zh-CN"/>
        </w:rPr>
        <w:t>一</w:t>
      </w:r>
      <w:r>
        <w:rPr>
          <w:rFonts w:ascii="Times New Roman" w:eastAsia="宋体" w:hAnsi="Times New Roman" w:cs="Times New Roman"/>
          <w:szCs w:val="28"/>
          <w:lang w:val="zh-CN"/>
        </w:rPr>
        <w:t>)</w:t>
      </w:r>
      <w:r>
        <w:rPr>
          <w:rFonts w:ascii="Times New Roman" w:eastAsia="宋体" w:hAnsi="Times New Roman" w:cs="Times New Roman"/>
          <w:szCs w:val="28"/>
          <w:lang w:val="zh-CN"/>
        </w:rPr>
        <w:t>》是高等院校素质教育重点课程之一，教育部从</w:t>
      </w:r>
      <w:r>
        <w:rPr>
          <w:rFonts w:ascii="Times New Roman" w:eastAsia="宋体" w:hAnsi="Times New Roman" w:cs="Times New Roman"/>
          <w:szCs w:val="28"/>
          <w:lang w:val="zh-CN"/>
        </w:rPr>
        <w:t>2001</w:t>
      </w:r>
      <w:r>
        <w:rPr>
          <w:rFonts w:ascii="Times New Roman" w:eastAsia="宋体" w:hAnsi="Times New Roman" w:cs="Times New Roman"/>
          <w:szCs w:val="28"/>
          <w:lang w:val="zh-CN"/>
        </w:rPr>
        <w:t>年起，已将《</w:t>
      </w:r>
      <w:r>
        <w:rPr>
          <w:rFonts w:ascii="Times New Roman" w:eastAsia="宋体" w:hAnsi="Times New Roman" w:cs="Times New Roman"/>
          <w:szCs w:val="28"/>
        </w:rPr>
        <w:t>综合俄语</w:t>
      </w:r>
      <w:r>
        <w:rPr>
          <w:rFonts w:ascii="Times New Roman" w:eastAsia="宋体" w:hAnsi="Times New Roman" w:cs="Times New Roman"/>
          <w:szCs w:val="28"/>
          <w:lang w:val="zh-CN"/>
        </w:rPr>
        <w:t>》列为全国各类成人高等学校</w:t>
      </w:r>
      <w:r>
        <w:rPr>
          <w:rFonts w:ascii="Times New Roman" w:eastAsia="宋体" w:hAnsi="Times New Roman" w:cs="Times New Roman"/>
          <w:szCs w:val="28"/>
          <w:lang w:val="zh-CN"/>
        </w:rPr>
        <w:t>“</w:t>
      </w:r>
      <w:r>
        <w:rPr>
          <w:rFonts w:ascii="Times New Roman" w:eastAsia="宋体" w:hAnsi="Times New Roman" w:cs="Times New Roman"/>
          <w:szCs w:val="28"/>
          <w:lang w:val="zh-CN"/>
        </w:rPr>
        <w:t>专升本</w:t>
      </w:r>
      <w:r>
        <w:rPr>
          <w:rFonts w:ascii="Times New Roman" w:eastAsia="宋体" w:hAnsi="Times New Roman" w:cs="Times New Roman"/>
          <w:szCs w:val="28"/>
          <w:lang w:val="zh-CN"/>
        </w:rPr>
        <w:t>”(</w:t>
      </w:r>
      <w:r>
        <w:rPr>
          <w:rFonts w:ascii="Times New Roman" w:eastAsia="宋体" w:hAnsi="Times New Roman" w:cs="Times New Roman"/>
          <w:szCs w:val="28"/>
          <w:lang w:val="zh-CN"/>
        </w:rPr>
        <w:t>含师范类与非师范类</w:t>
      </w:r>
      <w:r>
        <w:rPr>
          <w:rFonts w:ascii="Times New Roman" w:eastAsia="宋体" w:hAnsi="Times New Roman" w:cs="Times New Roman"/>
          <w:szCs w:val="28"/>
          <w:lang w:val="zh-CN"/>
        </w:rPr>
        <w:t>)</w:t>
      </w:r>
      <w:r>
        <w:rPr>
          <w:rFonts w:ascii="Times New Roman" w:eastAsia="宋体" w:hAnsi="Times New Roman" w:cs="Times New Roman"/>
          <w:szCs w:val="28"/>
          <w:lang w:val="zh-CN"/>
        </w:rPr>
        <w:t>必考科目之一。包括北京大学、清华大学、北京师范大学在内的全国许多综合大学、师范院校等各类高等院校都纷纷开设了此门课程。</w:t>
      </w:r>
      <w:r>
        <w:rPr>
          <w:rFonts w:ascii="Times New Roman" w:hAnsi="Times New Roman" w:cs="Times New Roman"/>
          <w:color w:val="000000"/>
          <w:szCs w:val="21"/>
        </w:rPr>
        <w:t>本课程秉承</w:t>
      </w:r>
      <w:r>
        <w:rPr>
          <w:rFonts w:ascii="Times New Roman" w:hAnsi="Times New Roman" w:cs="Times New Roman"/>
          <w:color w:val="000000"/>
          <w:szCs w:val="21"/>
        </w:rPr>
        <w:t>“</w:t>
      </w:r>
      <w:r>
        <w:rPr>
          <w:rFonts w:ascii="Times New Roman" w:hAnsi="Times New Roman" w:cs="Times New Roman"/>
          <w:color w:val="000000"/>
          <w:szCs w:val="21"/>
        </w:rPr>
        <w:t>语法为纲</w:t>
      </w:r>
      <w:r>
        <w:rPr>
          <w:rFonts w:ascii="Times New Roman" w:hAnsi="Times New Roman" w:cs="Times New Roman"/>
          <w:color w:val="000000"/>
          <w:szCs w:val="21"/>
        </w:rPr>
        <w:t>”“</w:t>
      </w:r>
      <w:r>
        <w:rPr>
          <w:rFonts w:ascii="Times New Roman" w:hAnsi="Times New Roman" w:cs="Times New Roman"/>
          <w:color w:val="000000"/>
          <w:szCs w:val="21"/>
        </w:rPr>
        <w:t>精讲多练</w:t>
      </w:r>
      <w:r>
        <w:rPr>
          <w:rFonts w:ascii="Times New Roman" w:hAnsi="Times New Roman" w:cs="Times New Roman"/>
          <w:color w:val="000000"/>
          <w:szCs w:val="21"/>
        </w:rPr>
        <w:t>”</w:t>
      </w:r>
      <w:r>
        <w:rPr>
          <w:rFonts w:ascii="Times New Roman" w:hAnsi="Times New Roman" w:cs="Times New Roman"/>
          <w:color w:val="000000"/>
          <w:szCs w:val="21"/>
        </w:rPr>
        <w:t>的基本原则，使学生系统掌握并运用俄语的语言基础知识，了解俄语国家文化习俗以及政治、历史、文学等相关人文社会科学的知识，形成良好的跨文化交际能力和良好的思辨能力。</w:t>
      </w:r>
    </w:p>
    <w:p w14:paraId="6C96971D" w14:textId="77777777" w:rsidR="00772EB7" w:rsidRDefault="00000000">
      <w:pPr>
        <w:spacing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</w:rPr>
        <w:t>二、课程目标与基本要求</w:t>
      </w:r>
    </w:p>
    <w:p w14:paraId="6830213A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/>
          <w:szCs w:val="28"/>
          <w:lang w:val="zh-CN"/>
        </w:rPr>
        <w:t>本课程的目标和任务是使学生通过自学和辅导考试，能较全面、系统地掌握</w:t>
      </w:r>
      <w:r>
        <w:rPr>
          <w:rFonts w:ascii="Times New Roman" w:eastAsia="宋体" w:hAnsi="Times New Roman" w:cs="Times New Roman"/>
          <w:szCs w:val="28"/>
        </w:rPr>
        <w:t>基本的俄语听说读写的技能，培养学生的听说读写技能，发展对话和叙述的交际能力，打好语法基本功，</w:t>
      </w:r>
      <w:r>
        <w:rPr>
          <w:rFonts w:ascii="Times New Roman" w:eastAsia="宋体" w:hAnsi="Times New Roman" w:cs="Times New Roman"/>
          <w:szCs w:val="28"/>
          <w:lang w:val="zh-CN"/>
        </w:rPr>
        <w:t>从而为以后更深入的学习和工作打下坚实的基础。</w:t>
      </w:r>
    </w:p>
    <w:p w14:paraId="1977AB47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/>
          <w:szCs w:val="28"/>
          <w:lang w:val="zh-CN"/>
        </w:rPr>
        <w:t>课程要求如下：</w:t>
      </w:r>
    </w:p>
    <w:p w14:paraId="1EF28A47" w14:textId="77777777" w:rsidR="00772EB7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/>
          <w:szCs w:val="28"/>
          <w:lang w:val="zh-CN"/>
        </w:rPr>
        <w:t>掌握俄语的语言基础知识，了解俄语国家文化习俗以及政治、历史、文学等相关人文社会科学的知识。</w:t>
      </w:r>
    </w:p>
    <w:p w14:paraId="59AF8435" w14:textId="77777777" w:rsidR="00772EB7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/>
          <w:szCs w:val="28"/>
          <w:lang w:val="zh-CN"/>
        </w:rPr>
        <w:t>应用俄语语言知识，对俄语语言现象进行分析，在不同场合就日常话题和一般社会文化题材用俄语进行交流讨论，形成良好的跨文化交际能力。</w:t>
      </w:r>
    </w:p>
    <w:p w14:paraId="3D6FCADB" w14:textId="77777777" w:rsidR="00772EB7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/>
          <w:szCs w:val="28"/>
          <w:lang w:val="zh-CN"/>
        </w:rPr>
        <w:t>具有良好的思辨能力，能够用书面俄语阐述观点和表达情感，熟悉俄语表达的基本规范和方法，具备综合的俄语运用能力。</w:t>
      </w:r>
    </w:p>
    <w:p w14:paraId="04C61917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三、与本专业其他课程的关系</w:t>
      </w:r>
    </w:p>
    <w:p w14:paraId="3EBD3F8D" w14:textId="77777777" w:rsidR="00772EB7" w:rsidRDefault="00000000">
      <w:pPr>
        <w:widowControl/>
        <w:spacing w:line="360" w:lineRule="auto"/>
        <w:ind w:firstLine="40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通过介绍俄罗斯基本情况，能够使学生了解中俄文化的异同，从而开阔学生的眼界，培养学生学习俄语的兴趣，提高人文素养。</w:t>
      </w:r>
      <w:r>
        <w:rPr>
          <w:rFonts w:ascii="Times New Roman" w:eastAsia="方正书宋简体" w:hAnsi="Times New Roman" w:cs="Times New Roman"/>
          <w:szCs w:val="21"/>
        </w:rPr>
        <w:t>从</w:t>
      </w:r>
      <w:r>
        <w:rPr>
          <w:rFonts w:ascii="Times New Roman" w:eastAsia="方正书宋简体" w:hAnsi="Times New Roman" w:cs="Times New Roman"/>
          <w:szCs w:val="21"/>
        </w:rPr>
        <w:t>“</w:t>
      </w:r>
      <w:r>
        <w:rPr>
          <w:rFonts w:ascii="Times New Roman" w:eastAsia="方正书宋简体" w:hAnsi="Times New Roman" w:cs="Times New Roman"/>
          <w:szCs w:val="21"/>
        </w:rPr>
        <w:t>全人教育</w:t>
      </w:r>
      <w:r>
        <w:rPr>
          <w:rFonts w:ascii="Times New Roman" w:eastAsia="方正书宋简体" w:hAnsi="Times New Roman" w:cs="Times New Roman"/>
          <w:szCs w:val="21"/>
        </w:rPr>
        <w:t>”</w:t>
      </w:r>
      <w:r>
        <w:rPr>
          <w:rFonts w:ascii="Times New Roman" w:eastAsia="方正书宋简体" w:hAnsi="Times New Roman" w:cs="Times New Roman"/>
          <w:szCs w:val="21"/>
        </w:rPr>
        <w:t>理念出发，根据国家</w:t>
      </w:r>
      <w:r>
        <w:rPr>
          <w:rFonts w:ascii="Times New Roman" w:eastAsia="方正书宋简体" w:hAnsi="Times New Roman" w:cs="Times New Roman"/>
          <w:szCs w:val="21"/>
        </w:rPr>
        <w:t>“</w:t>
      </w:r>
      <w:r>
        <w:rPr>
          <w:rFonts w:ascii="Times New Roman" w:eastAsia="方正书宋简体" w:hAnsi="Times New Roman" w:cs="Times New Roman"/>
          <w:szCs w:val="21"/>
        </w:rPr>
        <w:t>一带一路</w:t>
      </w:r>
      <w:r>
        <w:rPr>
          <w:rFonts w:ascii="Times New Roman" w:eastAsia="方正书宋简体" w:hAnsi="Times New Roman" w:cs="Times New Roman"/>
          <w:szCs w:val="21"/>
        </w:rPr>
        <w:t>”</w:t>
      </w:r>
      <w:r>
        <w:rPr>
          <w:rFonts w:ascii="Times New Roman" w:eastAsia="方正书宋简体" w:hAnsi="Times New Roman" w:cs="Times New Roman"/>
          <w:szCs w:val="21"/>
        </w:rPr>
        <w:t>倡议和经济社会发展对外语工作者的现实需求。</w:t>
      </w:r>
    </w:p>
    <w:p w14:paraId="7D3BE6E6" w14:textId="77777777" w:rsidR="00772EB7" w:rsidRDefault="00772EB7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 w:val="28"/>
          <w:szCs w:val="28"/>
        </w:rPr>
      </w:pPr>
    </w:p>
    <w:p w14:paraId="7E160E38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28"/>
          <w:szCs w:val="28"/>
        </w:rPr>
        <w:t>第二部分考核内容与考核目标</w:t>
      </w:r>
    </w:p>
    <w:p w14:paraId="2F2C8689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lastRenderedPageBreak/>
        <w:t>第一部分：语音导论课</w:t>
      </w:r>
    </w:p>
    <w:p w14:paraId="5A3209EA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第一课</w:t>
      </w:r>
    </w:p>
    <w:p w14:paraId="4CB32F2C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1258AA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</w:t>
      </w:r>
      <w:r>
        <w:rPr>
          <w:rFonts w:ascii="Times New Roman" w:hAnsi="Times New Roman" w:cs="Times New Roman" w:hint="eastAsia"/>
        </w:rPr>
        <w:t>基础</w:t>
      </w:r>
      <w:r>
        <w:rPr>
          <w:rFonts w:ascii="Times New Roman" w:hAnsi="Times New Roman" w:cs="Times New Roman"/>
        </w:rPr>
        <w:t>俄语语音。</w:t>
      </w:r>
    </w:p>
    <w:p w14:paraId="68459A3C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    2. </w:t>
      </w:r>
      <w:r>
        <w:rPr>
          <w:rFonts w:ascii="Times New Roman" w:hAnsi="Times New Roman" w:cs="Times New Roman"/>
        </w:rPr>
        <w:t>能够用俄语进行正常书写。</w:t>
      </w:r>
    </w:p>
    <w:p w14:paraId="513AE103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5AD71B8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元音</w:t>
      </w:r>
      <w:r>
        <w:rPr>
          <w:rFonts w:ascii="Times New Roman" w:hAnsi="Times New Roman" w:cs="Times New Roman"/>
        </w:rPr>
        <w:t>[а], [о], [у]</w:t>
      </w:r>
    </w:p>
    <w:p w14:paraId="094842B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了解俄语中清浊辅音的概念</w:t>
      </w:r>
    </w:p>
    <w:p w14:paraId="3435430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熟悉辅音</w:t>
      </w:r>
      <w:r>
        <w:rPr>
          <w:rFonts w:ascii="Times New Roman" w:hAnsi="Times New Roman" w:cs="Times New Roman"/>
        </w:rPr>
        <w:t>[м], [н], [к], [т], [п]</w:t>
      </w:r>
    </w:p>
    <w:p w14:paraId="7A59FCE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熟悉音节和重音</w:t>
      </w:r>
    </w:p>
    <w:p w14:paraId="6947DFB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字母的书写</w:t>
      </w:r>
    </w:p>
    <w:p w14:paraId="055E5982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0F9C848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识记：掌握元音</w:t>
      </w:r>
      <w:r>
        <w:rPr>
          <w:rFonts w:ascii="Times New Roman" w:hAnsi="Times New Roman" w:cs="Times New Roman"/>
        </w:rPr>
        <w:t>[а], [о], [у]</w:t>
      </w:r>
      <w:r>
        <w:rPr>
          <w:rFonts w:ascii="Times New Roman" w:hAnsi="Times New Roman" w:cs="Times New Roman"/>
        </w:rPr>
        <w:t>、辅音</w:t>
      </w:r>
      <w:r>
        <w:rPr>
          <w:rFonts w:ascii="Times New Roman" w:hAnsi="Times New Roman" w:cs="Times New Roman"/>
        </w:rPr>
        <w:t xml:space="preserve">[м], [н], [к], [т], [п] </w:t>
      </w:r>
      <w:r>
        <w:rPr>
          <w:rFonts w:ascii="Times New Roman" w:hAnsi="Times New Roman" w:cs="Times New Roman"/>
        </w:rPr>
        <w:t>读音及其书写。</w:t>
      </w:r>
    </w:p>
    <w:p w14:paraId="029500A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理解：了解俄语中清浊辅音的概念。</w:t>
      </w:r>
    </w:p>
    <w:p w14:paraId="29466600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第二课</w:t>
      </w:r>
    </w:p>
    <w:p w14:paraId="0CC3E05A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518298B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</w:t>
      </w:r>
      <w:r>
        <w:rPr>
          <w:rFonts w:ascii="Times New Roman" w:hAnsi="Times New Roman" w:cs="Times New Roman" w:hint="eastAsia"/>
        </w:rPr>
        <w:t>基础</w:t>
      </w:r>
      <w:r>
        <w:rPr>
          <w:rFonts w:ascii="Times New Roman" w:hAnsi="Times New Roman" w:cs="Times New Roman"/>
        </w:rPr>
        <w:t>俄语语音及</w:t>
      </w:r>
      <w:r>
        <w:rPr>
          <w:rFonts w:ascii="Times New Roman" w:hAnsi="Times New Roman" w:cs="Times New Roman" w:hint="eastAsia"/>
        </w:rPr>
        <w:t>正确</w:t>
      </w:r>
      <w:r>
        <w:rPr>
          <w:rFonts w:ascii="Times New Roman" w:hAnsi="Times New Roman" w:cs="Times New Roman"/>
        </w:rPr>
        <w:t>书写</w:t>
      </w:r>
      <w:r>
        <w:rPr>
          <w:rFonts w:ascii="Times New Roman" w:hAnsi="Times New Roman" w:cs="Times New Roman" w:hint="eastAsia"/>
        </w:rPr>
        <w:t>规则</w:t>
      </w:r>
      <w:r>
        <w:rPr>
          <w:rFonts w:ascii="Times New Roman" w:hAnsi="Times New Roman" w:cs="Times New Roman"/>
        </w:rPr>
        <w:t>。</w:t>
      </w:r>
    </w:p>
    <w:p w14:paraId="1A296AEA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41F762F5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4A9C239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元音</w:t>
      </w:r>
      <w:r>
        <w:rPr>
          <w:rFonts w:ascii="Times New Roman" w:hAnsi="Times New Roman" w:cs="Times New Roman"/>
        </w:rPr>
        <w:t>[э], [ы]</w:t>
      </w:r>
    </w:p>
    <w:p w14:paraId="630D9EAF" w14:textId="3297346F" w:rsidR="00772EB7" w:rsidRPr="005922A6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辅音</w:t>
      </w:r>
      <w:r>
        <w:rPr>
          <w:rFonts w:ascii="Times New Roman" w:hAnsi="Times New Roman" w:cs="Times New Roman"/>
        </w:rPr>
        <w:t>[</w:t>
      </w:r>
      <w:r w:rsidR="00E4016B"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], [</w:t>
      </w:r>
      <w:r w:rsidR="00E4016B"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</w:rPr>
        <w:t>], [</w:t>
      </w:r>
      <w:r w:rsidR="00E4016B">
        <w:rPr>
          <w:rFonts w:ascii="Times New Roman" w:hAnsi="Times New Roman" w:cs="Times New Roman"/>
          <w:lang w:val="ru-RU"/>
        </w:rPr>
        <w:t>б</w:t>
      </w:r>
      <w:r>
        <w:rPr>
          <w:rFonts w:ascii="Times New Roman" w:hAnsi="Times New Roman" w:cs="Times New Roman"/>
        </w:rPr>
        <w:t>]</w:t>
      </w:r>
    </w:p>
    <w:p w14:paraId="1C8D891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熟悉浊辅音在词末尾的弱化</w:t>
      </w:r>
    </w:p>
    <w:p w14:paraId="7CD06E2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>元音</w:t>
      </w:r>
      <w:r>
        <w:rPr>
          <w:rFonts w:ascii="Times New Roman" w:hAnsi="Times New Roman" w:cs="Times New Roman"/>
        </w:rPr>
        <w:t>[а], [о]</w:t>
      </w:r>
      <w:r>
        <w:rPr>
          <w:rFonts w:ascii="Times New Roman" w:hAnsi="Times New Roman" w:cs="Times New Roman"/>
        </w:rPr>
        <w:t>的弱化</w:t>
      </w:r>
    </w:p>
    <w:p w14:paraId="631E963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>了解字母的连写</w:t>
      </w:r>
    </w:p>
    <w:p w14:paraId="2776E533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1743A81A" w14:textId="19075651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识记：掌握元音</w:t>
      </w:r>
      <w:r>
        <w:rPr>
          <w:rFonts w:ascii="Times New Roman" w:hAnsi="Times New Roman" w:cs="Times New Roman"/>
        </w:rPr>
        <w:t>[э], [ы]</w:t>
      </w:r>
      <w:r>
        <w:rPr>
          <w:rFonts w:ascii="Times New Roman" w:hAnsi="Times New Roman" w:cs="Times New Roman"/>
        </w:rPr>
        <w:t>、辅音</w:t>
      </w:r>
      <w:r w:rsidR="007F5CBC">
        <w:rPr>
          <w:rFonts w:ascii="Times New Roman" w:hAnsi="Times New Roman" w:cs="Times New Roman"/>
        </w:rPr>
        <w:t>[</w:t>
      </w:r>
      <w:r w:rsidR="007F5CBC">
        <w:rPr>
          <w:rFonts w:ascii="Times New Roman" w:hAnsi="Times New Roman" w:cs="Times New Roman"/>
          <w:lang w:val="ru-RU"/>
        </w:rPr>
        <w:t>г</w:t>
      </w:r>
      <w:r w:rsidR="007F5CBC">
        <w:rPr>
          <w:rFonts w:ascii="Times New Roman" w:hAnsi="Times New Roman" w:cs="Times New Roman"/>
        </w:rPr>
        <w:t>], [</w:t>
      </w:r>
      <w:r w:rsidR="007F5CBC">
        <w:rPr>
          <w:rFonts w:ascii="Times New Roman" w:hAnsi="Times New Roman" w:cs="Times New Roman"/>
          <w:lang w:val="ru-RU"/>
        </w:rPr>
        <w:t>д</w:t>
      </w:r>
      <w:r w:rsidR="007F5CBC">
        <w:rPr>
          <w:rFonts w:ascii="Times New Roman" w:hAnsi="Times New Roman" w:cs="Times New Roman"/>
        </w:rPr>
        <w:t>], [</w:t>
      </w:r>
      <w:r w:rsidR="007F5CBC">
        <w:rPr>
          <w:rFonts w:ascii="Times New Roman" w:hAnsi="Times New Roman" w:cs="Times New Roman"/>
          <w:lang w:val="ru-RU"/>
        </w:rPr>
        <w:t>б</w:t>
      </w:r>
      <w:r w:rsidR="007F5CBC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>读音及其书写、字母的连写。</w:t>
      </w:r>
    </w:p>
    <w:p w14:paraId="1994A75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理解：熟悉浊辅音在词末尾的弱化。</w:t>
      </w:r>
    </w:p>
    <w:p w14:paraId="76E58448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第三课</w:t>
      </w:r>
    </w:p>
    <w:p w14:paraId="5E10B4C4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41F3B1B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系统地掌握俄语语音</w:t>
      </w:r>
      <w:r>
        <w:rPr>
          <w:rFonts w:ascii="Times New Roman" w:hAnsi="Times New Roman" w:cs="Times New Roman" w:hint="eastAsia"/>
        </w:rPr>
        <w:t>、</w:t>
      </w:r>
      <w:r>
        <w:rPr>
          <w:rFonts w:ascii="Times New Roman" w:hAnsi="Times New Roman" w:cs="Times New Roman"/>
        </w:rPr>
        <w:t>书写</w:t>
      </w:r>
      <w:r>
        <w:rPr>
          <w:rFonts w:ascii="Times New Roman" w:hAnsi="Times New Roman" w:cs="Times New Roman" w:hint="eastAsia"/>
        </w:rPr>
        <w:t>及调型</w:t>
      </w:r>
      <w:r>
        <w:rPr>
          <w:rFonts w:ascii="Times New Roman" w:hAnsi="Times New Roman" w:cs="Times New Roman"/>
        </w:rPr>
        <w:t>。</w:t>
      </w:r>
    </w:p>
    <w:p w14:paraId="3CF5DCF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3F2B2355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74F75CC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掌握元音</w:t>
      </w:r>
      <w:r>
        <w:rPr>
          <w:rFonts w:ascii="Times New Roman" w:hAnsi="Times New Roman" w:cs="Times New Roman"/>
        </w:rPr>
        <w:t>[и]</w:t>
      </w:r>
    </w:p>
    <w:p w14:paraId="50AF238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掌握辅音</w:t>
      </w:r>
      <w:r>
        <w:rPr>
          <w:rFonts w:ascii="Times New Roman" w:hAnsi="Times New Roman" w:cs="Times New Roman"/>
        </w:rPr>
        <w:t>[с], [ф], [х], [в], [з]</w:t>
      </w:r>
    </w:p>
    <w:p w14:paraId="69F28E7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语调、调型</w:t>
      </w:r>
      <w:r>
        <w:rPr>
          <w:rFonts w:ascii="Times New Roman" w:hAnsi="Times New Roman" w:cs="Times New Roman"/>
        </w:rPr>
        <w:t>1</w:t>
      </w:r>
    </w:p>
    <w:p w14:paraId="194F58D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熟悉移行规则</w:t>
      </w:r>
    </w:p>
    <w:p w14:paraId="140F4CFA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A08E0B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识记：掌握元音</w:t>
      </w:r>
      <w:r>
        <w:rPr>
          <w:rFonts w:ascii="Times New Roman" w:hAnsi="Times New Roman" w:cs="Times New Roman"/>
        </w:rPr>
        <w:t>[и]</w:t>
      </w:r>
      <w:r>
        <w:rPr>
          <w:rFonts w:ascii="Times New Roman" w:hAnsi="Times New Roman" w:cs="Times New Roman"/>
        </w:rPr>
        <w:t>、辅音</w:t>
      </w:r>
      <w:r>
        <w:rPr>
          <w:rFonts w:ascii="Times New Roman" w:hAnsi="Times New Roman" w:cs="Times New Roman"/>
        </w:rPr>
        <w:t>[с], [ф], [х], [в], [з]</w:t>
      </w:r>
      <w:r>
        <w:rPr>
          <w:rFonts w:ascii="Times New Roman" w:hAnsi="Times New Roman" w:cs="Times New Roman"/>
        </w:rPr>
        <w:t>。</w:t>
      </w:r>
    </w:p>
    <w:p w14:paraId="31A2D5A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理解：熟悉移行规则。</w:t>
      </w:r>
    </w:p>
    <w:p w14:paraId="4EEA5DF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应用：语调、调型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。</w:t>
      </w:r>
    </w:p>
    <w:p w14:paraId="102312AA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第四课</w:t>
      </w:r>
    </w:p>
    <w:p w14:paraId="2C8FC000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21C59B5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系统地掌握俄语语音及书写。</w:t>
      </w:r>
    </w:p>
    <w:p w14:paraId="34E51C3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5477577F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016478D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t xml:space="preserve">1. </w:t>
      </w:r>
      <w:r>
        <w:rPr>
          <w:rFonts w:ascii="Times New Roman" w:hAnsi="Times New Roman" w:cs="Times New Roman"/>
        </w:rPr>
        <w:t>辅音</w:t>
      </w:r>
      <w:r>
        <w:rPr>
          <w:rFonts w:ascii="Times New Roman" w:hAnsi="Times New Roman" w:cs="Times New Roman"/>
        </w:rPr>
        <w:t>[j]</w:t>
      </w:r>
    </w:p>
    <w:p w14:paraId="067D3B9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元音字母</w:t>
      </w:r>
      <w:r>
        <w:rPr>
          <w:rFonts w:ascii="Times New Roman" w:hAnsi="Times New Roman" w:cs="Times New Roman"/>
        </w:rPr>
        <w:t>я, ё, ю, е</w:t>
      </w:r>
    </w:p>
    <w:p w14:paraId="0D647F2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>
        <w:rPr>
          <w:rFonts w:ascii="Times New Roman" w:hAnsi="Times New Roman" w:cs="Times New Roman"/>
        </w:rPr>
        <w:t>熟悉硬</w:t>
      </w:r>
      <w:proofErr w:type="gramEnd"/>
      <w:r>
        <w:rPr>
          <w:rFonts w:ascii="Times New Roman" w:hAnsi="Times New Roman" w:cs="Times New Roman"/>
        </w:rPr>
        <w:t>辅音和软辅音概念</w:t>
      </w:r>
    </w:p>
    <w:p w14:paraId="636FCCD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软辅音</w:t>
      </w:r>
      <w:r>
        <w:rPr>
          <w:rFonts w:ascii="Times New Roman" w:hAnsi="Times New Roman" w:cs="Times New Roman"/>
        </w:rPr>
        <w:t>[м΄], [н΄], [к΄]</w:t>
      </w:r>
    </w:p>
    <w:p w14:paraId="5311B5AA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了解软音符号和硬音符号</w:t>
      </w:r>
    </w:p>
    <w:p w14:paraId="69732634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>
        <w:rPr>
          <w:rFonts w:ascii="Times New Roman" w:hAnsi="Times New Roman" w:cs="Times New Roman"/>
        </w:rPr>
        <w:t>了解移行规则（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</w:t>
      </w:r>
    </w:p>
    <w:p w14:paraId="018D84DE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D2EE24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识记：掌握辅音</w:t>
      </w:r>
      <w:r>
        <w:rPr>
          <w:rFonts w:ascii="Times New Roman" w:hAnsi="Times New Roman" w:cs="Times New Roman"/>
        </w:rPr>
        <w:t>[j]</w:t>
      </w:r>
      <w:r>
        <w:rPr>
          <w:rFonts w:ascii="Times New Roman" w:hAnsi="Times New Roman" w:cs="Times New Roman"/>
        </w:rPr>
        <w:t>、元音字母</w:t>
      </w:r>
      <w:r>
        <w:rPr>
          <w:rFonts w:ascii="Times New Roman" w:hAnsi="Times New Roman" w:cs="Times New Roman"/>
        </w:rPr>
        <w:t>я, ё, ю, е</w:t>
      </w:r>
      <w:r>
        <w:rPr>
          <w:rFonts w:ascii="Times New Roman" w:hAnsi="Times New Roman" w:cs="Times New Roman"/>
        </w:rPr>
        <w:t>、软辅音</w:t>
      </w:r>
      <w:r>
        <w:rPr>
          <w:rFonts w:ascii="Times New Roman" w:hAnsi="Times New Roman" w:cs="Times New Roman"/>
        </w:rPr>
        <w:t>[м΄], [н΄], [к΄]</w:t>
      </w:r>
      <w:r>
        <w:rPr>
          <w:rFonts w:ascii="Times New Roman" w:hAnsi="Times New Roman" w:cs="Times New Roman"/>
        </w:rPr>
        <w:t>。</w:t>
      </w:r>
    </w:p>
    <w:p w14:paraId="7AACCA3D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理解：熟悉移行规则。</w:t>
      </w:r>
    </w:p>
    <w:p w14:paraId="51D76DD3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第五课</w:t>
      </w:r>
    </w:p>
    <w:p w14:paraId="509D09D9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338FADA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系统地掌握俄语语音</w:t>
      </w:r>
      <w:r>
        <w:rPr>
          <w:rFonts w:ascii="Times New Roman" w:hAnsi="Times New Roman" w:cs="Times New Roman" w:hint="eastAsia"/>
        </w:rPr>
        <w:t>、拼读</w:t>
      </w:r>
      <w:r>
        <w:rPr>
          <w:rFonts w:ascii="Times New Roman" w:hAnsi="Times New Roman" w:cs="Times New Roman"/>
        </w:rPr>
        <w:t>及书写。</w:t>
      </w:r>
    </w:p>
    <w:p w14:paraId="2A051DF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215B0E62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3D4378E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t xml:space="preserve">1. </w:t>
      </w:r>
      <w:r>
        <w:rPr>
          <w:rFonts w:ascii="Times New Roman" w:hAnsi="Times New Roman" w:cs="Times New Roman"/>
        </w:rPr>
        <w:t>辅音</w:t>
      </w:r>
      <w:r>
        <w:rPr>
          <w:rFonts w:ascii="Times New Roman" w:hAnsi="Times New Roman" w:cs="Times New Roman"/>
        </w:rPr>
        <w:t>[ш], [ж], [ц]</w:t>
      </w:r>
    </w:p>
    <w:p w14:paraId="60830632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 </w:t>
      </w:r>
      <w:r>
        <w:rPr>
          <w:rFonts w:ascii="Times New Roman" w:hAnsi="Times New Roman" w:cs="Times New Roman"/>
        </w:rPr>
        <w:t>软辅音</w:t>
      </w:r>
      <w:r>
        <w:rPr>
          <w:rFonts w:ascii="Times New Roman" w:hAnsi="Times New Roman" w:cs="Times New Roman"/>
        </w:rPr>
        <w:t xml:space="preserve"> [с΄], [ф΄], [т΄], [п΄]</w:t>
      </w:r>
    </w:p>
    <w:p w14:paraId="1D918DC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前置词</w:t>
      </w:r>
      <w:r>
        <w:rPr>
          <w:rFonts w:ascii="Times New Roman" w:hAnsi="Times New Roman" w:cs="Times New Roman" w:hint="eastAsia"/>
        </w:rPr>
        <w:t>及其</w:t>
      </w:r>
      <w:proofErr w:type="gramStart"/>
      <w:r>
        <w:rPr>
          <w:rFonts w:ascii="Times New Roman" w:hAnsi="Times New Roman" w:cs="Times New Roman"/>
        </w:rPr>
        <w:t>后面词</w:t>
      </w:r>
      <w:proofErr w:type="gramEnd"/>
      <w:r>
        <w:rPr>
          <w:rFonts w:ascii="Times New Roman" w:hAnsi="Times New Roman" w:cs="Times New Roman"/>
        </w:rPr>
        <w:t>的连读</w:t>
      </w:r>
    </w:p>
    <w:p w14:paraId="73F9989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词的节律和语段</w:t>
      </w:r>
    </w:p>
    <w:p w14:paraId="495F854A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调型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</w:t>
      </w:r>
    </w:p>
    <w:p w14:paraId="708936C8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5B077AC2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识记：掌握辅音</w:t>
      </w:r>
      <w:r>
        <w:rPr>
          <w:rFonts w:ascii="Times New Roman" w:hAnsi="Times New Roman" w:cs="Times New Roman"/>
        </w:rPr>
        <w:t>[ш], [ж], [ц]</w:t>
      </w:r>
      <w:r>
        <w:rPr>
          <w:rFonts w:ascii="Times New Roman" w:hAnsi="Times New Roman" w:cs="Times New Roman"/>
        </w:rPr>
        <w:t>、软辅音</w:t>
      </w:r>
      <w:r>
        <w:rPr>
          <w:rFonts w:ascii="Times New Roman" w:hAnsi="Times New Roman" w:cs="Times New Roman"/>
        </w:rPr>
        <w:t xml:space="preserve"> [с΄], [ф΄], [т΄], [п΄]</w:t>
      </w:r>
      <w:r>
        <w:rPr>
          <w:rFonts w:ascii="Times New Roman" w:hAnsi="Times New Roman" w:cs="Times New Roman"/>
        </w:rPr>
        <w:t>。</w:t>
      </w:r>
    </w:p>
    <w:p w14:paraId="48FD581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理解：前置词</w:t>
      </w:r>
      <w:r>
        <w:rPr>
          <w:rFonts w:ascii="Times New Roman" w:hAnsi="Times New Roman" w:cs="Times New Roman" w:hint="eastAsia"/>
        </w:rPr>
        <w:t>及其</w:t>
      </w:r>
      <w:proofErr w:type="gramStart"/>
      <w:r>
        <w:rPr>
          <w:rFonts w:ascii="Times New Roman" w:hAnsi="Times New Roman" w:cs="Times New Roman"/>
        </w:rPr>
        <w:t>后面词</w:t>
      </w:r>
      <w:proofErr w:type="gramEnd"/>
      <w:r>
        <w:rPr>
          <w:rFonts w:ascii="Times New Roman" w:hAnsi="Times New Roman" w:cs="Times New Roman"/>
        </w:rPr>
        <w:t>的连读。</w:t>
      </w:r>
    </w:p>
    <w:p w14:paraId="3A294E9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应用：词的节律和语段、调型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。</w:t>
      </w:r>
    </w:p>
    <w:p w14:paraId="5DB991DC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第六课</w:t>
      </w:r>
    </w:p>
    <w:p w14:paraId="331D80EF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0DE82CC4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系统地掌握俄语语音</w:t>
      </w:r>
      <w:r>
        <w:rPr>
          <w:rFonts w:ascii="Times New Roman" w:hAnsi="Times New Roman" w:cs="Times New Roman" w:hint="eastAsia"/>
        </w:rPr>
        <w:t>、发音规范</w:t>
      </w:r>
      <w:r>
        <w:rPr>
          <w:rFonts w:ascii="Times New Roman" w:hAnsi="Times New Roman" w:cs="Times New Roman"/>
        </w:rPr>
        <w:t>及</w:t>
      </w:r>
      <w:r>
        <w:rPr>
          <w:rFonts w:ascii="Times New Roman" w:hAnsi="Times New Roman" w:cs="Times New Roman" w:hint="eastAsia"/>
        </w:rPr>
        <w:t>正确</w:t>
      </w:r>
      <w:r>
        <w:rPr>
          <w:rFonts w:ascii="Times New Roman" w:hAnsi="Times New Roman" w:cs="Times New Roman"/>
        </w:rPr>
        <w:t>书写</w:t>
      </w:r>
      <w:r>
        <w:rPr>
          <w:rFonts w:ascii="Times New Roman" w:hAnsi="Times New Roman" w:cs="Times New Roman" w:hint="eastAsia"/>
        </w:rPr>
        <w:t>规则</w:t>
      </w:r>
      <w:r>
        <w:rPr>
          <w:rFonts w:ascii="Times New Roman" w:hAnsi="Times New Roman" w:cs="Times New Roman"/>
        </w:rPr>
        <w:t>。</w:t>
      </w:r>
    </w:p>
    <w:p w14:paraId="1F0A09D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5F27234A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7B81A69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t>1.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硬辅音</w:t>
      </w:r>
      <w:r>
        <w:rPr>
          <w:rFonts w:ascii="Times New Roman" w:hAnsi="Times New Roman" w:cs="Times New Roman"/>
        </w:rPr>
        <w:t>[р]</w:t>
      </w:r>
    </w:p>
    <w:p w14:paraId="37E117D2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辅音</w:t>
      </w:r>
      <w:r>
        <w:rPr>
          <w:rFonts w:ascii="Times New Roman" w:hAnsi="Times New Roman" w:cs="Times New Roman"/>
        </w:rPr>
        <w:t>[р]</w:t>
      </w:r>
      <w:r>
        <w:rPr>
          <w:rFonts w:ascii="Times New Roman" w:hAnsi="Times New Roman" w:cs="Times New Roman"/>
        </w:rPr>
        <w:t>和软辅音后</w:t>
      </w:r>
      <w:r>
        <w:rPr>
          <w:rFonts w:ascii="Times New Roman" w:hAnsi="Times New Roman" w:cs="Times New Roman"/>
        </w:rPr>
        <w:t>[а], [э]</w:t>
      </w:r>
      <w:r>
        <w:rPr>
          <w:rFonts w:ascii="Times New Roman" w:hAnsi="Times New Roman" w:cs="Times New Roman"/>
        </w:rPr>
        <w:t>的弱化</w:t>
      </w:r>
    </w:p>
    <w:p w14:paraId="515B9DD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清浊辅音的对应和同化</w:t>
      </w:r>
    </w:p>
    <w:p w14:paraId="42C3370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调型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</w:t>
      </w:r>
    </w:p>
    <w:p w14:paraId="56237716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99C7BE2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识记：掌握硬辅音</w:t>
      </w:r>
      <w:r>
        <w:rPr>
          <w:rFonts w:ascii="Times New Roman" w:hAnsi="Times New Roman" w:cs="Times New Roman"/>
        </w:rPr>
        <w:t>[р]</w:t>
      </w:r>
      <w:r>
        <w:rPr>
          <w:rFonts w:ascii="Times New Roman" w:hAnsi="Times New Roman" w:cs="Times New Roman"/>
        </w:rPr>
        <w:t>、辅音</w:t>
      </w:r>
      <w:r>
        <w:rPr>
          <w:rFonts w:ascii="Times New Roman" w:hAnsi="Times New Roman" w:cs="Times New Roman"/>
        </w:rPr>
        <w:t>[р]</w:t>
      </w:r>
      <w:r>
        <w:rPr>
          <w:rFonts w:ascii="Times New Roman" w:hAnsi="Times New Roman" w:cs="Times New Roman"/>
        </w:rPr>
        <w:t>和软辅音后</w:t>
      </w:r>
      <w:r>
        <w:rPr>
          <w:rFonts w:ascii="Times New Roman" w:hAnsi="Times New Roman" w:cs="Times New Roman"/>
        </w:rPr>
        <w:t>[а], [э]</w:t>
      </w:r>
      <w:r>
        <w:rPr>
          <w:rFonts w:ascii="Times New Roman" w:hAnsi="Times New Roman" w:cs="Times New Roman"/>
        </w:rPr>
        <w:t>的弱化。</w:t>
      </w:r>
    </w:p>
    <w:p w14:paraId="73494E5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理解：清浊辅音的对应和同化。</w:t>
      </w:r>
    </w:p>
    <w:p w14:paraId="5E5027A4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应用：调型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。</w:t>
      </w:r>
    </w:p>
    <w:p w14:paraId="440DA11C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第七课</w:t>
      </w:r>
    </w:p>
    <w:p w14:paraId="59EA838A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14C5333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系统地掌握俄语语音及书写。</w:t>
      </w:r>
    </w:p>
    <w:p w14:paraId="6C4A253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738261DB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6BF0F548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1. </w:t>
      </w:r>
      <w:r>
        <w:rPr>
          <w:rFonts w:ascii="Times New Roman" w:hAnsi="Times New Roman" w:cs="Times New Roman"/>
          <w:szCs w:val="21"/>
        </w:rPr>
        <w:t>软辅音</w:t>
      </w:r>
      <w:r>
        <w:rPr>
          <w:rFonts w:ascii="Times New Roman" w:hAnsi="Times New Roman" w:cs="Times New Roman"/>
          <w:szCs w:val="21"/>
        </w:rPr>
        <w:t>[г΄], [д΄], [б΄], [в΄] [з΄]</w:t>
      </w:r>
    </w:p>
    <w:p w14:paraId="15FECC8F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2. </w:t>
      </w:r>
      <w:r>
        <w:rPr>
          <w:rFonts w:ascii="Times New Roman" w:hAnsi="Times New Roman" w:cs="Times New Roman"/>
          <w:szCs w:val="21"/>
        </w:rPr>
        <w:t>某些辅音</w:t>
      </w:r>
      <w:proofErr w:type="gramStart"/>
      <w:r>
        <w:rPr>
          <w:rFonts w:ascii="Times New Roman" w:hAnsi="Times New Roman" w:cs="Times New Roman"/>
          <w:szCs w:val="21"/>
        </w:rPr>
        <w:t>音</w:t>
      </w:r>
      <w:proofErr w:type="gramEnd"/>
      <w:r>
        <w:rPr>
          <w:rFonts w:ascii="Times New Roman" w:hAnsi="Times New Roman" w:cs="Times New Roman"/>
          <w:szCs w:val="21"/>
        </w:rPr>
        <w:t>组的读法（</w:t>
      </w:r>
      <w:r>
        <w:rPr>
          <w:rFonts w:ascii="Times New Roman" w:hAnsi="Times New Roman" w:cs="Times New Roman"/>
          <w:szCs w:val="21"/>
        </w:rPr>
        <w:t>1</w:t>
      </w:r>
      <w:r>
        <w:rPr>
          <w:rFonts w:ascii="Times New Roman" w:hAnsi="Times New Roman" w:cs="Times New Roman"/>
          <w:szCs w:val="21"/>
        </w:rPr>
        <w:t>）</w:t>
      </w:r>
    </w:p>
    <w:p w14:paraId="6AFA5819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3. </w:t>
      </w:r>
      <w:r>
        <w:rPr>
          <w:rFonts w:ascii="Times New Roman" w:hAnsi="Times New Roman" w:cs="Times New Roman"/>
          <w:szCs w:val="21"/>
        </w:rPr>
        <w:t>调型</w:t>
      </w: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（</w:t>
      </w:r>
      <w:r>
        <w:rPr>
          <w:rFonts w:ascii="Times New Roman" w:hAnsi="Times New Roman" w:cs="Times New Roman"/>
          <w:szCs w:val="21"/>
        </w:rPr>
        <w:t>1</w:t>
      </w:r>
      <w:r>
        <w:rPr>
          <w:rFonts w:ascii="Times New Roman" w:hAnsi="Times New Roman" w:cs="Times New Roman"/>
          <w:szCs w:val="21"/>
        </w:rPr>
        <w:t>）</w:t>
      </w:r>
    </w:p>
    <w:p w14:paraId="2112A23B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4. </w:t>
      </w:r>
      <w:r>
        <w:rPr>
          <w:rFonts w:ascii="Times New Roman" w:hAnsi="Times New Roman" w:cs="Times New Roman"/>
          <w:szCs w:val="21"/>
        </w:rPr>
        <w:t>调</w:t>
      </w:r>
      <w:proofErr w:type="gramStart"/>
      <w:r>
        <w:rPr>
          <w:rFonts w:ascii="Times New Roman" w:hAnsi="Times New Roman" w:cs="Times New Roman"/>
          <w:szCs w:val="21"/>
        </w:rPr>
        <w:t>型中心</w:t>
      </w:r>
      <w:proofErr w:type="gramEnd"/>
      <w:r>
        <w:rPr>
          <w:rFonts w:ascii="Times New Roman" w:hAnsi="Times New Roman" w:cs="Times New Roman"/>
          <w:szCs w:val="21"/>
        </w:rPr>
        <w:t>位置的改变</w:t>
      </w:r>
    </w:p>
    <w:p w14:paraId="62E681AE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lastRenderedPageBreak/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4009DEA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</w:t>
      </w:r>
      <w:r>
        <w:rPr>
          <w:rFonts w:ascii="Times New Roman" w:hAnsi="Times New Roman" w:cs="Times New Roman"/>
          <w:szCs w:val="21"/>
        </w:rPr>
        <w:t>软辅音</w:t>
      </w:r>
      <w:r>
        <w:rPr>
          <w:rFonts w:ascii="Times New Roman" w:hAnsi="Times New Roman" w:cs="Times New Roman"/>
          <w:szCs w:val="21"/>
        </w:rPr>
        <w:t>[г΄], [д΄], [б΄], [в΄] [з΄]</w:t>
      </w:r>
      <w:r>
        <w:rPr>
          <w:rFonts w:ascii="Times New Roman" w:hAnsi="Times New Roman" w:cs="Times New Roman"/>
        </w:rPr>
        <w:t>。</w:t>
      </w:r>
    </w:p>
    <w:p w14:paraId="55AFA2D4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</w:t>
      </w:r>
      <w:proofErr w:type="gramStart"/>
      <w:r>
        <w:rPr>
          <w:rFonts w:ascii="Times New Roman" w:hAnsi="Times New Roman" w:cs="Times New Roman"/>
        </w:rPr>
        <w:t>熟悉</w:t>
      </w:r>
      <w:r>
        <w:rPr>
          <w:rFonts w:ascii="Times New Roman" w:hAnsi="Times New Roman" w:cs="Times New Roman"/>
          <w:szCs w:val="21"/>
        </w:rPr>
        <w:t>调型中心</w:t>
      </w:r>
      <w:proofErr w:type="gramEnd"/>
      <w:r>
        <w:rPr>
          <w:rFonts w:ascii="Times New Roman" w:hAnsi="Times New Roman" w:cs="Times New Roman"/>
          <w:szCs w:val="21"/>
        </w:rPr>
        <w:t>位置的改变</w:t>
      </w:r>
      <w:r>
        <w:rPr>
          <w:rFonts w:ascii="Times New Roman" w:hAnsi="Times New Roman" w:cs="Times New Roman"/>
        </w:rPr>
        <w:t>。</w:t>
      </w:r>
    </w:p>
    <w:p w14:paraId="4E068A0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调型</w:t>
      </w: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</w:rPr>
        <w:t>。</w:t>
      </w:r>
    </w:p>
    <w:p w14:paraId="6BE97D9D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第八课</w:t>
      </w:r>
    </w:p>
    <w:p w14:paraId="7784D8C8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3E7D6E7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系统地掌握俄语语音及书写。</w:t>
      </w:r>
    </w:p>
    <w:p w14:paraId="6D037DC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39FE38FA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68DCB372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</w:t>
      </w:r>
      <w:r>
        <w:rPr>
          <w:rFonts w:ascii="Times New Roman" w:hAnsi="Times New Roman" w:cs="Times New Roman"/>
          <w:szCs w:val="21"/>
          <w:lang w:val="ru-RU"/>
        </w:rPr>
        <w:t xml:space="preserve"> </w:t>
      </w:r>
      <w:r>
        <w:rPr>
          <w:rFonts w:ascii="Times New Roman" w:hAnsi="Times New Roman" w:cs="Times New Roman"/>
          <w:szCs w:val="21"/>
        </w:rPr>
        <w:t>软辅音</w:t>
      </w:r>
      <w:r>
        <w:rPr>
          <w:rFonts w:ascii="Times New Roman" w:hAnsi="Times New Roman" w:cs="Times New Roman"/>
          <w:szCs w:val="21"/>
        </w:rPr>
        <w:t xml:space="preserve"> [ч΄], [щ΄], [р΄] [</w:t>
      </w:r>
      <w:r>
        <w:rPr>
          <w:rFonts w:ascii="Times New Roman" w:hAnsi="Times New Roman" w:cs="Times New Roman"/>
          <w:szCs w:val="21"/>
          <w:lang w:val="ru-RU"/>
        </w:rPr>
        <w:t>х</w:t>
      </w:r>
      <w:r>
        <w:rPr>
          <w:rFonts w:ascii="Times New Roman" w:hAnsi="Times New Roman" w:cs="Times New Roman"/>
          <w:szCs w:val="21"/>
        </w:rPr>
        <w:t>΄]</w:t>
      </w:r>
    </w:p>
    <w:p w14:paraId="75DD1A71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2.</w:t>
      </w:r>
      <w:r>
        <w:rPr>
          <w:rFonts w:ascii="Times New Roman" w:hAnsi="Times New Roman" w:cs="Times New Roman"/>
          <w:szCs w:val="21"/>
          <w:lang w:val="ru-RU"/>
        </w:rPr>
        <w:t xml:space="preserve"> </w:t>
      </w:r>
      <w:r>
        <w:rPr>
          <w:rFonts w:ascii="Times New Roman" w:hAnsi="Times New Roman" w:cs="Times New Roman"/>
          <w:szCs w:val="21"/>
        </w:rPr>
        <w:t>某些辅音</w:t>
      </w:r>
      <w:proofErr w:type="gramStart"/>
      <w:r>
        <w:rPr>
          <w:rFonts w:ascii="Times New Roman" w:hAnsi="Times New Roman" w:cs="Times New Roman"/>
          <w:szCs w:val="21"/>
        </w:rPr>
        <w:t>音</w:t>
      </w:r>
      <w:proofErr w:type="gramEnd"/>
      <w:r>
        <w:rPr>
          <w:rFonts w:ascii="Times New Roman" w:hAnsi="Times New Roman" w:cs="Times New Roman"/>
          <w:szCs w:val="21"/>
        </w:rPr>
        <w:t>组的读法（</w:t>
      </w:r>
      <w:r>
        <w:rPr>
          <w:rFonts w:ascii="Times New Roman" w:hAnsi="Times New Roman" w:cs="Times New Roman"/>
          <w:szCs w:val="21"/>
        </w:rPr>
        <w:t>2</w:t>
      </w:r>
      <w:r>
        <w:rPr>
          <w:rFonts w:ascii="Times New Roman" w:hAnsi="Times New Roman" w:cs="Times New Roman"/>
          <w:szCs w:val="21"/>
        </w:rPr>
        <w:t>）</w:t>
      </w:r>
    </w:p>
    <w:p w14:paraId="3E4C4ED2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3. </w:t>
      </w:r>
      <w:r>
        <w:rPr>
          <w:rFonts w:ascii="Times New Roman" w:hAnsi="Times New Roman" w:cs="Times New Roman"/>
          <w:szCs w:val="21"/>
        </w:rPr>
        <w:t>辅音</w:t>
      </w:r>
      <w:r>
        <w:rPr>
          <w:rFonts w:ascii="Times New Roman" w:hAnsi="Times New Roman" w:cs="Times New Roman"/>
          <w:szCs w:val="21"/>
        </w:rPr>
        <w:t xml:space="preserve"> [л] </w:t>
      </w:r>
      <w:r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</w:rPr>
        <w:t>[л΄]</w:t>
      </w:r>
    </w:p>
    <w:p w14:paraId="1078AC2D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4.</w:t>
      </w:r>
      <w:r>
        <w:rPr>
          <w:rFonts w:ascii="Times New Roman" w:hAnsi="Times New Roman" w:cs="Times New Roman"/>
          <w:szCs w:val="21"/>
          <w:lang w:val="ru-RU"/>
        </w:rPr>
        <w:t xml:space="preserve"> </w:t>
      </w:r>
      <w:r>
        <w:rPr>
          <w:rFonts w:ascii="Times New Roman" w:hAnsi="Times New Roman" w:cs="Times New Roman"/>
          <w:szCs w:val="21"/>
        </w:rPr>
        <w:t>调型</w:t>
      </w: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（</w:t>
      </w:r>
      <w:r>
        <w:rPr>
          <w:rFonts w:ascii="Times New Roman" w:hAnsi="Times New Roman" w:cs="Times New Roman"/>
          <w:szCs w:val="21"/>
        </w:rPr>
        <w:t>2</w:t>
      </w:r>
      <w:r>
        <w:rPr>
          <w:rFonts w:ascii="Times New Roman" w:hAnsi="Times New Roman" w:cs="Times New Roman"/>
          <w:szCs w:val="21"/>
        </w:rPr>
        <w:t>）</w:t>
      </w:r>
    </w:p>
    <w:p w14:paraId="007204AE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312A41E2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识记：软辅音</w:t>
      </w:r>
      <w:r>
        <w:rPr>
          <w:rFonts w:ascii="Times New Roman" w:hAnsi="Times New Roman" w:cs="Times New Roman"/>
          <w:szCs w:val="21"/>
        </w:rPr>
        <w:t xml:space="preserve"> [ч΄], [щ΄], [р΄] [</w:t>
      </w:r>
      <w:r>
        <w:rPr>
          <w:rFonts w:ascii="Times New Roman" w:hAnsi="Times New Roman" w:cs="Times New Roman"/>
          <w:szCs w:val="21"/>
          <w:lang w:val="ru-RU"/>
        </w:rPr>
        <w:t>х</w:t>
      </w:r>
      <w:r>
        <w:rPr>
          <w:rFonts w:ascii="Times New Roman" w:hAnsi="Times New Roman" w:cs="Times New Roman"/>
          <w:szCs w:val="21"/>
        </w:rPr>
        <w:t>΄]</w:t>
      </w:r>
      <w:r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</w:rPr>
        <w:t>辅音</w:t>
      </w:r>
      <w:r>
        <w:rPr>
          <w:rFonts w:ascii="Times New Roman" w:hAnsi="Times New Roman" w:cs="Times New Roman"/>
          <w:szCs w:val="21"/>
        </w:rPr>
        <w:t xml:space="preserve"> [л] </w:t>
      </w:r>
      <w:r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</w:rPr>
        <w:t>[л΄]</w:t>
      </w:r>
      <w:r>
        <w:rPr>
          <w:rFonts w:ascii="Times New Roman" w:hAnsi="Times New Roman" w:cs="Times New Roman"/>
          <w:szCs w:val="21"/>
        </w:rPr>
        <w:t>。</w:t>
      </w:r>
    </w:p>
    <w:p w14:paraId="3D2E3732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应用：调型</w:t>
      </w: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。</w:t>
      </w:r>
    </w:p>
    <w:p w14:paraId="31085211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第九课</w:t>
      </w:r>
    </w:p>
    <w:p w14:paraId="274130B1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0AF5B9F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系统地掌握俄语语音及书写。</w:t>
      </w:r>
    </w:p>
    <w:p w14:paraId="0FEBED0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68F11D80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0505B04A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1. </w:t>
      </w:r>
      <w:r>
        <w:rPr>
          <w:rFonts w:ascii="Times New Roman" w:hAnsi="Times New Roman" w:cs="Times New Roman"/>
          <w:szCs w:val="21"/>
        </w:rPr>
        <w:t>元音</w:t>
      </w:r>
      <w:r>
        <w:rPr>
          <w:rFonts w:ascii="Times New Roman" w:hAnsi="Times New Roman" w:cs="Times New Roman"/>
          <w:szCs w:val="21"/>
        </w:rPr>
        <w:t>[а]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[о]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[э]</w:t>
      </w:r>
      <w:r>
        <w:rPr>
          <w:rFonts w:ascii="Times New Roman" w:hAnsi="Times New Roman" w:cs="Times New Roman"/>
          <w:szCs w:val="21"/>
        </w:rPr>
        <w:t>在</w:t>
      </w:r>
      <w:r>
        <w:rPr>
          <w:rFonts w:ascii="Times New Roman" w:hAnsi="Times New Roman" w:cs="Times New Roman"/>
          <w:szCs w:val="21"/>
        </w:rPr>
        <w:t>[ж]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[ш]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[ц]</w:t>
      </w:r>
      <w:r>
        <w:rPr>
          <w:rFonts w:ascii="Times New Roman" w:hAnsi="Times New Roman" w:cs="Times New Roman"/>
          <w:szCs w:val="21"/>
        </w:rPr>
        <w:t>后的弱化</w:t>
      </w:r>
    </w:p>
    <w:p w14:paraId="4648B2DE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2. </w:t>
      </w:r>
      <w:r>
        <w:rPr>
          <w:rFonts w:ascii="Times New Roman" w:hAnsi="Times New Roman" w:cs="Times New Roman"/>
          <w:szCs w:val="21"/>
        </w:rPr>
        <w:t>元音</w:t>
      </w:r>
      <w:r>
        <w:rPr>
          <w:rFonts w:ascii="Times New Roman" w:hAnsi="Times New Roman" w:cs="Times New Roman"/>
          <w:szCs w:val="21"/>
        </w:rPr>
        <w:t>[</w:t>
      </w:r>
      <w:r>
        <w:rPr>
          <w:rFonts w:ascii="Times New Roman" w:hAnsi="Times New Roman" w:cs="Times New Roman"/>
          <w:szCs w:val="21"/>
          <w:lang w:val="ru-RU"/>
        </w:rPr>
        <w:t>и</w:t>
      </w:r>
      <w:r>
        <w:rPr>
          <w:rFonts w:ascii="Times New Roman" w:hAnsi="Times New Roman" w:cs="Times New Roman"/>
          <w:szCs w:val="21"/>
        </w:rPr>
        <w:t>]</w:t>
      </w:r>
      <w:r>
        <w:rPr>
          <w:rFonts w:ascii="Times New Roman" w:hAnsi="Times New Roman" w:cs="Times New Roman"/>
          <w:szCs w:val="21"/>
        </w:rPr>
        <w:t>在硬辅音后的读音</w:t>
      </w:r>
    </w:p>
    <w:p w14:paraId="6E02BA06" w14:textId="3F1DED8A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2. </w:t>
      </w:r>
      <w:r>
        <w:rPr>
          <w:rFonts w:ascii="Times New Roman" w:hAnsi="Times New Roman" w:cs="Times New Roman"/>
          <w:szCs w:val="21"/>
        </w:rPr>
        <w:t>带</w:t>
      </w:r>
      <w:r w:rsidR="00D33385">
        <w:rPr>
          <w:rFonts w:ascii="Times New Roman" w:hAnsi="Times New Roman" w:cs="Times New Roman"/>
          <w:szCs w:val="21"/>
          <w:lang w:val="ru-RU"/>
        </w:rPr>
        <w:t>или</w:t>
      </w:r>
      <w:r>
        <w:rPr>
          <w:rFonts w:ascii="Times New Roman" w:hAnsi="Times New Roman" w:cs="Times New Roman"/>
          <w:szCs w:val="21"/>
        </w:rPr>
        <w:t>的选择疑问句语调</w:t>
      </w:r>
    </w:p>
    <w:p w14:paraId="79A76E0A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3. </w:t>
      </w:r>
      <w:r>
        <w:rPr>
          <w:rFonts w:ascii="Times New Roman" w:hAnsi="Times New Roman" w:cs="Times New Roman"/>
          <w:szCs w:val="21"/>
        </w:rPr>
        <w:t>掌握调型</w:t>
      </w:r>
      <w:r>
        <w:rPr>
          <w:rFonts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/>
          <w:szCs w:val="21"/>
        </w:rPr>
        <w:t>（</w:t>
      </w:r>
      <w:r>
        <w:rPr>
          <w:rFonts w:ascii="Times New Roman" w:hAnsi="Times New Roman" w:cs="Times New Roman"/>
          <w:szCs w:val="21"/>
        </w:rPr>
        <w:t>1</w:t>
      </w:r>
      <w:r>
        <w:rPr>
          <w:rFonts w:ascii="Times New Roman" w:hAnsi="Times New Roman" w:cs="Times New Roman"/>
          <w:szCs w:val="21"/>
        </w:rPr>
        <w:t>）</w:t>
      </w:r>
    </w:p>
    <w:p w14:paraId="27356B32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475E36DA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</w:t>
      </w:r>
      <w:r>
        <w:rPr>
          <w:rFonts w:ascii="Times New Roman" w:hAnsi="Times New Roman" w:cs="Times New Roman"/>
          <w:szCs w:val="21"/>
        </w:rPr>
        <w:t>元音</w:t>
      </w:r>
      <w:r>
        <w:rPr>
          <w:rFonts w:ascii="Times New Roman" w:hAnsi="Times New Roman" w:cs="Times New Roman"/>
          <w:szCs w:val="21"/>
        </w:rPr>
        <w:t>[а]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[о]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[э]</w:t>
      </w:r>
      <w:r>
        <w:rPr>
          <w:rFonts w:ascii="Times New Roman" w:hAnsi="Times New Roman" w:cs="Times New Roman"/>
          <w:szCs w:val="21"/>
        </w:rPr>
        <w:t>在</w:t>
      </w:r>
      <w:r>
        <w:rPr>
          <w:rFonts w:ascii="Times New Roman" w:hAnsi="Times New Roman" w:cs="Times New Roman"/>
          <w:szCs w:val="21"/>
        </w:rPr>
        <w:t>[ж]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[ш]</w:t>
      </w:r>
      <w:r>
        <w:rPr>
          <w:rFonts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[ц]</w:t>
      </w:r>
      <w:r>
        <w:rPr>
          <w:rFonts w:ascii="Times New Roman" w:hAnsi="Times New Roman" w:cs="Times New Roman"/>
          <w:szCs w:val="21"/>
        </w:rPr>
        <w:t>后的弱化</w:t>
      </w:r>
      <w:r>
        <w:rPr>
          <w:rFonts w:ascii="Times New Roman" w:hAnsi="Times New Roman" w:cs="Times New Roman"/>
        </w:rPr>
        <w:t>。</w:t>
      </w:r>
    </w:p>
    <w:p w14:paraId="046B334C" w14:textId="2641C23C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</w:t>
      </w:r>
      <w:r>
        <w:rPr>
          <w:rFonts w:ascii="Times New Roman" w:hAnsi="Times New Roman" w:cs="Times New Roman"/>
          <w:szCs w:val="21"/>
        </w:rPr>
        <w:t>带</w:t>
      </w:r>
      <w:r w:rsidR="00D33385">
        <w:rPr>
          <w:rFonts w:ascii="Times New Roman" w:hAnsi="Times New Roman" w:cs="Times New Roman"/>
          <w:szCs w:val="21"/>
          <w:lang w:val="ru-RU"/>
        </w:rPr>
        <w:t>или</w:t>
      </w:r>
      <w:r>
        <w:rPr>
          <w:rFonts w:ascii="Times New Roman" w:hAnsi="Times New Roman" w:cs="Times New Roman"/>
          <w:szCs w:val="21"/>
        </w:rPr>
        <w:t>的选择疑问句语调</w:t>
      </w:r>
      <w:r>
        <w:rPr>
          <w:rFonts w:ascii="Times New Roman" w:hAnsi="Times New Roman" w:cs="Times New Roman"/>
        </w:rPr>
        <w:t>。</w:t>
      </w:r>
    </w:p>
    <w:p w14:paraId="1F9BA5E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调型</w:t>
      </w:r>
      <w:r>
        <w:rPr>
          <w:rFonts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/>
        </w:rPr>
        <w:t>。</w:t>
      </w:r>
    </w:p>
    <w:p w14:paraId="31377637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第十课</w:t>
      </w:r>
    </w:p>
    <w:p w14:paraId="37BEEEC7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32DB171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</w:t>
      </w:r>
      <w:r>
        <w:rPr>
          <w:rFonts w:ascii="Times New Roman" w:hAnsi="Times New Roman" w:cs="Times New Roman"/>
        </w:rPr>
        <w:t>系统地掌握</w:t>
      </w:r>
      <w:r>
        <w:rPr>
          <w:rFonts w:ascii="Times New Roman" w:hAnsi="Times New Roman" w:cs="Times New Roman" w:hint="eastAsia"/>
        </w:rPr>
        <w:t>俄语语音语调及俄罗斯人名特点</w:t>
      </w:r>
      <w:r>
        <w:rPr>
          <w:rFonts w:ascii="Times New Roman" w:hAnsi="Times New Roman" w:cs="Times New Roman"/>
        </w:rPr>
        <w:t>。</w:t>
      </w:r>
    </w:p>
    <w:p w14:paraId="1A12B70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5B04A5A4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5C536875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1. </w:t>
      </w:r>
      <w:r>
        <w:rPr>
          <w:rFonts w:ascii="Times New Roman" w:hAnsi="Times New Roman" w:cs="Times New Roman"/>
          <w:szCs w:val="21"/>
        </w:rPr>
        <w:t>掌握调型</w:t>
      </w:r>
      <w:r>
        <w:rPr>
          <w:rFonts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/>
          <w:szCs w:val="21"/>
        </w:rPr>
        <w:t>（</w:t>
      </w:r>
      <w:r>
        <w:rPr>
          <w:rFonts w:ascii="Times New Roman" w:hAnsi="Times New Roman" w:cs="Times New Roman"/>
          <w:szCs w:val="21"/>
        </w:rPr>
        <w:t>2</w:t>
      </w:r>
      <w:r>
        <w:rPr>
          <w:rFonts w:ascii="Times New Roman" w:hAnsi="Times New Roman" w:cs="Times New Roman"/>
          <w:szCs w:val="21"/>
        </w:rPr>
        <w:t>）</w:t>
      </w:r>
    </w:p>
    <w:p w14:paraId="06DB2F38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2. </w:t>
      </w:r>
      <w:r>
        <w:rPr>
          <w:rFonts w:ascii="Times New Roman" w:hAnsi="Times New Roman" w:cs="Times New Roman"/>
          <w:szCs w:val="21"/>
        </w:rPr>
        <w:t>熟悉未完结语调和完结语调</w:t>
      </w:r>
    </w:p>
    <w:p w14:paraId="21AF1B3D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3. </w:t>
      </w:r>
      <w:r>
        <w:rPr>
          <w:rFonts w:ascii="Times New Roman" w:hAnsi="Times New Roman" w:cs="Times New Roman"/>
          <w:szCs w:val="21"/>
        </w:rPr>
        <w:t>熟悉俄罗斯人的名字和父称的读音特点</w:t>
      </w:r>
    </w:p>
    <w:p w14:paraId="55B4A6DC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0E722C8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</w:t>
      </w:r>
      <w:r>
        <w:rPr>
          <w:rFonts w:ascii="Times New Roman" w:hAnsi="Times New Roman" w:cs="Times New Roman"/>
          <w:szCs w:val="21"/>
        </w:rPr>
        <w:t>熟悉未完结语调和完结语调、俄罗斯人的名字和父称的读音特点</w:t>
      </w:r>
      <w:r>
        <w:rPr>
          <w:rFonts w:ascii="Times New Roman" w:hAnsi="Times New Roman" w:cs="Times New Roman"/>
        </w:rPr>
        <w:t>。</w:t>
      </w:r>
    </w:p>
    <w:p w14:paraId="4D21F78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调型</w:t>
      </w:r>
      <w:r>
        <w:rPr>
          <w:rFonts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/>
        </w:rPr>
        <w:t>。</w:t>
      </w:r>
    </w:p>
    <w:p w14:paraId="2B21C565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第十一课</w:t>
      </w:r>
    </w:p>
    <w:p w14:paraId="499E74E1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5EF6B6A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基础语法，总结语音</w:t>
      </w:r>
      <w:r>
        <w:rPr>
          <w:rFonts w:ascii="Times New Roman" w:hAnsi="Times New Roman" w:cs="Times New Roman"/>
        </w:rPr>
        <w:t>。</w:t>
      </w:r>
    </w:p>
    <w:p w14:paraId="39C8FEA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</w:t>
      </w:r>
      <w:r>
        <w:rPr>
          <w:rFonts w:ascii="Times New Roman" w:hAnsi="Times New Roman" w:cs="Times New Roman" w:hint="eastAsia"/>
        </w:rPr>
        <w:t>并能进行实际应用</w:t>
      </w:r>
      <w:r>
        <w:rPr>
          <w:rFonts w:ascii="Times New Roman" w:hAnsi="Times New Roman" w:cs="Times New Roman"/>
        </w:rPr>
        <w:t>。</w:t>
      </w:r>
    </w:p>
    <w:p w14:paraId="6EDD2C8B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3602CA55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1. </w:t>
      </w:r>
      <w:r>
        <w:rPr>
          <w:rFonts w:ascii="Times New Roman" w:hAnsi="Times New Roman" w:cs="Times New Roman"/>
          <w:szCs w:val="21"/>
        </w:rPr>
        <w:t>掌握列举语调和对别语调</w:t>
      </w:r>
    </w:p>
    <w:p w14:paraId="2418DFD8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2. </w:t>
      </w:r>
      <w:r>
        <w:rPr>
          <w:rFonts w:ascii="Times New Roman" w:hAnsi="Times New Roman" w:cs="Times New Roman"/>
          <w:szCs w:val="21"/>
        </w:rPr>
        <w:t>熟悉名词的性</w:t>
      </w:r>
    </w:p>
    <w:p w14:paraId="69502773" w14:textId="77777777" w:rsidR="00772EB7" w:rsidRDefault="00000000">
      <w:pPr>
        <w:spacing w:line="30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3. </w:t>
      </w:r>
      <w:r>
        <w:rPr>
          <w:rFonts w:ascii="Times New Roman" w:hAnsi="Times New Roman" w:cs="Times New Roman"/>
          <w:szCs w:val="21"/>
        </w:rPr>
        <w:t>语音小结，熟悉并总结语音规则</w:t>
      </w:r>
    </w:p>
    <w:p w14:paraId="430659A4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5A9D3E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</w:t>
      </w:r>
      <w:r>
        <w:rPr>
          <w:rFonts w:ascii="Times New Roman" w:hAnsi="Times New Roman" w:cs="Times New Roman"/>
          <w:szCs w:val="21"/>
        </w:rPr>
        <w:t>熟悉名词的性</w:t>
      </w:r>
      <w:r>
        <w:rPr>
          <w:rFonts w:ascii="Times New Roman" w:hAnsi="Times New Roman" w:cs="Times New Roman"/>
        </w:rPr>
        <w:t>。</w:t>
      </w:r>
    </w:p>
    <w:p w14:paraId="3F32166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语音小结，熟悉并总结语音规则</w:t>
      </w:r>
      <w:r>
        <w:rPr>
          <w:rFonts w:ascii="Times New Roman" w:hAnsi="Times New Roman" w:cs="Times New Roman"/>
        </w:rPr>
        <w:t>。</w:t>
      </w:r>
    </w:p>
    <w:p w14:paraId="7F929268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第十二课</w:t>
      </w:r>
    </w:p>
    <w:p w14:paraId="35079EF0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一、学习目的与要求</w:t>
      </w:r>
    </w:p>
    <w:p w14:paraId="00691A1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外来词用法及语调</w:t>
      </w:r>
      <w:r>
        <w:rPr>
          <w:rFonts w:ascii="Times New Roman" w:hAnsi="Times New Roman" w:cs="Times New Roman"/>
        </w:rPr>
        <w:t>的辨义功能。</w:t>
      </w:r>
    </w:p>
    <w:p w14:paraId="5B1B4B22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了解语言研究的基础理论和方法。</w:t>
      </w:r>
    </w:p>
    <w:p w14:paraId="411E4293" w14:textId="77777777" w:rsidR="00772EB7" w:rsidRDefault="00000000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二、课程内容</w:t>
      </w:r>
    </w:p>
    <w:p w14:paraId="40ECE6D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语音小结</w:t>
      </w:r>
    </w:p>
    <w:p w14:paraId="5B613726" w14:textId="77777777" w:rsidR="00772EB7" w:rsidRDefault="00000000">
      <w:pPr>
        <w:widowControl/>
        <w:numPr>
          <w:ilvl w:val="0"/>
          <w:numId w:val="2"/>
        </w:numPr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掌握部分外来词的读法</w:t>
      </w:r>
    </w:p>
    <w:p w14:paraId="3B8D939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熟悉语调的辨义功能</w:t>
      </w:r>
    </w:p>
    <w:p w14:paraId="4164833D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字母表</w:t>
      </w:r>
    </w:p>
    <w:p w14:paraId="480BA482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01B2F7E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识记：掌握所有俄语语音。</w:t>
      </w:r>
    </w:p>
    <w:p w14:paraId="49DD293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理解：熟悉语调的辨义功能。</w:t>
      </w:r>
    </w:p>
    <w:p w14:paraId="4483FE93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第二部分：基础课</w:t>
      </w:r>
    </w:p>
    <w:p w14:paraId="16CA3016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第一课</w:t>
      </w:r>
    </w:p>
    <w:p w14:paraId="65A377EF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4B3CF1A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7C0F67BC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760B8FDB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349AA87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掌握名词的性</w:t>
      </w:r>
    </w:p>
    <w:p w14:paraId="2C3CAF7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掌握代词的性</w:t>
      </w:r>
    </w:p>
    <w:p w14:paraId="2F24862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掌握形容词和疑问代词</w:t>
      </w:r>
      <w:r>
        <w:rPr>
          <w:rFonts w:ascii="Times New Roman" w:hAnsi="Times New Roman" w:cs="Times New Roman"/>
          <w:lang w:val="ru-RU"/>
        </w:rPr>
        <w:t>какой</w:t>
      </w:r>
      <w:r>
        <w:rPr>
          <w:rFonts w:ascii="Times New Roman" w:hAnsi="Times New Roman" w:cs="Times New Roman"/>
        </w:rPr>
        <w:t>的性</w:t>
      </w:r>
    </w:p>
    <w:p w14:paraId="273C68A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人称代词</w:t>
      </w:r>
    </w:p>
    <w:p w14:paraId="5387B59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Наша аудитория</w:t>
      </w:r>
    </w:p>
    <w:p w14:paraId="184F5E45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37E037D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识记：掌握名词、代词、形容词和疑问代词</w:t>
      </w:r>
      <w:r>
        <w:rPr>
          <w:rFonts w:ascii="Times New Roman" w:hAnsi="Times New Roman" w:cs="Times New Roman"/>
          <w:lang w:val="ru-RU"/>
        </w:rPr>
        <w:t>какой</w:t>
      </w:r>
      <w:r>
        <w:rPr>
          <w:rFonts w:ascii="Times New Roman" w:hAnsi="Times New Roman" w:cs="Times New Roman"/>
        </w:rPr>
        <w:t>的性。</w:t>
      </w:r>
    </w:p>
    <w:p w14:paraId="2FC9E9A0" w14:textId="30093E54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课文</w:t>
      </w:r>
      <w:r w:rsidR="007F4C69">
        <w:rPr>
          <w:rFonts w:ascii="Times New Roman" w:hAnsi="Times New Roman" w:cs="Times New Roman"/>
          <w:lang w:val="ru-RU"/>
        </w:rPr>
        <w:t>Наша</w:t>
      </w:r>
      <w:r>
        <w:rPr>
          <w:rFonts w:ascii="Times New Roman" w:hAnsi="Times New Roman" w:cs="Times New Roman"/>
          <w:lang w:val="ru-RU"/>
        </w:rPr>
        <w:t xml:space="preserve"> аудитория</w:t>
      </w:r>
      <w:r>
        <w:rPr>
          <w:rFonts w:ascii="Times New Roman" w:hAnsi="Times New Roman" w:cs="Times New Roman"/>
        </w:rPr>
        <w:t>涉及的俄语词汇及表述。</w:t>
      </w:r>
    </w:p>
    <w:p w14:paraId="70146867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第二课</w:t>
      </w:r>
    </w:p>
    <w:p w14:paraId="59F629FB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53B5780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73CB337B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5582EEB1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1B0BE3A1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掌握名词的复数</w:t>
      </w:r>
    </w:p>
    <w:p w14:paraId="32285D79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掌握形容词和疑问代词</w:t>
      </w:r>
      <w:r>
        <w:rPr>
          <w:rFonts w:ascii="Times New Roman" w:hAnsi="Times New Roman" w:cs="Times New Roman"/>
          <w:lang w:val="ru-RU"/>
        </w:rPr>
        <w:t>какой</w:t>
      </w:r>
      <w:r>
        <w:rPr>
          <w:rFonts w:ascii="Times New Roman" w:hAnsi="Times New Roman" w:cs="Times New Roman"/>
        </w:rPr>
        <w:t>的复数</w:t>
      </w:r>
    </w:p>
    <w:p w14:paraId="5196B775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掌握物主代词和疑问代词</w:t>
      </w:r>
      <w:r>
        <w:rPr>
          <w:rFonts w:ascii="Times New Roman" w:hAnsi="Times New Roman" w:cs="Times New Roman"/>
          <w:lang w:val="ru-RU"/>
        </w:rPr>
        <w:t>чей</w:t>
      </w:r>
      <w:r>
        <w:rPr>
          <w:rFonts w:ascii="Times New Roman" w:hAnsi="Times New Roman" w:cs="Times New Roman"/>
        </w:rPr>
        <w:t>的复数</w:t>
      </w:r>
    </w:p>
    <w:p w14:paraId="1E08EECE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指示代词</w:t>
      </w:r>
      <w:r>
        <w:rPr>
          <w:rFonts w:ascii="Times New Roman" w:hAnsi="Times New Roman" w:cs="Times New Roman"/>
          <w:lang w:val="ru-RU"/>
        </w:rPr>
        <w:t>этот</w:t>
      </w:r>
      <w:r>
        <w:rPr>
          <w:rFonts w:ascii="Times New Roman" w:hAnsi="Times New Roman" w:cs="Times New Roman"/>
          <w:lang w:val="ru-RU"/>
        </w:rPr>
        <w:t>、</w:t>
      </w:r>
      <w:r>
        <w:rPr>
          <w:rFonts w:ascii="Times New Roman" w:hAnsi="Times New Roman" w:cs="Times New Roman"/>
          <w:lang w:val="ru-RU"/>
        </w:rPr>
        <w:t>тот</w:t>
      </w:r>
      <w:r>
        <w:rPr>
          <w:rFonts w:ascii="Times New Roman" w:hAnsi="Times New Roman" w:cs="Times New Roman"/>
        </w:rPr>
        <w:t>与限定代词</w:t>
      </w:r>
      <w:r>
        <w:rPr>
          <w:rFonts w:ascii="Times New Roman" w:hAnsi="Times New Roman" w:cs="Times New Roman"/>
          <w:lang w:val="ru-RU"/>
        </w:rPr>
        <w:t>весь</w:t>
      </w:r>
      <w:r>
        <w:rPr>
          <w:rFonts w:ascii="Times New Roman" w:hAnsi="Times New Roman" w:cs="Times New Roman"/>
        </w:rPr>
        <w:t>的复数</w:t>
      </w:r>
    </w:p>
    <w:p w14:paraId="57BE0C82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Наш университет</w:t>
      </w:r>
    </w:p>
    <w:p w14:paraId="30F2AF7E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9434D9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识记：掌握词的复数、形容词和疑问代词</w:t>
      </w:r>
      <w:r>
        <w:rPr>
          <w:rFonts w:ascii="Times New Roman" w:hAnsi="Times New Roman" w:cs="Times New Roman"/>
          <w:lang w:val="ru-RU"/>
        </w:rPr>
        <w:t>какой</w:t>
      </w:r>
      <w:r>
        <w:rPr>
          <w:rFonts w:ascii="Times New Roman" w:hAnsi="Times New Roman" w:cs="Times New Roman"/>
        </w:rPr>
        <w:t>的复数、物主代词和疑问代词</w:t>
      </w:r>
      <w:r>
        <w:rPr>
          <w:rFonts w:ascii="Times New Roman" w:hAnsi="Times New Roman" w:cs="Times New Roman"/>
          <w:lang w:val="ru-RU"/>
        </w:rPr>
        <w:t>чей</w:t>
      </w:r>
      <w:r>
        <w:rPr>
          <w:rFonts w:ascii="Times New Roman" w:hAnsi="Times New Roman" w:cs="Times New Roman"/>
        </w:rPr>
        <w:t>的复数、指示代词</w:t>
      </w:r>
      <w:r>
        <w:rPr>
          <w:rFonts w:ascii="Times New Roman" w:hAnsi="Times New Roman" w:cs="Times New Roman"/>
          <w:lang w:val="ru-RU"/>
        </w:rPr>
        <w:t>этот</w:t>
      </w:r>
      <w:r>
        <w:rPr>
          <w:rFonts w:ascii="Times New Roman" w:hAnsi="Times New Roman" w:cs="Times New Roman"/>
          <w:lang w:val="ru-RU"/>
        </w:rPr>
        <w:t>、</w:t>
      </w:r>
      <w:r>
        <w:rPr>
          <w:rFonts w:ascii="Times New Roman" w:hAnsi="Times New Roman" w:cs="Times New Roman"/>
          <w:lang w:val="ru-RU"/>
        </w:rPr>
        <w:t>тот</w:t>
      </w:r>
      <w:r>
        <w:rPr>
          <w:rFonts w:ascii="Times New Roman" w:hAnsi="Times New Roman" w:cs="Times New Roman"/>
        </w:rPr>
        <w:t>与限定代词</w:t>
      </w:r>
      <w:r>
        <w:rPr>
          <w:rFonts w:ascii="Times New Roman" w:hAnsi="Times New Roman" w:cs="Times New Roman"/>
          <w:lang w:val="ru-RU"/>
        </w:rPr>
        <w:t>весь</w:t>
      </w:r>
      <w:r>
        <w:rPr>
          <w:rFonts w:ascii="Times New Roman" w:hAnsi="Times New Roman" w:cs="Times New Roman"/>
        </w:rPr>
        <w:t>的复数。</w:t>
      </w:r>
    </w:p>
    <w:p w14:paraId="56037084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课文</w:t>
      </w:r>
      <w:r>
        <w:rPr>
          <w:rFonts w:ascii="Times New Roman" w:hAnsi="Times New Roman" w:cs="Times New Roman"/>
          <w:szCs w:val="21"/>
          <w:lang w:val="ru-RU"/>
        </w:rPr>
        <w:t>Наш университет</w:t>
      </w:r>
      <w:r>
        <w:rPr>
          <w:rFonts w:ascii="Times New Roman" w:hAnsi="Times New Roman" w:cs="Times New Roman"/>
        </w:rPr>
        <w:t>涉及的俄语词汇及表述。</w:t>
      </w:r>
    </w:p>
    <w:p w14:paraId="5D0064AC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第三课</w:t>
      </w:r>
    </w:p>
    <w:p w14:paraId="732309D3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lastRenderedPageBreak/>
        <w:t>一、学习目的与要求</w:t>
      </w:r>
    </w:p>
    <w:p w14:paraId="223CE0B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14855FBD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</w:t>
      </w:r>
      <w:r>
        <w:rPr>
          <w:rFonts w:ascii="Times New Roman" w:hAnsi="Times New Roman" w:cs="Times New Roman" w:hint="eastAsia"/>
        </w:rPr>
        <w:t>实际应用所学语法内容</w:t>
      </w:r>
      <w:r>
        <w:rPr>
          <w:rFonts w:ascii="Times New Roman" w:hAnsi="Times New Roman" w:cs="Times New Roman"/>
        </w:rPr>
        <w:t>。</w:t>
      </w:r>
    </w:p>
    <w:p w14:paraId="5BB6A349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08A30841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71806C3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．掌握动词第一式变位</w:t>
      </w:r>
    </w:p>
    <w:p w14:paraId="66C3980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．掌握主语和谓语，定语</w:t>
      </w:r>
    </w:p>
    <w:p w14:paraId="78ACF52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．掌握定语的用法</w:t>
      </w:r>
    </w:p>
    <w:p w14:paraId="1E44B4A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4.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掌握副词的用法</w:t>
      </w:r>
    </w:p>
    <w:p w14:paraId="4CD23C76" w14:textId="449A56B2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5.  </w:t>
      </w:r>
      <w:r>
        <w:rPr>
          <w:rFonts w:ascii="Times New Roman" w:hAnsi="Times New Roman" w:cs="Times New Roman"/>
        </w:rPr>
        <w:t>熟悉课文</w:t>
      </w:r>
      <w:r w:rsidR="00310AB4">
        <w:rPr>
          <w:rFonts w:ascii="Times New Roman" w:hAnsi="Times New Roman" w:cs="Times New Roman"/>
          <w:lang w:val="ru-RU"/>
        </w:rPr>
        <w:t>Наши</w:t>
      </w:r>
      <w:r>
        <w:rPr>
          <w:rFonts w:ascii="Times New Roman" w:hAnsi="Times New Roman" w:cs="Times New Roman"/>
          <w:lang w:val="ru-RU"/>
        </w:rPr>
        <w:t xml:space="preserve"> занятия</w:t>
      </w:r>
    </w:p>
    <w:p w14:paraId="386648A5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46FDAA3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识记：掌握动词第一式变位、主语和谓语，定语的用法。</w:t>
      </w:r>
    </w:p>
    <w:p w14:paraId="0C791798" w14:textId="1E661C00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课文</w:t>
      </w:r>
      <w:r w:rsidR="00310AB4">
        <w:rPr>
          <w:rFonts w:ascii="Times New Roman" w:hAnsi="Times New Roman" w:cs="Times New Roman"/>
          <w:lang w:val="ru-RU"/>
        </w:rPr>
        <w:t>Наши</w:t>
      </w:r>
      <w:r>
        <w:rPr>
          <w:rFonts w:ascii="Times New Roman" w:hAnsi="Times New Roman" w:cs="Times New Roman"/>
          <w:lang w:val="ru-RU"/>
        </w:rPr>
        <w:t xml:space="preserve"> занятия</w:t>
      </w:r>
      <w:r>
        <w:rPr>
          <w:rFonts w:ascii="Times New Roman" w:hAnsi="Times New Roman" w:cs="Times New Roman"/>
        </w:rPr>
        <w:t>涉及的俄语词汇、语法及固定表达。</w:t>
      </w:r>
    </w:p>
    <w:p w14:paraId="1C8ADA7E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第四课</w:t>
      </w:r>
    </w:p>
    <w:p w14:paraId="15ECD710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3A0338A3" w14:textId="1E102E42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 w:rsidR="007B7A8F"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28A0850E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311D3AA3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495F3CCE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65AC9083" w14:textId="77777777" w:rsidR="00772EB7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</w:t>
      </w:r>
      <w:r>
        <w:rPr>
          <w:rFonts w:ascii="Times New Roman" w:hAnsi="Times New Roman" w:cs="Times New Roman"/>
          <w:szCs w:val="21"/>
        </w:rPr>
        <w:t>．掌握动词第二式变位</w:t>
      </w:r>
    </w:p>
    <w:p w14:paraId="2830DE16" w14:textId="77777777" w:rsidR="00772EB7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</w:t>
      </w:r>
      <w:r>
        <w:rPr>
          <w:rFonts w:ascii="Times New Roman" w:hAnsi="Times New Roman" w:cs="Times New Roman"/>
          <w:szCs w:val="21"/>
        </w:rPr>
        <w:t>．掌握名词单数第六格</w:t>
      </w:r>
    </w:p>
    <w:p w14:paraId="75C4CC6D" w14:textId="77777777" w:rsidR="00772EB7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．掌握前置词</w:t>
      </w:r>
      <w:r>
        <w:rPr>
          <w:rFonts w:ascii="Times New Roman" w:hAnsi="Times New Roman" w:cs="Times New Roman"/>
          <w:szCs w:val="21"/>
          <w:lang w:val="ru-RU"/>
        </w:rPr>
        <w:t>в</w:t>
      </w:r>
      <w:r>
        <w:rPr>
          <w:rFonts w:ascii="Times New Roman" w:hAnsi="Times New Roman" w:cs="Times New Roman"/>
          <w:szCs w:val="21"/>
          <w:lang w:val="ru-RU"/>
        </w:rPr>
        <w:t>、</w:t>
      </w:r>
      <w:r>
        <w:rPr>
          <w:rFonts w:ascii="Times New Roman" w:hAnsi="Times New Roman" w:cs="Times New Roman"/>
          <w:szCs w:val="21"/>
          <w:lang w:val="ru-RU"/>
        </w:rPr>
        <w:t>на(</w:t>
      </w:r>
      <w:r>
        <w:rPr>
          <w:rFonts w:ascii="Times New Roman" w:hAnsi="Times New Roman" w:cs="Times New Roman"/>
          <w:szCs w:val="21"/>
        </w:rPr>
        <w:t>表示处所）</w:t>
      </w:r>
    </w:p>
    <w:p w14:paraId="19E37B05" w14:textId="77777777" w:rsidR="00772EB7" w:rsidRDefault="00000000">
      <w:pPr>
        <w:spacing w:line="300" w:lineRule="auto"/>
        <w:ind w:firstLineChars="250" w:firstLine="5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t xml:space="preserve">4.  </w:t>
      </w:r>
      <w:r>
        <w:rPr>
          <w:rFonts w:ascii="Times New Roman" w:hAnsi="Times New Roman" w:cs="Times New Roman"/>
          <w:szCs w:val="21"/>
        </w:rPr>
        <w:t>熟悉课文</w:t>
      </w:r>
      <w:r>
        <w:rPr>
          <w:rFonts w:ascii="Times New Roman" w:hAnsi="Times New Roman" w:cs="Times New Roman"/>
          <w:szCs w:val="21"/>
          <w:lang w:val="ru-RU"/>
        </w:rPr>
        <w:t>Предпочитаю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жить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в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деревне</w:t>
      </w:r>
    </w:p>
    <w:p w14:paraId="46F32763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793AE01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</w:t>
      </w:r>
      <w:r>
        <w:rPr>
          <w:rFonts w:ascii="Times New Roman" w:hAnsi="Times New Roman" w:cs="Times New Roman"/>
          <w:szCs w:val="21"/>
        </w:rPr>
        <w:t>动词第二式变位、名词单数第六格、前置词</w:t>
      </w:r>
      <w:r>
        <w:rPr>
          <w:rFonts w:ascii="Times New Roman" w:hAnsi="Times New Roman" w:cs="Times New Roman"/>
          <w:szCs w:val="21"/>
          <w:lang w:val="ru-RU"/>
        </w:rPr>
        <w:t>в</w:t>
      </w:r>
      <w:r>
        <w:rPr>
          <w:rFonts w:ascii="Times New Roman" w:hAnsi="Times New Roman" w:cs="Times New Roman"/>
          <w:szCs w:val="21"/>
          <w:lang w:val="ru-RU"/>
        </w:rPr>
        <w:t>、</w:t>
      </w:r>
      <w:r>
        <w:rPr>
          <w:rFonts w:ascii="Times New Roman" w:hAnsi="Times New Roman" w:cs="Times New Roman"/>
          <w:szCs w:val="21"/>
          <w:lang w:val="ru-RU"/>
        </w:rPr>
        <w:t>на</w:t>
      </w:r>
      <w:r>
        <w:rPr>
          <w:rFonts w:ascii="Times New Roman" w:hAnsi="Times New Roman" w:cs="Times New Roman"/>
          <w:szCs w:val="21"/>
        </w:rPr>
        <w:t>(</w:t>
      </w:r>
      <w:r>
        <w:rPr>
          <w:rFonts w:ascii="Times New Roman" w:hAnsi="Times New Roman" w:cs="Times New Roman"/>
          <w:szCs w:val="21"/>
        </w:rPr>
        <w:t>表示处所）的用法</w:t>
      </w:r>
      <w:r>
        <w:rPr>
          <w:rFonts w:ascii="Times New Roman" w:hAnsi="Times New Roman" w:cs="Times New Roman"/>
        </w:rPr>
        <w:t>。</w:t>
      </w:r>
    </w:p>
    <w:p w14:paraId="62B4F95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</w:t>
      </w:r>
      <w:r>
        <w:rPr>
          <w:rFonts w:ascii="Times New Roman" w:hAnsi="Times New Roman" w:cs="Times New Roman"/>
          <w:szCs w:val="21"/>
        </w:rPr>
        <w:t>课文</w:t>
      </w:r>
      <w:r>
        <w:rPr>
          <w:rFonts w:ascii="Times New Roman" w:hAnsi="Times New Roman" w:cs="Times New Roman"/>
          <w:szCs w:val="21"/>
          <w:lang w:val="ru-RU"/>
        </w:rPr>
        <w:t>Предпочитаю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жить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в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деревне</w:t>
      </w:r>
      <w:r>
        <w:rPr>
          <w:rFonts w:ascii="Times New Roman" w:hAnsi="Times New Roman" w:cs="Times New Roman"/>
        </w:rPr>
        <w:t>涉及的俄语词汇、语法及固定表达。</w:t>
      </w:r>
    </w:p>
    <w:p w14:paraId="53CDCCED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第五课</w:t>
      </w:r>
    </w:p>
    <w:p w14:paraId="193B8FE5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D0BF7F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6F34AC46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52C1E8B3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lastRenderedPageBreak/>
        <w:t>二、课程内容</w:t>
      </w:r>
    </w:p>
    <w:p w14:paraId="7408EAD3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．及物动词和不及物动词</w:t>
      </w:r>
    </w:p>
    <w:p w14:paraId="15258BA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补语</w:t>
      </w:r>
    </w:p>
    <w:p w14:paraId="5C6B47D4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．阴性名词单数第四格</w:t>
      </w:r>
    </w:p>
    <w:p w14:paraId="1AAF78C5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形容词、代形容词阴性单数第四格</w:t>
      </w:r>
    </w:p>
    <w:p w14:paraId="58B8CE7E" w14:textId="33FD7E8F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 </w:t>
      </w:r>
      <w:r>
        <w:rPr>
          <w:rFonts w:ascii="Times New Roman" w:hAnsi="Times New Roman" w:cs="Times New Roman"/>
        </w:rPr>
        <w:t>前置词</w:t>
      </w:r>
      <w:r>
        <w:rPr>
          <w:rFonts w:ascii="Times New Roman" w:hAnsi="Times New Roman" w:cs="Times New Roman"/>
        </w:rPr>
        <w:t xml:space="preserve">в, </w:t>
      </w:r>
      <w:r w:rsidR="00647D14">
        <w:rPr>
          <w:rFonts w:ascii="Times New Roman" w:hAnsi="Times New Roman" w:cs="Times New Roman"/>
          <w:lang w:val="ru-RU"/>
        </w:rPr>
        <w:t>на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</w:t>
      </w:r>
    </w:p>
    <w:p w14:paraId="44D6A911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  <w:szCs w:val="21"/>
        </w:rPr>
        <w:t>熟悉课文</w:t>
      </w:r>
      <w:r>
        <w:rPr>
          <w:rFonts w:ascii="Times New Roman" w:hAnsi="Times New Roman" w:cs="Times New Roman"/>
          <w:szCs w:val="21"/>
          <w:lang w:val="ru-RU"/>
        </w:rPr>
        <w:t>Наш день</w:t>
      </w:r>
    </w:p>
    <w:p w14:paraId="7A20BD3A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550841EC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识记：掌握阴性名词单数第四格、形容词、代形容词阴性单数第四格。</w:t>
      </w:r>
    </w:p>
    <w:p w14:paraId="38D5CB48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szCs w:val="21"/>
          <w:lang w:val="ru-RU"/>
        </w:rPr>
        <w:t>Наш день</w:t>
      </w:r>
      <w:r>
        <w:rPr>
          <w:rFonts w:ascii="Times New Roman" w:hAnsi="Times New Roman" w:cs="Times New Roman"/>
        </w:rPr>
        <w:t>涉及的俄语词汇、语法及固定表达。</w:t>
      </w:r>
    </w:p>
    <w:p w14:paraId="7CE46D1B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第六课</w:t>
      </w:r>
    </w:p>
    <w:p w14:paraId="623AB0D9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009F616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7D688DD2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2F15B69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6F0A8343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015A9B54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．动物名词和</w:t>
      </w:r>
      <w:proofErr w:type="gramStart"/>
      <w:r>
        <w:rPr>
          <w:rFonts w:ascii="Times New Roman" w:hAnsi="Times New Roman" w:cs="Times New Roman"/>
        </w:rPr>
        <w:t>非动物</w:t>
      </w:r>
      <w:proofErr w:type="gramEnd"/>
      <w:r>
        <w:rPr>
          <w:rFonts w:ascii="Times New Roman" w:hAnsi="Times New Roman" w:cs="Times New Roman"/>
        </w:rPr>
        <w:t>名词</w:t>
      </w:r>
    </w:p>
    <w:p w14:paraId="0C058DE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．阳性、中性单数第四格</w:t>
      </w:r>
    </w:p>
    <w:p w14:paraId="4C21AD1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 </w:t>
      </w:r>
      <w:r>
        <w:rPr>
          <w:rFonts w:ascii="Times New Roman" w:hAnsi="Times New Roman" w:cs="Times New Roman"/>
        </w:rPr>
        <w:t>形容词、代形容词的阳性、中性单数第四格</w:t>
      </w:r>
    </w:p>
    <w:p w14:paraId="42FA05FD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>
        <w:rPr>
          <w:rFonts w:ascii="Times New Roman" w:hAnsi="Times New Roman" w:cs="Times New Roman"/>
        </w:rPr>
        <w:t>人称代词和疑问代词</w:t>
      </w:r>
      <w:r>
        <w:rPr>
          <w:rFonts w:ascii="Times New Roman" w:hAnsi="Times New Roman" w:cs="Times New Roman"/>
          <w:lang w:val="ru-RU"/>
        </w:rPr>
        <w:t>кто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ru-RU"/>
        </w:rPr>
        <w:t>что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的第四格</w:t>
      </w:r>
    </w:p>
    <w:p w14:paraId="0CC486B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 </w:t>
      </w:r>
      <w:r>
        <w:rPr>
          <w:rFonts w:ascii="Times New Roman" w:hAnsi="Times New Roman" w:cs="Times New Roman"/>
          <w:szCs w:val="21"/>
        </w:rPr>
        <w:t>熟悉课文</w:t>
      </w:r>
      <w:r>
        <w:rPr>
          <w:rFonts w:ascii="Times New Roman" w:hAnsi="Times New Roman" w:cs="Times New Roman"/>
          <w:szCs w:val="21"/>
          <w:lang w:val="ru-RU"/>
        </w:rPr>
        <w:t>Мои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друзья</w:t>
      </w:r>
    </w:p>
    <w:p w14:paraId="6A71D39A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BCFBE12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识记：掌握阳性、中性单数第四格</w:t>
      </w:r>
      <w:r>
        <w:rPr>
          <w:rFonts w:ascii="Times New Roman" w:hAnsi="Times New Roman" w:cs="Times New Roman"/>
          <w:lang w:val="ru-RU"/>
        </w:rPr>
        <w:t>,</w:t>
      </w:r>
      <w:r>
        <w:rPr>
          <w:rFonts w:ascii="Times New Roman" w:hAnsi="Times New Roman" w:cs="Times New Roman"/>
        </w:rPr>
        <w:t>形容词、代形容词的阳性、中性单数第四格。</w:t>
      </w:r>
    </w:p>
    <w:p w14:paraId="5BBB8D6E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szCs w:val="21"/>
          <w:lang w:val="ru-RU"/>
        </w:rPr>
        <w:t>Мои друзья</w:t>
      </w:r>
      <w:r>
        <w:rPr>
          <w:rFonts w:ascii="Times New Roman" w:hAnsi="Times New Roman" w:cs="Times New Roman"/>
        </w:rPr>
        <w:t>涉及的俄语词汇、语法及固定表达。</w:t>
      </w:r>
    </w:p>
    <w:p w14:paraId="452DAD72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第七课</w:t>
      </w:r>
    </w:p>
    <w:p w14:paraId="0463CB41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0379321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5B845089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</w:t>
      </w:r>
      <w:r>
        <w:rPr>
          <w:rFonts w:ascii="Times New Roman" w:hAnsi="Times New Roman" w:cs="Times New Roman" w:hint="eastAsia"/>
        </w:rPr>
        <w:t>实际应用所学语法</w:t>
      </w:r>
      <w:r>
        <w:rPr>
          <w:rFonts w:ascii="Times New Roman" w:hAnsi="Times New Roman" w:cs="Times New Roman"/>
        </w:rPr>
        <w:t>。</w:t>
      </w:r>
    </w:p>
    <w:p w14:paraId="7E1274FA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251E9987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21F48984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</w:t>
      </w:r>
      <w:r>
        <w:rPr>
          <w:rFonts w:ascii="Times New Roman" w:hAnsi="Times New Roman" w:cs="Times New Roman"/>
        </w:rPr>
        <w:t>掌握动词的时</w:t>
      </w:r>
      <w:r>
        <w:rPr>
          <w:rFonts w:ascii="Times New Roman" w:hAnsi="Times New Roman" w:cs="Times New Roman"/>
        </w:rPr>
        <w:t>——</w:t>
      </w:r>
      <w:r>
        <w:rPr>
          <w:rFonts w:ascii="Times New Roman" w:hAnsi="Times New Roman" w:cs="Times New Roman"/>
        </w:rPr>
        <w:t>现在时和过去时</w:t>
      </w:r>
    </w:p>
    <w:p w14:paraId="3D4C4CA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人称代词和疑问代词</w:t>
      </w:r>
      <w:r>
        <w:rPr>
          <w:rFonts w:ascii="Times New Roman" w:hAnsi="Times New Roman" w:cs="Times New Roman"/>
          <w:lang w:val="ru-RU"/>
        </w:rPr>
        <w:t xml:space="preserve">кто </w:t>
      </w:r>
      <w:r>
        <w:rPr>
          <w:rFonts w:ascii="Times New Roman" w:hAnsi="Times New Roman" w:cs="Times New Roman"/>
        </w:rPr>
        <w:t>第二格与前置词</w:t>
      </w:r>
      <w:r>
        <w:rPr>
          <w:rFonts w:ascii="Times New Roman" w:hAnsi="Times New Roman" w:cs="Times New Roman"/>
          <w:lang w:val="ru-RU"/>
        </w:rPr>
        <w:t>у</w:t>
      </w:r>
    </w:p>
    <w:p w14:paraId="3325188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掌握动词</w:t>
      </w:r>
      <w:r>
        <w:rPr>
          <w:rFonts w:ascii="Times New Roman" w:hAnsi="Times New Roman" w:cs="Times New Roman"/>
          <w:lang w:val="ru-RU"/>
        </w:rPr>
        <w:t>быть</w:t>
      </w:r>
      <w:r>
        <w:rPr>
          <w:rFonts w:ascii="Times New Roman" w:hAnsi="Times New Roman" w:cs="Times New Roman"/>
        </w:rPr>
        <w:t>的现在时和过去时</w:t>
      </w:r>
    </w:p>
    <w:p w14:paraId="312BC56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掌握不定人称句</w:t>
      </w:r>
    </w:p>
    <w:p w14:paraId="77417EC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Отдых на юге</w:t>
      </w:r>
    </w:p>
    <w:p w14:paraId="26AA4BA7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E24FCBD" w14:textId="1FCD480E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识记：掌握动词现在时和过去时、人称代词和疑问代词</w:t>
      </w:r>
      <w:r>
        <w:rPr>
          <w:rFonts w:ascii="Times New Roman" w:hAnsi="Times New Roman" w:cs="Times New Roman"/>
          <w:lang w:val="ru-RU"/>
        </w:rPr>
        <w:t xml:space="preserve">кто </w:t>
      </w:r>
      <w:r>
        <w:rPr>
          <w:rFonts w:ascii="Times New Roman" w:hAnsi="Times New Roman" w:cs="Times New Roman"/>
        </w:rPr>
        <w:t>第二格与前置词</w:t>
      </w:r>
      <w:r>
        <w:rPr>
          <w:rFonts w:ascii="Times New Roman" w:hAnsi="Times New Roman" w:cs="Times New Roman"/>
          <w:lang w:val="ru-RU"/>
        </w:rPr>
        <w:t>у</w:t>
      </w:r>
      <w:r>
        <w:rPr>
          <w:rFonts w:ascii="Times New Roman" w:hAnsi="Times New Roman" w:cs="Times New Roman"/>
          <w:lang w:val="ru-RU"/>
        </w:rPr>
        <w:t>、</w:t>
      </w:r>
      <w:r>
        <w:rPr>
          <w:rFonts w:ascii="Times New Roman" w:hAnsi="Times New Roman" w:cs="Times New Roman"/>
        </w:rPr>
        <w:t>动词</w:t>
      </w:r>
      <w:r w:rsidR="00647D14">
        <w:rPr>
          <w:rFonts w:ascii="Times New Roman" w:hAnsi="Times New Roman" w:cs="Times New Roman"/>
          <w:lang w:val="ru-RU"/>
        </w:rPr>
        <w:t>быть</w:t>
      </w:r>
      <w:r>
        <w:rPr>
          <w:rFonts w:ascii="Times New Roman" w:hAnsi="Times New Roman" w:cs="Times New Roman"/>
        </w:rPr>
        <w:t>的现在时和过去时。</w:t>
      </w:r>
    </w:p>
    <w:p w14:paraId="1C00CBE8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Отдых на юге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659B56D3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第八课</w:t>
      </w:r>
    </w:p>
    <w:p w14:paraId="135ECACD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3696CE6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5278F42C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053C2304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6F17FA8F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05F4434D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掌握名词复数第四格</w:t>
      </w:r>
    </w:p>
    <w:p w14:paraId="06C6A47D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掌握形容词、代形容词复数第四格</w:t>
      </w:r>
    </w:p>
    <w:p w14:paraId="0DA0F5C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掌握状语</w:t>
      </w:r>
    </w:p>
    <w:p w14:paraId="730186C4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В парке</w:t>
      </w:r>
    </w:p>
    <w:p w14:paraId="1C9C053E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881CEB4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识记：掌握名词</w:t>
      </w:r>
      <w:r>
        <w:rPr>
          <w:rFonts w:ascii="Times New Roman" w:hAnsi="Times New Roman" w:cs="Times New Roman"/>
          <w:lang w:val="ru-RU"/>
        </w:rPr>
        <w:t>、</w:t>
      </w:r>
      <w:r>
        <w:rPr>
          <w:rFonts w:ascii="Times New Roman" w:hAnsi="Times New Roman" w:cs="Times New Roman"/>
        </w:rPr>
        <w:t>形容词、代形容词复数第四格。</w:t>
      </w:r>
    </w:p>
    <w:p w14:paraId="16E38531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В парке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31796C50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第九课</w:t>
      </w:r>
    </w:p>
    <w:p w14:paraId="1A3D05CB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3213F03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41F38C61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375D3EA1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0F3874B7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03E25C3D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掌握动词将来时</w:t>
      </w:r>
    </w:p>
    <w:p w14:paraId="1DF935C7" w14:textId="2C47A7B0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掌握动词</w:t>
      </w:r>
      <w:r w:rsidR="00647D14">
        <w:rPr>
          <w:rFonts w:ascii="Times New Roman" w:hAnsi="Times New Roman" w:cs="Times New Roman"/>
          <w:lang w:val="ru-RU"/>
        </w:rPr>
        <w:t>быть</w:t>
      </w:r>
      <w:r>
        <w:rPr>
          <w:rFonts w:ascii="Times New Roman" w:hAnsi="Times New Roman" w:cs="Times New Roman"/>
        </w:rPr>
        <w:t>的将来时</w:t>
      </w:r>
    </w:p>
    <w:p w14:paraId="7C90CDC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</w:t>
      </w:r>
      <w:r>
        <w:rPr>
          <w:rFonts w:ascii="Times New Roman" w:hAnsi="Times New Roman" w:cs="Times New Roman"/>
        </w:rPr>
        <w:t>掌握定向动词与</w:t>
      </w:r>
      <w:proofErr w:type="gramStart"/>
      <w:r>
        <w:rPr>
          <w:rFonts w:ascii="Times New Roman" w:hAnsi="Times New Roman" w:cs="Times New Roman"/>
        </w:rPr>
        <w:t>不</w:t>
      </w:r>
      <w:proofErr w:type="gramEnd"/>
      <w:r>
        <w:rPr>
          <w:rFonts w:ascii="Times New Roman" w:hAnsi="Times New Roman" w:cs="Times New Roman"/>
        </w:rPr>
        <w:t>定向动词</w:t>
      </w:r>
    </w:p>
    <w:p w14:paraId="5A34791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掌握构词的知识</w:t>
      </w:r>
      <w:r>
        <w:rPr>
          <w:rFonts w:ascii="Times New Roman" w:hAnsi="Times New Roman" w:cs="Times New Roman"/>
        </w:rPr>
        <w:t>——</w:t>
      </w:r>
      <w:r>
        <w:rPr>
          <w:rFonts w:ascii="Times New Roman" w:hAnsi="Times New Roman" w:cs="Times New Roman"/>
        </w:rPr>
        <w:t>词的构造</w:t>
      </w:r>
    </w:p>
    <w:p w14:paraId="2A15F04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О погоде</w:t>
      </w:r>
    </w:p>
    <w:p w14:paraId="26AF7882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34AEED3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识记：掌握动词将来时。</w:t>
      </w:r>
    </w:p>
    <w:p w14:paraId="35CF369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理解：词的构造</w:t>
      </w:r>
    </w:p>
    <w:p w14:paraId="696E1000" w14:textId="77777777" w:rsidR="00772EB7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О погоде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3E68C557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第十课</w:t>
      </w:r>
    </w:p>
    <w:p w14:paraId="54675F50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1CC06F8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1D847F38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7F1138A5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52B6FFB6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517CC70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掌握名词复数第六格</w:t>
      </w:r>
    </w:p>
    <w:p w14:paraId="3AEB3BB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掌握形容词单、复数第六格</w:t>
      </w:r>
    </w:p>
    <w:p w14:paraId="6D5DD655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掌握人称代词及形容词单、复数第六格</w:t>
      </w:r>
    </w:p>
    <w:p w14:paraId="43F45D5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Экскурсия в деревню</w:t>
      </w:r>
    </w:p>
    <w:p w14:paraId="10AD79CC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A263A82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识记：掌握动名词复数第六格、形容词、人称代词及形容词单、复数第六格。</w:t>
      </w:r>
    </w:p>
    <w:p w14:paraId="579F7E4B" w14:textId="77777777" w:rsidR="00772EB7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Экскурсия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деревню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1CBCE0C2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第十一课</w:t>
      </w:r>
    </w:p>
    <w:p w14:paraId="15074054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523BA5CA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555416F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1601E0BE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611798C9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614D46F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掌握动词的体</w:t>
      </w:r>
    </w:p>
    <w:p w14:paraId="6CA8337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掌握动词过去时体的用法</w:t>
      </w:r>
    </w:p>
    <w:p w14:paraId="0BCA5B5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掌握联系用语与连接词</w:t>
      </w:r>
    </w:p>
    <w:p w14:paraId="6D1F7BB6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Как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изучал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русский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язык</w:t>
      </w:r>
    </w:p>
    <w:p w14:paraId="6BD9E429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lastRenderedPageBreak/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2112DA3B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识记：掌握动词的体、动词过去时体的用法。</w:t>
      </w:r>
    </w:p>
    <w:p w14:paraId="6B4ABB1C" w14:textId="77777777" w:rsidR="00772EB7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Как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изучал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русский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язык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2CF90B6C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第十二课</w:t>
      </w:r>
    </w:p>
    <w:p w14:paraId="6937F796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23222F07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7172EAD8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60A84F5C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33F97608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0431E32E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掌握将来时体的用法</w:t>
      </w:r>
    </w:p>
    <w:p w14:paraId="08E5202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掌握带前缀</w:t>
      </w:r>
      <w:r>
        <w:rPr>
          <w:rFonts w:ascii="Times New Roman" w:hAnsi="Times New Roman" w:cs="Times New Roman"/>
          <w:lang w:val="ru-RU"/>
        </w:rPr>
        <w:t xml:space="preserve">по- </w:t>
      </w:r>
      <w:r>
        <w:rPr>
          <w:rFonts w:ascii="Times New Roman" w:hAnsi="Times New Roman" w:cs="Times New Roman"/>
        </w:rPr>
        <w:t>的完成体动词</w:t>
      </w:r>
    </w:p>
    <w:p w14:paraId="590E18E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掌握及物动词加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  <w:lang w:val="ru-RU"/>
        </w:rPr>
        <w:t>-</w:t>
      </w:r>
      <w:proofErr w:type="spellStart"/>
      <w:r>
        <w:rPr>
          <w:rFonts w:ascii="Times New Roman" w:hAnsi="Times New Roman" w:cs="Times New Roman"/>
          <w:lang w:val="ru-RU"/>
        </w:rPr>
        <w:t>ся</w:t>
      </w:r>
      <w:proofErr w:type="spellEnd"/>
    </w:p>
    <w:p w14:paraId="0CDD64D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Письмо домой</w:t>
      </w:r>
    </w:p>
    <w:p w14:paraId="2472D55D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470264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识记：掌握将来时体。</w:t>
      </w:r>
    </w:p>
    <w:p w14:paraId="3D79554C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理解：及物动词加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  <w:lang w:val="ru-RU"/>
        </w:rPr>
        <w:t>-</w:t>
      </w:r>
      <w:proofErr w:type="spellStart"/>
      <w:r>
        <w:rPr>
          <w:rFonts w:ascii="Times New Roman" w:hAnsi="Times New Roman" w:cs="Times New Roman"/>
          <w:lang w:val="ru-RU"/>
        </w:rPr>
        <w:t>ся</w:t>
      </w:r>
      <w:proofErr w:type="spellEnd"/>
      <w:r>
        <w:rPr>
          <w:rFonts w:ascii="Times New Roman" w:hAnsi="Times New Roman" w:cs="Times New Roman"/>
          <w:lang w:val="ru-RU"/>
        </w:rPr>
        <w:t>。</w:t>
      </w:r>
    </w:p>
    <w:p w14:paraId="72CA26D6" w14:textId="77777777" w:rsidR="00772EB7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Письмо домой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5040E4F7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第十三课</w:t>
      </w:r>
    </w:p>
    <w:p w14:paraId="649CB012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6A1B824C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3C627CB2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29567F66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76623183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3012570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掌握名词、形容词、代形容词单数第二格的用法</w:t>
      </w:r>
    </w:p>
    <w:p w14:paraId="4AA1FC9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掌握第二格的用法（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</w:t>
      </w:r>
    </w:p>
    <w:p w14:paraId="436309A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Первый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день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Пекине</w:t>
      </w:r>
    </w:p>
    <w:p w14:paraId="49768112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62425FDC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识记：掌握名词、形容词、代形容词单数第二格的用法。</w:t>
      </w:r>
    </w:p>
    <w:p w14:paraId="27647056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理解：第二格的用法</w:t>
      </w:r>
      <w:r>
        <w:rPr>
          <w:rFonts w:ascii="Times New Roman" w:hAnsi="Times New Roman" w:cs="Times New Roman"/>
          <w:lang w:val="ru-RU"/>
        </w:rPr>
        <w:t>。</w:t>
      </w:r>
    </w:p>
    <w:p w14:paraId="53365EEB" w14:textId="77777777" w:rsidR="00772EB7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Первый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день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Пекине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67E448BE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lastRenderedPageBreak/>
        <w:t>第十四课</w:t>
      </w:r>
    </w:p>
    <w:p w14:paraId="3BC78607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706D8EAF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3607CF1A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64A0F847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0E61A1D9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528AC47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掌握名词、形容词、代形容词复数第二格的用法</w:t>
      </w:r>
    </w:p>
    <w:p w14:paraId="309F0F4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掌握数词</w:t>
      </w:r>
      <w:r>
        <w:rPr>
          <w:rFonts w:ascii="Times New Roman" w:hAnsi="Times New Roman" w:cs="Times New Roman"/>
        </w:rPr>
        <w:t>1—20</w:t>
      </w:r>
      <w:r>
        <w:rPr>
          <w:rFonts w:ascii="Times New Roman" w:hAnsi="Times New Roman" w:cs="Times New Roman"/>
        </w:rPr>
        <w:t>用法</w:t>
      </w:r>
    </w:p>
    <w:p w14:paraId="6118C8D0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掌握第二格的用法（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</w:t>
      </w:r>
    </w:p>
    <w:p w14:paraId="0EDCC71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Москва</w:t>
      </w:r>
    </w:p>
    <w:p w14:paraId="46CF0DBB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104E9E3F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识记：掌握名词、形容词、代形容词复数第二格的用法。</w:t>
      </w:r>
    </w:p>
    <w:p w14:paraId="33198C29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理解：数词</w:t>
      </w:r>
      <w:r>
        <w:rPr>
          <w:rFonts w:ascii="Times New Roman" w:hAnsi="Times New Roman" w:cs="Times New Roman"/>
        </w:rPr>
        <w:t>1—20</w:t>
      </w:r>
      <w:r>
        <w:rPr>
          <w:rFonts w:ascii="Times New Roman" w:hAnsi="Times New Roman" w:cs="Times New Roman"/>
        </w:rPr>
        <w:t>用法</w:t>
      </w:r>
      <w:r>
        <w:rPr>
          <w:rFonts w:ascii="Times New Roman" w:hAnsi="Times New Roman" w:cs="Times New Roman"/>
          <w:lang w:val="ru-RU"/>
        </w:rPr>
        <w:t>。</w:t>
      </w:r>
    </w:p>
    <w:p w14:paraId="7622E05A" w14:textId="77777777" w:rsidR="00772EB7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 xml:space="preserve">Москва </w:t>
      </w:r>
      <w:r>
        <w:rPr>
          <w:rFonts w:ascii="Times New Roman" w:hAnsi="Times New Roman" w:cs="Times New Roman"/>
        </w:rPr>
        <w:t>涉及的俄语词汇、语法及固定表达。</w:t>
      </w:r>
    </w:p>
    <w:p w14:paraId="3305C645" w14:textId="77777777" w:rsidR="00772EB7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第十五课</w:t>
      </w:r>
    </w:p>
    <w:p w14:paraId="7F941C5B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一、学习目的与要求</w:t>
      </w:r>
    </w:p>
    <w:p w14:paraId="7010C059" w14:textId="3613CB48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系统地掌握俄语</w:t>
      </w:r>
      <w:r w:rsidR="007E0DAF">
        <w:rPr>
          <w:rFonts w:ascii="Times New Roman" w:hAnsi="Times New Roman" w:cs="Times New Roman" w:hint="eastAsia"/>
        </w:rPr>
        <w:t>词</w:t>
      </w:r>
      <w:r>
        <w:rPr>
          <w:rFonts w:ascii="Times New Roman" w:hAnsi="Times New Roman" w:cs="Times New Roman"/>
        </w:rPr>
        <w:t>汇、语法、篇章和修辞等语言知识。</w:t>
      </w:r>
    </w:p>
    <w:p w14:paraId="4DB008BF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2. </w:t>
      </w:r>
      <w:r>
        <w:rPr>
          <w:rFonts w:ascii="Times New Roman" w:hAnsi="Times New Roman" w:cs="Times New Roman"/>
        </w:rPr>
        <w:t>能够听懂</w:t>
      </w:r>
      <w:proofErr w:type="gramStart"/>
      <w:r>
        <w:rPr>
          <w:rFonts w:ascii="Times New Roman" w:hAnsi="Times New Roman" w:cs="Times New Roman"/>
        </w:rPr>
        <w:t>一般话题</w:t>
      </w:r>
      <w:proofErr w:type="gramEnd"/>
      <w:r>
        <w:rPr>
          <w:rFonts w:ascii="Times New Roman" w:hAnsi="Times New Roman" w:cs="Times New Roman"/>
        </w:rPr>
        <w:t>的俄语口头表达。</w:t>
      </w:r>
    </w:p>
    <w:p w14:paraId="754C6F4F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能够用俄语书面语传递的信息，能够用俄语进行常见文体的写作。</w:t>
      </w:r>
    </w:p>
    <w:p w14:paraId="1057276F" w14:textId="77777777" w:rsidR="00772EB7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二、课程内容</w:t>
      </w:r>
    </w:p>
    <w:p w14:paraId="7A907901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掌握动词第二人称命令式的用法</w:t>
      </w:r>
    </w:p>
    <w:p w14:paraId="137F1799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掌握第二人称命令式体的用法</w:t>
      </w:r>
    </w:p>
    <w:p w14:paraId="0DB9025B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掌握人称代词和疑问代词</w:t>
      </w:r>
      <w:r>
        <w:rPr>
          <w:rFonts w:ascii="Times New Roman" w:hAnsi="Times New Roman" w:cs="Times New Roman"/>
          <w:lang w:val="ru-RU"/>
        </w:rPr>
        <w:t>кто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ru-RU"/>
        </w:rPr>
        <w:t>что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的第三格</w:t>
      </w:r>
    </w:p>
    <w:p w14:paraId="0D9C1243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掌握不定式句</w:t>
      </w:r>
    </w:p>
    <w:p w14:paraId="37754678" w14:textId="77777777" w:rsidR="00772EB7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熟悉课文</w:t>
      </w:r>
      <w:r>
        <w:rPr>
          <w:rFonts w:ascii="Times New Roman" w:hAnsi="Times New Roman" w:cs="Times New Roman"/>
          <w:lang w:val="ru-RU"/>
        </w:rPr>
        <w:t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столовой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和</w:t>
      </w:r>
      <w:r>
        <w:rPr>
          <w:rFonts w:ascii="Times New Roman" w:hAnsi="Times New Roman" w:cs="Times New Roman"/>
          <w:lang w:val="ru-RU"/>
        </w:rPr>
        <w:t>У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меня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гость</w:t>
      </w:r>
    </w:p>
    <w:p w14:paraId="291D30ED" w14:textId="77777777" w:rsidR="00772EB7" w:rsidRDefault="00000000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</w:t>
      </w:r>
      <w:r>
        <w:rPr>
          <w:rFonts w:ascii="Times New Roman" w:hAnsi="Times New Roman" w:cs="Times New Roman"/>
          <w:b/>
        </w:rPr>
        <w:t>考核知识点及考核目标</w:t>
      </w:r>
    </w:p>
    <w:p w14:paraId="5FEACAF0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识记：掌握动词第二人称命令式的用法。</w:t>
      </w:r>
    </w:p>
    <w:p w14:paraId="4D784708" w14:textId="77777777" w:rsidR="00772EB7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理解：人称代词和疑问代词</w:t>
      </w:r>
      <w:r>
        <w:rPr>
          <w:rFonts w:ascii="Times New Roman" w:hAnsi="Times New Roman" w:cs="Times New Roman"/>
          <w:lang w:val="ru-RU"/>
        </w:rPr>
        <w:t>кто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ru-RU"/>
        </w:rPr>
        <w:t>что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的第三格</w:t>
      </w:r>
      <w:r>
        <w:rPr>
          <w:rFonts w:ascii="Times New Roman" w:hAnsi="Times New Roman" w:cs="Times New Roman"/>
          <w:lang w:val="ru-RU"/>
        </w:rPr>
        <w:t>。</w:t>
      </w:r>
    </w:p>
    <w:p w14:paraId="1A49E2B0" w14:textId="77777777" w:rsidR="00772EB7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应用：课文</w:t>
      </w:r>
      <w:r>
        <w:rPr>
          <w:rFonts w:ascii="Times New Roman" w:hAnsi="Times New Roman" w:cs="Times New Roman"/>
          <w:lang w:val="ru-RU"/>
        </w:rPr>
        <w:t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столовой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和</w:t>
      </w:r>
      <w:r>
        <w:rPr>
          <w:rFonts w:ascii="Times New Roman" w:hAnsi="Times New Roman" w:cs="Times New Roman"/>
          <w:lang w:val="ru-RU"/>
        </w:rPr>
        <w:t>У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меня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гость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涉及的俄语词汇、语法及固定表达。</w:t>
      </w:r>
    </w:p>
    <w:p w14:paraId="1F8A392E" w14:textId="77777777" w:rsidR="00772EB7" w:rsidRDefault="00772EB7">
      <w:pPr>
        <w:widowControl/>
        <w:spacing w:line="360" w:lineRule="auto"/>
        <w:ind w:firstLineChars="200" w:firstLine="420"/>
        <w:rPr>
          <w:rFonts w:ascii="Times New Roman" w:hAnsi="Times New Roman" w:cs="Times New Roman"/>
        </w:rPr>
      </w:pPr>
    </w:p>
    <w:p w14:paraId="14C058E1" w14:textId="77777777" w:rsidR="00772EB7" w:rsidRDefault="00000000">
      <w:pPr>
        <w:spacing w:line="360" w:lineRule="auto"/>
        <w:ind w:firstLineChars="200" w:firstLine="5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第三部分有关说明与实施要求</w:t>
      </w:r>
    </w:p>
    <w:p w14:paraId="321E67F0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53861E81" w14:textId="77777777" w:rsidR="00772EB7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一、本课程的考试要求</w:t>
      </w:r>
    </w:p>
    <w:p w14:paraId="5B4D1D2B" w14:textId="77777777" w:rsidR="00772EB7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（一）考核考生对俄语的掌握程度；</w:t>
      </w:r>
    </w:p>
    <w:p w14:paraId="3864E073" w14:textId="77777777" w:rsidR="00772EB7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（二）激励考生将俄语词汇、语法等相关知识运用于实际生活当中。</w:t>
      </w:r>
    </w:p>
    <w:p w14:paraId="11036FDA" w14:textId="77777777" w:rsidR="00772EB7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二、本课程使用的教材与参考书</w:t>
      </w:r>
    </w:p>
    <w:p w14:paraId="4BE6AA07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1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）指定使用教材：黑大俄语系，俄语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 1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，外语教学与研究出版社，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2009.4 (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第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1 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版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)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。</w:t>
      </w:r>
    </w:p>
    <w:p w14:paraId="6B15B258" w14:textId="77777777" w:rsidR="00772EB7" w:rsidRDefault="00000000">
      <w:pPr>
        <w:spacing w:line="360" w:lineRule="auto"/>
        <w:ind w:firstLineChars="200" w:firstLine="420"/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2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）参考书：</w:t>
      </w:r>
      <w:proofErr w:type="gramStart"/>
      <w:r>
        <w:rPr>
          <w:rFonts w:hint="eastAsia"/>
          <w:kern w:val="0"/>
          <w:szCs w:val="21"/>
        </w:rPr>
        <w:t>荣洁</w:t>
      </w:r>
      <w:r>
        <w:rPr>
          <w:kern w:val="0"/>
          <w:szCs w:val="21"/>
        </w:rPr>
        <w:t>主编</w:t>
      </w:r>
      <w:proofErr w:type="gramEnd"/>
      <w:r>
        <w:rPr>
          <w:kern w:val="0"/>
          <w:szCs w:val="21"/>
        </w:rPr>
        <w:t>，俄语</w:t>
      </w:r>
      <w:r>
        <w:rPr>
          <w:kern w:val="0"/>
          <w:szCs w:val="21"/>
          <w:lang w:val="ru-RU"/>
        </w:rPr>
        <w:t>1</w:t>
      </w:r>
      <w:r>
        <w:rPr>
          <w:kern w:val="0"/>
          <w:szCs w:val="21"/>
        </w:rPr>
        <w:t>（全新版），普通高等学校</w:t>
      </w:r>
      <w:r>
        <w:rPr>
          <w:kern w:val="0"/>
          <w:szCs w:val="21"/>
        </w:rPr>
        <w:t>“</w:t>
      </w:r>
      <w:r>
        <w:rPr>
          <w:kern w:val="0"/>
          <w:szCs w:val="21"/>
        </w:rPr>
        <w:t>十一五</w:t>
      </w:r>
      <w:r>
        <w:rPr>
          <w:kern w:val="0"/>
          <w:szCs w:val="21"/>
        </w:rPr>
        <w:t>”</w:t>
      </w:r>
      <w:r>
        <w:rPr>
          <w:kern w:val="0"/>
          <w:szCs w:val="21"/>
        </w:rPr>
        <w:t>国家级规划教材，北京大学出版社，</w:t>
      </w:r>
      <w:r>
        <w:rPr>
          <w:kern w:val="0"/>
          <w:szCs w:val="21"/>
        </w:rPr>
        <w:t>20</w:t>
      </w:r>
      <w:r>
        <w:rPr>
          <w:rFonts w:hint="eastAsia"/>
          <w:kern w:val="0"/>
          <w:szCs w:val="21"/>
        </w:rPr>
        <w:t>1</w:t>
      </w:r>
      <w:r>
        <w:rPr>
          <w:kern w:val="0"/>
          <w:szCs w:val="21"/>
        </w:rPr>
        <w:t>8</w:t>
      </w:r>
      <w:r>
        <w:rPr>
          <w:kern w:val="0"/>
          <w:szCs w:val="21"/>
        </w:rPr>
        <w:t>年</w:t>
      </w:r>
      <w:r>
        <w:rPr>
          <w:kern w:val="0"/>
          <w:szCs w:val="21"/>
          <w:lang w:val="ru-RU"/>
        </w:rPr>
        <w:t>5</w:t>
      </w:r>
      <w:r>
        <w:rPr>
          <w:kern w:val="0"/>
          <w:szCs w:val="21"/>
        </w:rPr>
        <w:t>月</w:t>
      </w:r>
      <w:r>
        <w:rPr>
          <w:rFonts w:hint="eastAsia"/>
          <w:kern w:val="0"/>
          <w:szCs w:val="21"/>
        </w:rPr>
        <w:t>。</w:t>
      </w:r>
    </w:p>
    <w:p w14:paraId="3A67D813" w14:textId="77777777" w:rsidR="00772EB7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三、自学方法指导</w:t>
      </w:r>
    </w:p>
    <w:p w14:paraId="3CD91F5A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,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在自学中注意以下事项：</w:t>
      </w:r>
    </w:p>
    <w:p w14:paraId="7094A05A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(1) 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10D882AD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(2) 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本课程以掌握基础知识、基本理论为主。本课程的学习力求做到理论与实践相结合，</w:t>
      </w:r>
      <w:r>
        <w:rPr>
          <w:rFonts w:ascii="Times New Roman" w:hAnsi="Times New Roman" w:cs="Times New Roman"/>
        </w:rPr>
        <w:t>系统地掌握俄语语音、词汇、语法、篇章和修辞等语言知识，了解语言研究的基础理论和方法，能够对语言现象进行分析与解释。并且能够用俄语书面语传递的信息，能够用俄语进行常见文体的写作。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不断丰富充实自己，激发学习兴趣，培养独立思考的习惯和能力以及实践的能力。</w:t>
      </w:r>
    </w:p>
    <w:p w14:paraId="5D19E290" w14:textId="77777777" w:rsidR="00772EB7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四、对社会助学的要求</w:t>
      </w:r>
    </w:p>
    <w:p w14:paraId="4515A599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1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．应熟知考试大纲对课程提出的总要求和各章的知识点。</w:t>
      </w:r>
    </w:p>
    <w:p w14:paraId="6A7EBF03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2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1B72CD87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3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1E437C0D" w14:textId="16D84BB3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lastRenderedPageBreak/>
        <w:t>4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．辅导时，应对学习方法进行指导，宜提倡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认真阅读教材，刻苦钻研教材，主动争取帮助，依靠自己学通的方法。</w:t>
      </w:r>
    </w:p>
    <w:p w14:paraId="1DFAC78E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5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38C65B58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6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2CAB00C2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7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3748D863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8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．助学学时：本课程共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10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学分，建议总课时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180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3147"/>
        <w:gridCol w:w="1418"/>
      </w:tblGrid>
      <w:tr w:rsidR="00772EB7" w14:paraId="01721724" w14:textId="77777777">
        <w:tc>
          <w:tcPr>
            <w:tcW w:w="2622" w:type="dxa"/>
          </w:tcPr>
          <w:p w14:paraId="00A21381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章次</w:t>
            </w:r>
            <w:proofErr w:type="gramEnd"/>
          </w:p>
        </w:tc>
        <w:tc>
          <w:tcPr>
            <w:tcW w:w="3147" w:type="dxa"/>
          </w:tcPr>
          <w:p w14:paraId="64D2DE8E" w14:textId="77777777" w:rsidR="00772EB7" w:rsidRDefault="00000000">
            <w:pPr>
              <w:spacing w:line="360" w:lineRule="auto"/>
              <w:ind w:firstLineChars="700" w:firstLine="1470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08B0CB40" w14:textId="77777777" w:rsidR="00772EB7" w:rsidRDefault="00000000">
            <w:pPr>
              <w:spacing w:line="360" w:lineRule="auto"/>
              <w:ind w:firstLineChars="50" w:firstLine="10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学时</w:t>
            </w:r>
          </w:p>
        </w:tc>
      </w:tr>
      <w:tr w:rsidR="00772EB7" w14:paraId="58C7E8BF" w14:textId="77777777">
        <w:tc>
          <w:tcPr>
            <w:tcW w:w="2622" w:type="dxa"/>
          </w:tcPr>
          <w:p w14:paraId="10EE7F19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第一部分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第一课</w:t>
            </w:r>
          </w:p>
        </w:tc>
        <w:tc>
          <w:tcPr>
            <w:tcW w:w="3147" w:type="dxa"/>
          </w:tcPr>
          <w:p w14:paraId="288E8C58" w14:textId="77777777" w:rsidR="00772EB7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18" w:type="dxa"/>
          </w:tcPr>
          <w:p w14:paraId="7FAADC07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</w:tr>
      <w:tr w:rsidR="00772EB7" w14:paraId="2A8DC674" w14:textId="77777777">
        <w:tc>
          <w:tcPr>
            <w:tcW w:w="2622" w:type="dxa"/>
          </w:tcPr>
          <w:p w14:paraId="0838D4B6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第二课</w:t>
            </w:r>
          </w:p>
        </w:tc>
        <w:tc>
          <w:tcPr>
            <w:tcW w:w="3147" w:type="dxa"/>
          </w:tcPr>
          <w:p w14:paraId="0744FE1F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418" w:type="dxa"/>
          </w:tcPr>
          <w:p w14:paraId="7CD5A0FB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</w:tr>
      <w:tr w:rsidR="00772EB7" w14:paraId="2D248D2C" w14:textId="77777777">
        <w:tc>
          <w:tcPr>
            <w:tcW w:w="2622" w:type="dxa"/>
          </w:tcPr>
          <w:p w14:paraId="1C0320FE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第三课</w:t>
            </w:r>
          </w:p>
        </w:tc>
        <w:tc>
          <w:tcPr>
            <w:tcW w:w="3147" w:type="dxa"/>
          </w:tcPr>
          <w:p w14:paraId="3F156360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418" w:type="dxa"/>
          </w:tcPr>
          <w:p w14:paraId="32922F12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</w:tr>
      <w:tr w:rsidR="00772EB7" w14:paraId="2153C50B" w14:textId="77777777">
        <w:tc>
          <w:tcPr>
            <w:tcW w:w="2622" w:type="dxa"/>
          </w:tcPr>
          <w:p w14:paraId="6E489D55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第四课</w:t>
            </w:r>
          </w:p>
        </w:tc>
        <w:tc>
          <w:tcPr>
            <w:tcW w:w="3147" w:type="dxa"/>
          </w:tcPr>
          <w:p w14:paraId="72C8C99A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1418" w:type="dxa"/>
          </w:tcPr>
          <w:p w14:paraId="1BEAFF60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</w:tr>
      <w:tr w:rsidR="00772EB7" w14:paraId="578514BD" w14:textId="77777777">
        <w:tc>
          <w:tcPr>
            <w:tcW w:w="2622" w:type="dxa"/>
          </w:tcPr>
          <w:p w14:paraId="25BAEF32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第五课</w:t>
            </w:r>
          </w:p>
        </w:tc>
        <w:tc>
          <w:tcPr>
            <w:tcW w:w="3147" w:type="dxa"/>
          </w:tcPr>
          <w:p w14:paraId="0F770D7C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418" w:type="dxa"/>
          </w:tcPr>
          <w:p w14:paraId="654D09FD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</w:t>
            </w:r>
          </w:p>
        </w:tc>
      </w:tr>
      <w:tr w:rsidR="00772EB7" w14:paraId="36FC4E7D" w14:textId="77777777">
        <w:tc>
          <w:tcPr>
            <w:tcW w:w="2622" w:type="dxa"/>
          </w:tcPr>
          <w:p w14:paraId="27796ABB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第六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78005A20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418" w:type="dxa"/>
          </w:tcPr>
          <w:p w14:paraId="408E87CB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3CE6E4D4" w14:textId="77777777">
        <w:tc>
          <w:tcPr>
            <w:tcW w:w="2622" w:type="dxa"/>
          </w:tcPr>
          <w:p w14:paraId="085BDFCA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第七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47A4FBB5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  <w:tc>
          <w:tcPr>
            <w:tcW w:w="1418" w:type="dxa"/>
          </w:tcPr>
          <w:p w14:paraId="1F5938DB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6AB4EBF5" w14:textId="77777777">
        <w:tc>
          <w:tcPr>
            <w:tcW w:w="2622" w:type="dxa"/>
          </w:tcPr>
          <w:p w14:paraId="00E5667F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第八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7B99C291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8</w:t>
            </w:r>
          </w:p>
        </w:tc>
        <w:tc>
          <w:tcPr>
            <w:tcW w:w="1418" w:type="dxa"/>
          </w:tcPr>
          <w:p w14:paraId="54CA29DD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575B48E2" w14:textId="77777777">
        <w:tc>
          <w:tcPr>
            <w:tcW w:w="2622" w:type="dxa"/>
          </w:tcPr>
          <w:p w14:paraId="39CD0CB1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第九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0A6CB15B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9</w:t>
            </w:r>
          </w:p>
        </w:tc>
        <w:tc>
          <w:tcPr>
            <w:tcW w:w="1418" w:type="dxa"/>
          </w:tcPr>
          <w:p w14:paraId="06DC9560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</w:t>
            </w:r>
          </w:p>
        </w:tc>
      </w:tr>
      <w:tr w:rsidR="00772EB7" w14:paraId="3C569185" w14:textId="77777777">
        <w:tc>
          <w:tcPr>
            <w:tcW w:w="2622" w:type="dxa"/>
          </w:tcPr>
          <w:p w14:paraId="6407EB1A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1ED33EF5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418" w:type="dxa"/>
          </w:tcPr>
          <w:p w14:paraId="2922EFCF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</w:t>
            </w:r>
          </w:p>
        </w:tc>
      </w:tr>
      <w:tr w:rsidR="00772EB7" w14:paraId="3E5090B8" w14:textId="77777777">
        <w:tc>
          <w:tcPr>
            <w:tcW w:w="2622" w:type="dxa"/>
          </w:tcPr>
          <w:p w14:paraId="6019736E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第十一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4B6E342D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11</w:t>
            </w:r>
          </w:p>
        </w:tc>
        <w:tc>
          <w:tcPr>
            <w:tcW w:w="1418" w:type="dxa"/>
          </w:tcPr>
          <w:p w14:paraId="5DD48DCB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6</w:t>
            </w:r>
          </w:p>
        </w:tc>
      </w:tr>
      <w:tr w:rsidR="00772EB7" w14:paraId="54C59874" w14:textId="77777777">
        <w:tc>
          <w:tcPr>
            <w:tcW w:w="2622" w:type="dxa"/>
          </w:tcPr>
          <w:p w14:paraId="33CCB2DE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第十二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4EF6C830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1418" w:type="dxa"/>
          </w:tcPr>
          <w:p w14:paraId="6C6AB599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40BC7C0A" w14:textId="77777777">
        <w:tc>
          <w:tcPr>
            <w:tcW w:w="2622" w:type="dxa"/>
          </w:tcPr>
          <w:p w14:paraId="3B768D4E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二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部分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第一课</w:t>
            </w:r>
          </w:p>
        </w:tc>
        <w:tc>
          <w:tcPr>
            <w:tcW w:w="3147" w:type="dxa"/>
          </w:tcPr>
          <w:p w14:paraId="4E17CA25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18" w:type="dxa"/>
          </w:tcPr>
          <w:p w14:paraId="01B2BAFF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772EB7" w14:paraId="52157270" w14:textId="77777777">
        <w:tc>
          <w:tcPr>
            <w:tcW w:w="2622" w:type="dxa"/>
          </w:tcPr>
          <w:p w14:paraId="19EF5657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第二课</w:t>
            </w:r>
          </w:p>
        </w:tc>
        <w:tc>
          <w:tcPr>
            <w:tcW w:w="3147" w:type="dxa"/>
          </w:tcPr>
          <w:p w14:paraId="0DD015C2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418" w:type="dxa"/>
          </w:tcPr>
          <w:p w14:paraId="02DF7844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772EB7" w14:paraId="1658D0B8" w14:textId="77777777">
        <w:tc>
          <w:tcPr>
            <w:tcW w:w="2622" w:type="dxa"/>
          </w:tcPr>
          <w:p w14:paraId="1BD41333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第三课</w:t>
            </w:r>
          </w:p>
        </w:tc>
        <w:tc>
          <w:tcPr>
            <w:tcW w:w="3147" w:type="dxa"/>
          </w:tcPr>
          <w:p w14:paraId="31F15435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418" w:type="dxa"/>
          </w:tcPr>
          <w:p w14:paraId="12385670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772EB7" w14:paraId="27086B0E" w14:textId="77777777">
        <w:tc>
          <w:tcPr>
            <w:tcW w:w="2622" w:type="dxa"/>
          </w:tcPr>
          <w:p w14:paraId="684BE800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第四课</w:t>
            </w:r>
          </w:p>
        </w:tc>
        <w:tc>
          <w:tcPr>
            <w:tcW w:w="3147" w:type="dxa"/>
          </w:tcPr>
          <w:p w14:paraId="43103AF1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1418" w:type="dxa"/>
          </w:tcPr>
          <w:p w14:paraId="60B1FB74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772EB7" w14:paraId="4CBF79FC" w14:textId="77777777">
        <w:tc>
          <w:tcPr>
            <w:tcW w:w="2622" w:type="dxa"/>
          </w:tcPr>
          <w:p w14:paraId="08FFD0BB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第五课</w:t>
            </w:r>
          </w:p>
        </w:tc>
        <w:tc>
          <w:tcPr>
            <w:tcW w:w="3147" w:type="dxa"/>
          </w:tcPr>
          <w:p w14:paraId="58F744D6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418" w:type="dxa"/>
          </w:tcPr>
          <w:p w14:paraId="2118BAB5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772EB7" w14:paraId="4339BA14" w14:textId="77777777">
        <w:tc>
          <w:tcPr>
            <w:tcW w:w="2622" w:type="dxa"/>
          </w:tcPr>
          <w:p w14:paraId="68B79648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第六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660D2AE9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418" w:type="dxa"/>
          </w:tcPr>
          <w:p w14:paraId="223415EC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772EB7" w14:paraId="62DADC9A" w14:textId="77777777">
        <w:tc>
          <w:tcPr>
            <w:tcW w:w="2622" w:type="dxa"/>
          </w:tcPr>
          <w:p w14:paraId="18A465B6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第七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75DEC5CA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  <w:tc>
          <w:tcPr>
            <w:tcW w:w="1418" w:type="dxa"/>
          </w:tcPr>
          <w:p w14:paraId="7E56CBF1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6A7EDC3A" w14:textId="77777777">
        <w:tc>
          <w:tcPr>
            <w:tcW w:w="2622" w:type="dxa"/>
          </w:tcPr>
          <w:p w14:paraId="014DEA1F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第八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251B6980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8</w:t>
            </w:r>
          </w:p>
        </w:tc>
        <w:tc>
          <w:tcPr>
            <w:tcW w:w="1418" w:type="dxa"/>
          </w:tcPr>
          <w:p w14:paraId="27AB1CDC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2CF5AB38" w14:textId="77777777">
        <w:tc>
          <w:tcPr>
            <w:tcW w:w="2622" w:type="dxa"/>
          </w:tcPr>
          <w:p w14:paraId="1FD39D63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lastRenderedPageBreak/>
              <w:t>第九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1449A7F3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9</w:t>
            </w:r>
          </w:p>
        </w:tc>
        <w:tc>
          <w:tcPr>
            <w:tcW w:w="1418" w:type="dxa"/>
          </w:tcPr>
          <w:p w14:paraId="68BCC59B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0AF6919D" w14:textId="77777777">
        <w:tc>
          <w:tcPr>
            <w:tcW w:w="2622" w:type="dxa"/>
          </w:tcPr>
          <w:p w14:paraId="67B64A00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5741C6DA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418" w:type="dxa"/>
          </w:tcPr>
          <w:p w14:paraId="117685C5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317A66F3" w14:textId="77777777">
        <w:tc>
          <w:tcPr>
            <w:tcW w:w="2622" w:type="dxa"/>
          </w:tcPr>
          <w:p w14:paraId="303CEC9B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第十一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2C4DD578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11</w:t>
            </w:r>
          </w:p>
        </w:tc>
        <w:tc>
          <w:tcPr>
            <w:tcW w:w="1418" w:type="dxa"/>
          </w:tcPr>
          <w:p w14:paraId="41032A4B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470A86EC" w14:textId="77777777">
        <w:tc>
          <w:tcPr>
            <w:tcW w:w="2622" w:type="dxa"/>
          </w:tcPr>
          <w:p w14:paraId="3FCC3ABD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第十二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3147" w:type="dxa"/>
          </w:tcPr>
          <w:p w14:paraId="18F642EC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1418" w:type="dxa"/>
          </w:tcPr>
          <w:p w14:paraId="3A721E8B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04F52B9B" w14:textId="77777777">
        <w:tc>
          <w:tcPr>
            <w:tcW w:w="2622" w:type="dxa"/>
          </w:tcPr>
          <w:p w14:paraId="79E6F00F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三课</w:t>
            </w:r>
          </w:p>
        </w:tc>
        <w:tc>
          <w:tcPr>
            <w:tcW w:w="3147" w:type="dxa"/>
          </w:tcPr>
          <w:p w14:paraId="2B9477F8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13</w:t>
            </w:r>
          </w:p>
        </w:tc>
        <w:tc>
          <w:tcPr>
            <w:tcW w:w="1418" w:type="dxa"/>
          </w:tcPr>
          <w:p w14:paraId="79CB3D22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133116EC" w14:textId="77777777">
        <w:tc>
          <w:tcPr>
            <w:tcW w:w="2622" w:type="dxa"/>
          </w:tcPr>
          <w:p w14:paraId="4C967C4D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四课</w:t>
            </w:r>
          </w:p>
        </w:tc>
        <w:tc>
          <w:tcPr>
            <w:tcW w:w="3147" w:type="dxa"/>
          </w:tcPr>
          <w:p w14:paraId="442B6925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418" w:type="dxa"/>
          </w:tcPr>
          <w:p w14:paraId="506D7BBE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2BC325D0" w14:textId="77777777">
        <w:tc>
          <w:tcPr>
            <w:tcW w:w="2622" w:type="dxa"/>
          </w:tcPr>
          <w:p w14:paraId="5D49089D" w14:textId="77777777" w:rsidR="00772EB7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第十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五课</w:t>
            </w:r>
          </w:p>
        </w:tc>
        <w:tc>
          <w:tcPr>
            <w:tcW w:w="3147" w:type="dxa"/>
          </w:tcPr>
          <w:p w14:paraId="55DC67AB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1418" w:type="dxa"/>
          </w:tcPr>
          <w:p w14:paraId="0381F5E6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772EB7" w14:paraId="443D5714" w14:textId="77777777">
        <w:trPr>
          <w:trHeight w:val="419"/>
        </w:trPr>
        <w:tc>
          <w:tcPr>
            <w:tcW w:w="5769" w:type="dxa"/>
            <w:gridSpan w:val="2"/>
          </w:tcPr>
          <w:p w14:paraId="788E6B4F" w14:textId="77777777" w:rsidR="00772EB7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0AB7B23C" w14:textId="77777777" w:rsidR="00772EB7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180</w:t>
            </w:r>
          </w:p>
        </w:tc>
      </w:tr>
    </w:tbl>
    <w:p w14:paraId="00426559" w14:textId="77777777" w:rsidR="00772EB7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</w:rPr>
        <w:t>五、对考试的内容与考核目标的说明</w:t>
      </w:r>
    </w:p>
    <w:p w14:paraId="0E36BAF6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这是本考试大纲的主要内容，它包括以下三个方面：</w:t>
      </w:r>
    </w:p>
    <w:p w14:paraId="64AF289D" w14:textId="77777777" w:rsidR="00772EB7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（一）基本要求：指考生对考试范围内的各章教材的基本概念、基本史料，应该熟记，达到牢固掌握的程度。为使考生更好地把握各章节的基本要求，本大纲在下面考核目标和具体要求中，出具体规定。</w:t>
      </w:r>
    </w:p>
    <w:p w14:paraId="2EB5EE8D" w14:textId="77777777" w:rsidR="00772EB7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（二）考核知识点：指各章中需要考核的部分。在本大纲中，对于各章节的内容规定了若干个知识点，具体的知识点又可分成若干个知识细目。</w:t>
      </w:r>
    </w:p>
    <w:p w14:paraId="148D6946" w14:textId="60618C94" w:rsidR="00772EB7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（三）考核目标和具体要求：指考生应该把握知识点的程度，它是本课程进行命题时的基本依据。本大纲结合基础俄语这门课程的特点，</w:t>
      </w:r>
      <w:r>
        <w:rPr>
          <w:rFonts w:ascii="Times New Roman" w:eastAsia="宋体" w:hAnsi="Times New Roman" w:cs="Times New Roman"/>
          <w:kern w:val="0"/>
          <w:szCs w:val="21"/>
        </w:rPr>
        <w:t>在考核目标和具体要求中，提出了三个不同认知层次的具体要求：识记：能正确认识俄语基础语音和语法知识，知道该课程的基础知识，</w:t>
      </w:r>
      <w:bookmarkStart w:id="0" w:name="_Hlk150291685"/>
      <w:r>
        <w:rPr>
          <w:rFonts w:ascii="Times New Roman" w:eastAsia="宋体" w:hAnsi="Times New Roman" w:cs="Times New Roman"/>
          <w:kern w:val="0"/>
          <w:szCs w:val="21"/>
        </w:rPr>
        <w:t>并</w:t>
      </w:r>
      <w:r w:rsidR="0058199C">
        <w:rPr>
          <w:rFonts w:ascii="Times New Roman" w:eastAsia="宋体" w:hAnsi="Times New Roman" w:cs="Times New Roman" w:hint="eastAsia"/>
          <w:kern w:val="0"/>
          <w:szCs w:val="21"/>
        </w:rPr>
        <w:t>能在实践中正确应用</w:t>
      </w:r>
      <w:bookmarkEnd w:id="0"/>
      <w:r>
        <w:rPr>
          <w:rFonts w:ascii="Times New Roman" w:eastAsia="宋体" w:hAnsi="Times New Roman" w:cs="Times New Roman"/>
          <w:kern w:val="0"/>
          <w:szCs w:val="21"/>
        </w:rPr>
        <w:t>。理解：能将所学知识加以解释、归纳，并能做出正确的表述和解释。应用：能够表述出</w:t>
      </w:r>
      <w:r>
        <w:rPr>
          <w:rFonts w:ascii="Times New Roman" w:hAnsi="Times New Roman" w:cs="Times New Roman"/>
        </w:rPr>
        <w:t>俄语书面语传递的信息，能够用俄语进行常见文体的写作</w:t>
      </w:r>
      <w:r>
        <w:rPr>
          <w:rFonts w:ascii="Times New Roman" w:eastAsia="宋体" w:hAnsi="Times New Roman" w:cs="Times New Roman"/>
          <w:kern w:val="0"/>
          <w:szCs w:val="21"/>
        </w:rPr>
        <w:t>。上述三个不同层次的认知能力是层级递进的关系，后一层次的认知能力，包含了前面所有层次的能力要求，都是考核必须注意的内容范围。</w:t>
      </w:r>
    </w:p>
    <w:p w14:paraId="100C51F0" w14:textId="77777777" w:rsidR="00772EB7" w:rsidRDefault="00000000">
      <w:pPr>
        <w:spacing w:line="360" w:lineRule="auto"/>
        <w:rPr>
          <w:rFonts w:ascii="Times New Roman" w:eastAsia="宋体" w:hAnsi="Times New Roman" w:cs="Times New Roman"/>
          <w:b/>
          <w:kern w:val="0"/>
          <w:szCs w:val="21"/>
        </w:rPr>
      </w:pPr>
      <w:r>
        <w:rPr>
          <w:rFonts w:ascii="Times New Roman" w:eastAsia="宋体" w:hAnsi="Times New Roman" w:cs="Times New Roman"/>
          <w:b/>
          <w:kern w:val="0"/>
          <w:szCs w:val="21"/>
        </w:rPr>
        <w:t>六、关于本课程考试命题的若干规定</w:t>
      </w:r>
    </w:p>
    <w:p w14:paraId="43B01DCF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1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、本门课程采用闭卷考试，时间为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150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分钟，采用百分制评分，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60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分及格。</w:t>
      </w:r>
    </w:p>
    <w:p w14:paraId="56745BD3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2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、本大纲各章所规定的基本要求、知识点及知识点下的知识细目，都属于考核的内容。考试命题既要覆盖到章，又要避免面面俱到。要注意突出课程的重点、章节重点，加大重点内容的覆盖度。命题根据本大纲规定的目标来确定，考核要求、考试命题要覆盖到各章，并突出重点章节。不出死题，着重学生识记能力、分析能力和综合能力的培养。</w:t>
      </w:r>
    </w:p>
    <w:p w14:paraId="48F38E62" w14:textId="77777777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3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、命题不应有超出大纲中考核知识</w:t>
      </w:r>
      <w:proofErr w:type="gramStart"/>
      <w:r>
        <w:rPr>
          <w:rFonts w:ascii="Times New Roman" w:eastAsia="宋体" w:hAnsi="Times New Roman" w:cs="Times New Roman"/>
          <w:color w:val="000000"/>
          <w:kern w:val="0"/>
          <w:szCs w:val="21"/>
        </w:rPr>
        <w:t>点范围</w:t>
      </w:r>
      <w:proofErr w:type="gramEnd"/>
      <w:r>
        <w:rPr>
          <w:rFonts w:ascii="Times New Roman" w:eastAsia="宋体" w:hAnsi="Times New Roman" w:cs="Times New Roman"/>
          <w:color w:val="000000"/>
          <w:kern w:val="0"/>
          <w:szCs w:val="21"/>
        </w:rPr>
        <w:t>的题，考核目标不得高于大纲中所规定的相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lastRenderedPageBreak/>
        <w:t>应的最高能力层次要求。命题应着重考核自学者对基本概念、基本知识和基本理论是否了解或掌握，对基本方法是否会用或熟练。不应出与基本要求不符的偏题或怪题。</w:t>
      </w:r>
    </w:p>
    <w:p w14:paraId="42AA328C" w14:textId="306A4DB8" w:rsidR="00772EB7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</w:rPr>
        <w:t>4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166202BF" w14:textId="77777777" w:rsidR="00772EB7" w:rsidRDefault="00772EB7">
      <w:pPr>
        <w:spacing w:line="360" w:lineRule="auto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p w14:paraId="491023B7" w14:textId="77777777" w:rsidR="00772EB7" w:rsidRDefault="00772EB7">
      <w:pPr>
        <w:rPr>
          <w:rFonts w:ascii="Times New Roman" w:hAnsi="Times New Roman" w:cs="Times New Roman"/>
        </w:rPr>
      </w:pPr>
    </w:p>
    <w:sectPr w:rsidR="00772EB7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28E80" w14:textId="77777777" w:rsidR="003E600D" w:rsidRDefault="003E600D">
      <w:r>
        <w:separator/>
      </w:r>
    </w:p>
  </w:endnote>
  <w:endnote w:type="continuationSeparator" w:id="0">
    <w:p w14:paraId="4CD38ABC" w14:textId="77777777" w:rsidR="003E600D" w:rsidRDefault="003E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</w:sdtPr>
    <w:sdtContent>
      <w:p w14:paraId="03B57197" w14:textId="77777777" w:rsidR="00772EB7" w:rsidRDefault="0000000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62D3635A" w14:textId="77777777" w:rsidR="00772EB7" w:rsidRDefault="00772EB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E9659" w14:textId="77777777" w:rsidR="003E600D" w:rsidRDefault="003E600D">
      <w:r>
        <w:separator/>
      </w:r>
    </w:p>
  </w:footnote>
  <w:footnote w:type="continuationSeparator" w:id="0">
    <w:p w14:paraId="2CEF7F6A" w14:textId="77777777" w:rsidR="003E600D" w:rsidRDefault="003E6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D06DDC8"/>
    <w:multiLevelType w:val="singleLevel"/>
    <w:tmpl w:val="9D06DDC8"/>
    <w:lvl w:ilvl="0">
      <w:start w:val="2"/>
      <w:numFmt w:val="decimal"/>
      <w:suff w:val="space"/>
      <w:lvlText w:val="%1."/>
      <w:lvlJc w:val="left"/>
    </w:lvl>
  </w:abstractNum>
  <w:abstractNum w:abstractNumId="1" w15:restartNumberingAfterBreak="0">
    <w:nsid w:val="D00E73C0"/>
    <w:multiLevelType w:val="singleLevel"/>
    <w:tmpl w:val="D00E73C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994143802">
    <w:abstractNumId w:val="1"/>
  </w:num>
  <w:num w:numId="2" w16cid:durableId="1961918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FkODlmOTc3YWRjYzU5OWY4MGNmYWJhYTA5NmJiNmUifQ=="/>
  </w:docVars>
  <w:rsids>
    <w:rsidRoot w:val="00BB07BC"/>
    <w:rsid w:val="00051518"/>
    <w:rsid w:val="00055F56"/>
    <w:rsid w:val="000844C9"/>
    <w:rsid w:val="000847FA"/>
    <w:rsid w:val="00097F5E"/>
    <w:rsid w:val="000B6791"/>
    <w:rsid w:val="000E70FA"/>
    <w:rsid w:val="00102321"/>
    <w:rsid w:val="00106C18"/>
    <w:rsid w:val="00142A67"/>
    <w:rsid w:val="00166FDC"/>
    <w:rsid w:val="00175DB2"/>
    <w:rsid w:val="001A1B8E"/>
    <w:rsid w:val="001B67D7"/>
    <w:rsid w:val="001D555C"/>
    <w:rsid w:val="001D67F5"/>
    <w:rsid w:val="001E582D"/>
    <w:rsid w:val="00256AEE"/>
    <w:rsid w:val="00257B97"/>
    <w:rsid w:val="00295759"/>
    <w:rsid w:val="002B53BE"/>
    <w:rsid w:val="00300389"/>
    <w:rsid w:val="00310AB4"/>
    <w:rsid w:val="003878AB"/>
    <w:rsid w:val="003A6557"/>
    <w:rsid w:val="003E56A4"/>
    <w:rsid w:val="003E600D"/>
    <w:rsid w:val="004B23F4"/>
    <w:rsid w:val="004B2B21"/>
    <w:rsid w:val="004C18B0"/>
    <w:rsid w:val="004C4409"/>
    <w:rsid w:val="004F084F"/>
    <w:rsid w:val="00513C13"/>
    <w:rsid w:val="0057626C"/>
    <w:rsid w:val="0058199C"/>
    <w:rsid w:val="005922A6"/>
    <w:rsid w:val="005A46A3"/>
    <w:rsid w:val="00647D14"/>
    <w:rsid w:val="00663DD9"/>
    <w:rsid w:val="00677A61"/>
    <w:rsid w:val="006B2991"/>
    <w:rsid w:val="006C5962"/>
    <w:rsid w:val="006D38A1"/>
    <w:rsid w:val="006F0221"/>
    <w:rsid w:val="006F7FAF"/>
    <w:rsid w:val="0074701E"/>
    <w:rsid w:val="00764150"/>
    <w:rsid w:val="00772EB7"/>
    <w:rsid w:val="007736B4"/>
    <w:rsid w:val="00786A05"/>
    <w:rsid w:val="007B7A8F"/>
    <w:rsid w:val="007D4E5D"/>
    <w:rsid w:val="007E0DAF"/>
    <w:rsid w:val="007F2687"/>
    <w:rsid w:val="007F4C69"/>
    <w:rsid w:val="007F5CBC"/>
    <w:rsid w:val="008343EA"/>
    <w:rsid w:val="008360F6"/>
    <w:rsid w:val="008449F9"/>
    <w:rsid w:val="0085239E"/>
    <w:rsid w:val="008758E0"/>
    <w:rsid w:val="008A2DDD"/>
    <w:rsid w:val="00944ECB"/>
    <w:rsid w:val="009831D1"/>
    <w:rsid w:val="009C25AB"/>
    <w:rsid w:val="00A04E79"/>
    <w:rsid w:val="00A07331"/>
    <w:rsid w:val="00A17E1B"/>
    <w:rsid w:val="00A25ED8"/>
    <w:rsid w:val="00A33730"/>
    <w:rsid w:val="00A420FF"/>
    <w:rsid w:val="00A64099"/>
    <w:rsid w:val="00A834EB"/>
    <w:rsid w:val="00A95DDD"/>
    <w:rsid w:val="00AA36A6"/>
    <w:rsid w:val="00AA521B"/>
    <w:rsid w:val="00AB5067"/>
    <w:rsid w:val="00AE0278"/>
    <w:rsid w:val="00AE1325"/>
    <w:rsid w:val="00AE3AF5"/>
    <w:rsid w:val="00AF4AAD"/>
    <w:rsid w:val="00B66988"/>
    <w:rsid w:val="00B76468"/>
    <w:rsid w:val="00B8056C"/>
    <w:rsid w:val="00B84A0C"/>
    <w:rsid w:val="00B96C5F"/>
    <w:rsid w:val="00BA7C78"/>
    <w:rsid w:val="00BB07BC"/>
    <w:rsid w:val="00BC4322"/>
    <w:rsid w:val="00C00F71"/>
    <w:rsid w:val="00C056FB"/>
    <w:rsid w:val="00C643D0"/>
    <w:rsid w:val="00C76C86"/>
    <w:rsid w:val="00CA010D"/>
    <w:rsid w:val="00CA064D"/>
    <w:rsid w:val="00D22BFD"/>
    <w:rsid w:val="00D33385"/>
    <w:rsid w:val="00D60F27"/>
    <w:rsid w:val="00D678E1"/>
    <w:rsid w:val="00DD0C9C"/>
    <w:rsid w:val="00E071F5"/>
    <w:rsid w:val="00E4016B"/>
    <w:rsid w:val="00E51F24"/>
    <w:rsid w:val="00E64CEF"/>
    <w:rsid w:val="00EE5360"/>
    <w:rsid w:val="00F771A0"/>
    <w:rsid w:val="00FD6AA2"/>
    <w:rsid w:val="01853E11"/>
    <w:rsid w:val="023F0464"/>
    <w:rsid w:val="02D7069C"/>
    <w:rsid w:val="02FF7712"/>
    <w:rsid w:val="03595555"/>
    <w:rsid w:val="03BA365B"/>
    <w:rsid w:val="03BC7892"/>
    <w:rsid w:val="04F82B4C"/>
    <w:rsid w:val="04FC6AE0"/>
    <w:rsid w:val="0526590B"/>
    <w:rsid w:val="05681A7F"/>
    <w:rsid w:val="05790131"/>
    <w:rsid w:val="059B1E55"/>
    <w:rsid w:val="060317A8"/>
    <w:rsid w:val="066D6797"/>
    <w:rsid w:val="069074E0"/>
    <w:rsid w:val="06A27213"/>
    <w:rsid w:val="06E67100"/>
    <w:rsid w:val="072D4D2F"/>
    <w:rsid w:val="072E6CF9"/>
    <w:rsid w:val="07416A2C"/>
    <w:rsid w:val="074402CA"/>
    <w:rsid w:val="07BE1E2B"/>
    <w:rsid w:val="07D4164E"/>
    <w:rsid w:val="07EA2C20"/>
    <w:rsid w:val="083D3697"/>
    <w:rsid w:val="08CA47FF"/>
    <w:rsid w:val="0983332C"/>
    <w:rsid w:val="099A0675"/>
    <w:rsid w:val="099D7EF0"/>
    <w:rsid w:val="09D75213"/>
    <w:rsid w:val="09E85885"/>
    <w:rsid w:val="09F00295"/>
    <w:rsid w:val="09F61AD0"/>
    <w:rsid w:val="0A8F5D00"/>
    <w:rsid w:val="0AB1211B"/>
    <w:rsid w:val="0B2E5519"/>
    <w:rsid w:val="0B416FFB"/>
    <w:rsid w:val="0BD240F7"/>
    <w:rsid w:val="0BF70001"/>
    <w:rsid w:val="0C434FF4"/>
    <w:rsid w:val="0CC71781"/>
    <w:rsid w:val="0CF602B9"/>
    <w:rsid w:val="0CF956B3"/>
    <w:rsid w:val="0D0C188A"/>
    <w:rsid w:val="0D643474"/>
    <w:rsid w:val="0D7754AA"/>
    <w:rsid w:val="0DBA3094"/>
    <w:rsid w:val="0DF04D08"/>
    <w:rsid w:val="0DFC545B"/>
    <w:rsid w:val="0E1409F6"/>
    <w:rsid w:val="0E172295"/>
    <w:rsid w:val="0E2A021A"/>
    <w:rsid w:val="0EAD49A7"/>
    <w:rsid w:val="0ED4462A"/>
    <w:rsid w:val="0F022F45"/>
    <w:rsid w:val="0F1113DA"/>
    <w:rsid w:val="0F580DB7"/>
    <w:rsid w:val="0F955B67"/>
    <w:rsid w:val="0FB12275"/>
    <w:rsid w:val="0FE12B5A"/>
    <w:rsid w:val="0FEE34C9"/>
    <w:rsid w:val="10633BB0"/>
    <w:rsid w:val="10A83678"/>
    <w:rsid w:val="10D73F5D"/>
    <w:rsid w:val="10E36DA6"/>
    <w:rsid w:val="111451B1"/>
    <w:rsid w:val="11274598"/>
    <w:rsid w:val="11380EA0"/>
    <w:rsid w:val="119500A0"/>
    <w:rsid w:val="119F2CCD"/>
    <w:rsid w:val="11FD79F3"/>
    <w:rsid w:val="124F64A1"/>
    <w:rsid w:val="126E269F"/>
    <w:rsid w:val="12AA7B7B"/>
    <w:rsid w:val="12F901BB"/>
    <w:rsid w:val="13166064"/>
    <w:rsid w:val="14812B5E"/>
    <w:rsid w:val="14D26F15"/>
    <w:rsid w:val="152139F9"/>
    <w:rsid w:val="153951E6"/>
    <w:rsid w:val="153B0F5F"/>
    <w:rsid w:val="154047C7"/>
    <w:rsid w:val="15712BD2"/>
    <w:rsid w:val="159468C1"/>
    <w:rsid w:val="15C076B6"/>
    <w:rsid w:val="15CF16A7"/>
    <w:rsid w:val="15D54F0F"/>
    <w:rsid w:val="1602382A"/>
    <w:rsid w:val="161950F5"/>
    <w:rsid w:val="16AD7C3A"/>
    <w:rsid w:val="16BE2C18"/>
    <w:rsid w:val="170535D2"/>
    <w:rsid w:val="173E0892"/>
    <w:rsid w:val="174269D7"/>
    <w:rsid w:val="1776002C"/>
    <w:rsid w:val="179D1A5D"/>
    <w:rsid w:val="17A56B63"/>
    <w:rsid w:val="17CC0594"/>
    <w:rsid w:val="17D2722C"/>
    <w:rsid w:val="18291542"/>
    <w:rsid w:val="18351C95"/>
    <w:rsid w:val="18493992"/>
    <w:rsid w:val="19137AFC"/>
    <w:rsid w:val="19157D18"/>
    <w:rsid w:val="194A1770"/>
    <w:rsid w:val="198B3B37"/>
    <w:rsid w:val="19CC03D7"/>
    <w:rsid w:val="19EA6AAF"/>
    <w:rsid w:val="19F45B80"/>
    <w:rsid w:val="1A393593"/>
    <w:rsid w:val="1A4B1C44"/>
    <w:rsid w:val="1A730730"/>
    <w:rsid w:val="1A954C6D"/>
    <w:rsid w:val="1A9C5527"/>
    <w:rsid w:val="1A9F5AEC"/>
    <w:rsid w:val="1B1738D4"/>
    <w:rsid w:val="1B1F4E7E"/>
    <w:rsid w:val="1B7900EB"/>
    <w:rsid w:val="1BF65BDF"/>
    <w:rsid w:val="1C062F8D"/>
    <w:rsid w:val="1C16002F"/>
    <w:rsid w:val="1C2C7853"/>
    <w:rsid w:val="1C32148C"/>
    <w:rsid w:val="1C735482"/>
    <w:rsid w:val="1C7D3C0B"/>
    <w:rsid w:val="1C7D421C"/>
    <w:rsid w:val="1C8C20A0"/>
    <w:rsid w:val="1C9039C8"/>
    <w:rsid w:val="1CBF2475"/>
    <w:rsid w:val="1CE912A0"/>
    <w:rsid w:val="1D3249F5"/>
    <w:rsid w:val="1D484219"/>
    <w:rsid w:val="1D5D57EA"/>
    <w:rsid w:val="1D772D50"/>
    <w:rsid w:val="1D9C27B6"/>
    <w:rsid w:val="1DE251C4"/>
    <w:rsid w:val="1E334EC9"/>
    <w:rsid w:val="1E3429EF"/>
    <w:rsid w:val="1E4A6A10"/>
    <w:rsid w:val="1E7948A6"/>
    <w:rsid w:val="1E911BEF"/>
    <w:rsid w:val="1F615A66"/>
    <w:rsid w:val="1F8359DC"/>
    <w:rsid w:val="1FF64400"/>
    <w:rsid w:val="200D34F7"/>
    <w:rsid w:val="20BD316F"/>
    <w:rsid w:val="20C31E08"/>
    <w:rsid w:val="20D05145"/>
    <w:rsid w:val="20D9162C"/>
    <w:rsid w:val="21247AE2"/>
    <w:rsid w:val="216058A9"/>
    <w:rsid w:val="216E6218"/>
    <w:rsid w:val="2188160C"/>
    <w:rsid w:val="21A47E8B"/>
    <w:rsid w:val="21A8172A"/>
    <w:rsid w:val="22511DC1"/>
    <w:rsid w:val="233C481F"/>
    <w:rsid w:val="233F1C1A"/>
    <w:rsid w:val="248F097F"/>
    <w:rsid w:val="24FF367F"/>
    <w:rsid w:val="25115838"/>
    <w:rsid w:val="25275AEB"/>
    <w:rsid w:val="25983863"/>
    <w:rsid w:val="25F25669"/>
    <w:rsid w:val="25FF1B34"/>
    <w:rsid w:val="26467763"/>
    <w:rsid w:val="265E685B"/>
    <w:rsid w:val="26751DF6"/>
    <w:rsid w:val="26914E82"/>
    <w:rsid w:val="26A5092E"/>
    <w:rsid w:val="26B26BA7"/>
    <w:rsid w:val="26B66697"/>
    <w:rsid w:val="26FE3012"/>
    <w:rsid w:val="277B07C2"/>
    <w:rsid w:val="28173165"/>
    <w:rsid w:val="28176166"/>
    <w:rsid w:val="28315F5C"/>
    <w:rsid w:val="28537F15"/>
    <w:rsid w:val="28DE3C83"/>
    <w:rsid w:val="2907020B"/>
    <w:rsid w:val="29B33362"/>
    <w:rsid w:val="29D62BAC"/>
    <w:rsid w:val="2A1536D4"/>
    <w:rsid w:val="2A3049B2"/>
    <w:rsid w:val="2A816FBC"/>
    <w:rsid w:val="2ACE2EF1"/>
    <w:rsid w:val="2AF4778E"/>
    <w:rsid w:val="2AFC2AE6"/>
    <w:rsid w:val="2B1E480B"/>
    <w:rsid w:val="2B3D7387"/>
    <w:rsid w:val="2B4A3852"/>
    <w:rsid w:val="2B4D50F0"/>
    <w:rsid w:val="2B561222"/>
    <w:rsid w:val="2B604E23"/>
    <w:rsid w:val="2B66245D"/>
    <w:rsid w:val="2BC52ED8"/>
    <w:rsid w:val="2BEE68D3"/>
    <w:rsid w:val="2BF22CB5"/>
    <w:rsid w:val="2C567FD4"/>
    <w:rsid w:val="2C932FD6"/>
    <w:rsid w:val="2CB03B88"/>
    <w:rsid w:val="2CB76CC5"/>
    <w:rsid w:val="2CB90C8F"/>
    <w:rsid w:val="2CC94C4A"/>
    <w:rsid w:val="2CE37ABA"/>
    <w:rsid w:val="2CFC6DCE"/>
    <w:rsid w:val="2D104627"/>
    <w:rsid w:val="2D144117"/>
    <w:rsid w:val="2D776454"/>
    <w:rsid w:val="2DCF003E"/>
    <w:rsid w:val="2E2760CC"/>
    <w:rsid w:val="2E556795"/>
    <w:rsid w:val="2E632FCB"/>
    <w:rsid w:val="2E6932C2"/>
    <w:rsid w:val="2EF97A69"/>
    <w:rsid w:val="2F013C21"/>
    <w:rsid w:val="2F1523C9"/>
    <w:rsid w:val="2F2701B6"/>
    <w:rsid w:val="2F2A30B8"/>
    <w:rsid w:val="2F4B1946"/>
    <w:rsid w:val="2F5702EB"/>
    <w:rsid w:val="2F9652B7"/>
    <w:rsid w:val="2FC71915"/>
    <w:rsid w:val="3029612C"/>
    <w:rsid w:val="30640F12"/>
    <w:rsid w:val="308275EA"/>
    <w:rsid w:val="30A9101A"/>
    <w:rsid w:val="31815AF3"/>
    <w:rsid w:val="31B9528D"/>
    <w:rsid w:val="322272D6"/>
    <w:rsid w:val="328C29A2"/>
    <w:rsid w:val="329542D3"/>
    <w:rsid w:val="32A41A99"/>
    <w:rsid w:val="32CB171C"/>
    <w:rsid w:val="32CD7117"/>
    <w:rsid w:val="32DA1B9A"/>
    <w:rsid w:val="33244988"/>
    <w:rsid w:val="33386686"/>
    <w:rsid w:val="333A0650"/>
    <w:rsid w:val="335477EE"/>
    <w:rsid w:val="33BC72B7"/>
    <w:rsid w:val="344D7F0F"/>
    <w:rsid w:val="346C65E7"/>
    <w:rsid w:val="34B07F64"/>
    <w:rsid w:val="35213875"/>
    <w:rsid w:val="353F3CFB"/>
    <w:rsid w:val="356E45E1"/>
    <w:rsid w:val="35C10BB4"/>
    <w:rsid w:val="35ED7BFB"/>
    <w:rsid w:val="36341386"/>
    <w:rsid w:val="36D14E27"/>
    <w:rsid w:val="37180CA8"/>
    <w:rsid w:val="371A67CE"/>
    <w:rsid w:val="371A717A"/>
    <w:rsid w:val="38190834"/>
    <w:rsid w:val="386D5023"/>
    <w:rsid w:val="38855EC9"/>
    <w:rsid w:val="38A04AB1"/>
    <w:rsid w:val="38D66725"/>
    <w:rsid w:val="38E075A3"/>
    <w:rsid w:val="391B4A7F"/>
    <w:rsid w:val="391C0B65"/>
    <w:rsid w:val="39203E44"/>
    <w:rsid w:val="393D67A4"/>
    <w:rsid w:val="39535FC7"/>
    <w:rsid w:val="396C6512"/>
    <w:rsid w:val="39E82BB3"/>
    <w:rsid w:val="3A013C75"/>
    <w:rsid w:val="3A073743"/>
    <w:rsid w:val="3A10210A"/>
    <w:rsid w:val="3A1A0893"/>
    <w:rsid w:val="3A217E73"/>
    <w:rsid w:val="3A7E0E22"/>
    <w:rsid w:val="3AC151B3"/>
    <w:rsid w:val="3B0F23C2"/>
    <w:rsid w:val="3B9308FD"/>
    <w:rsid w:val="3C035D55"/>
    <w:rsid w:val="3C1C6B44"/>
    <w:rsid w:val="3C430575"/>
    <w:rsid w:val="3C9B215F"/>
    <w:rsid w:val="3CE13968"/>
    <w:rsid w:val="3D49542E"/>
    <w:rsid w:val="3D5F318D"/>
    <w:rsid w:val="3D85696B"/>
    <w:rsid w:val="3D9E2BDF"/>
    <w:rsid w:val="3DBF44D4"/>
    <w:rsid w:val="3DF53AF1"/>
    <w:rsid w:val="3E2B12C1"/>
    <w:rsid w:val="3E3363C7"/>
    <w:rsid w:val="3E3418EB"/>
    <w:rsid w:val="3E636CAD"/>
    <w:rsid w:val="3E680921"/>
    <w:rsid w:val="3ED23E32"/>
    <w:rsid w:val="3F2A77CA"/>
    <w:rsid w:val="3F516B05"/>
    <w:rsid w:val="3F79605C"/>
    <w:rsid w:val="3F88629F"/>
    <w:rsid w:val="3FBD23EC"/>
    <w:rsid w:val="3FDD1AF8"/>
    <w:rsid w:val="3FEB6F5A"/>
    <w:rsid w:val="40073668"/>
    <w:rsid w:val="401069C0"/>
    <w:rsid w:val="4044666A"/>
    <w:rsid w:val="409E3FCC"/>
    <w:rsid w:val="40A62E81"/>
    <w:rsid w:val="41016309"/>
    <w:rsid w:val="41055DF9"/>
    <w:rsid w:val="410703E5"/>
    <w:rsid w:val="411A73CB"/>
    <w:rsid w:val="41790595"/>
    <w:rsid w:val="417B60BB"/>
    <w:rsid w:val="419F141C"/>
    <w:rsid w:val="41A25D3E"/>
    <w:rsid w:val="41C31810"/>
    <w:rsid w:val="41E81277"/>
    <w:rsid w:val="42055B33"/>
    <w:rsid w:val="425F2679"/>
    <w:rsid w:val="427174BE"/>
    <w:rsid w:val="43016A94"/>
    <w:rsid w:val="430A1DED"/>
    <w:rsid w:val="431467C7"/>
    <w:rsid w:val="43394480"/>
    <w:rsid w:val="434075BC"/>
    <w:rsid w:val="43617533"/>
    <w:rsid w:val="436808C1"/>
    <w:rsid w:val="4404683C"/>
    <w:rsid w:val="448259B3"/>
    <w:rsid w:val="44B87626"/>
    <w:rsid w:val="44F00B6E"/>
    <w:rsid w:val="45336CAD"/>
    <w:rsid w:val="45605CF4"/>
    <w:rsid w:val="45761CF7"/>
    <w:rsid w:val="45941E41"/>
    <w:rsid w:val="459C2AA4"/>
    <w:rsid w:val="45A02594"/>
    <w:rsid w:val="45A24357"/>
    <w:rsid w:val="45B55914"/>
    <w:rsid w:val="45B95404"/>
    <w:rsid w:val="45D3296A"/>
    <w:rsid w:val="45E2495B"/>
    <w:rsid w:val="465810C1"/>
    <w:rsid w:val="471A1ED2"/>
    <w:rsid w:val="477517FF"/>
    <w:rsid w:val="47805BD3"/>
    <w:rsid w:val="479A3013"/>
    <w:rsid w:val="47A04ACD"/>
    <w:rsid w:val="47B71E17"/>
    <w:rsid w:val="47DC187E"/>
    <w:rsid w:val="4800556C"/>
    <w:rsid w:val="48026F58"/>
    <w:rsid w:val="48743864"/>
    <w:rsid w:val="488F68F0"/>
    <w:rsid w:val="49441489"/>
    <w:rsid w:val="494616A5"/>
    <w:rsid w:val="496F0BFB"/>
    <w:rsid w:val="4989333F"/>
    <w:rsid w:val="498E6BA8"/>
    <w:rsid w:val="49C03205"/>
    <w:rsid w:val="4A0C7375"/>
    <w:rsid w:val="4A1D0657"/>
    <w:rsid w:val="4A431740"/>
    <w:rsid w:val="4A5120AF"/>
    <w:rsid w:val="4A5A0AF0"/>
    <w:rsid w:val="4A6F0787"/>
    <w:rsid w:val="4AFF1B0B"/>
    <w:rsid w:val="4B201A81"/>
    <w:rsid w:val="4BAE52DF"/>
    <w:rsid w:val="4C612351"/>
    <w:rsid w:val="4C787DC7"/>
    <w:rsid w:val="4CC529EA"/>
    <w:rsid w:val="4CD9638C"/>
    <w:rsid w:val="4D151ABA"/>
    <w:rsid w:val="4DB63E04"/>
    <w:rsid w:val="4E2E4AAF"/>
    <w:rsid w:val="4E375A60"/>
    <w:rsid w:val="4E3917D8"/>
    <w:rsid w:val="4E54216E"/>
    <w:rsid w:val="4EAC3D58"/>
    <w:rsid w:val="4F2064F4"/>
    <w:rsid w:val="4F302BDB"/>
    <w:rsid w:val="4F4C1097"/>
    <w:rsid w:val="4FED4628"/>
    <w:rsid w:val="50334005"/>
    <w:rsid w:val="505B3C87"/>
    <w:rsid w:val="505F4DFA"/>
    <w:rsid w:val="5080549C"/>
    <w:rsid w:val="50A218B6"/>
    <w:rsid w:val="50B94887"/>
    <w:rsid w:val="50D574E2"/>
    <w:rsid w:val="51695F30"/>
    <w:rsid w:val="516E3547"/>
    <w:rsid w:val="51D27F79"/>
    <w:rsid w:val="51DA6E2E"/>
    <w:rsid w:val="51DD691E"/>
    <w:rsid w:val="520D0FB1"/>
    <w:rsid w:val="528A2602"/>
    <w:rsid w:val="52BB4769"/>
    <w:rsid w:val="531719BC"/>
    <w:rsid w:val="532145E9"/>
    <w:rsid w:val="53715570"/>
    <w:rsid w:val="5426635A"/>
    <w:rsid w:val="54520EFE"/>
    <w:rsid w:val="54696247"/>
    <w:rsid w:val="5479292E"/>
    <w:rsid w:val="54A43723"/>
    <w:rsid w:val="54AD6A7C"/>
    <w:rsid w:val="54B25E40"/>
    <w:rsid w:val="54D20290"/>
    <w:rsid w:val="54DE09E3"/>
    <w:rsid w:val="55264138"/>
    <w:rsid w:val="552A1E7A"/>
    <w:rsid w:val="554D7917"/>
    <w:rsid w:val="556C4241"/>
    <w:rsid w:val="55711857"/>
    <w:rsid w:val="55967510"/>
    <w:rsid w:val="559E5EB9"/>
    <w:rsid w:val="55A25EB5"/>
    <w:rsid w:val="55D362EC"/>
    <w:rsid w:val="55E02539"/>
    <w:rsid w:val="55F85AD5"/>
    <w:rsid w:val="56570A4D"/>
    <w:rsid w:val="567649A8"/>
    <w:rsid w:val="56F95FA8"/>
    <w:rsid w:val="572D2FE2"/>
    <w:rsid w:val="573214BA"/>
    <w:rsid w:val="577E64AD"/>
    <w:rsid w:val="579161E1"/>
    <w:rsid w:val="57B1418D"/>
    <w:rsid w:val="57D26DC6"/>
    <w:rsid w:val="584B2834"/>
    <w:rsid w:val="5862192B"/>
    <w:rsid w:val="58D752B3"/>
    <w:rsid w:val="59527BF2"/>
    <w:rsid w:val="5980650D"/>
    <w:rsid w:val="59A73A9A"/>
    <w:rsid w:val="59CF4D9E"/>
    <w:rsid w:val="59DD570D"/>
    <w:rsid w:val="5A355549"/>
    <w:rsid w:val="5A4A08C9"/>
    <w:rsid w:val="5A551748"/>
    <w:rsid w:val="5AAC50E0"/>
    <w:rsid w:val="5AD22D98"/>
    <w:rsid w:val="5B4B42C4"/>
    <w:rsid w:val="5B5E287E"/>
    <w:rsid w:val="5B977B3E"/>
    <w:rsid w:val="5BA65531"/>
    <w:rsid w:val="5BC052E6"/>
    <w:rsid w:val="5BE34B31"/>
    <w:rsid w:val="5BF1724E"/>
    <w:rsid w:val="5BFB00CD"/>
    <w:rsid w:val="5C1E200D"/>
    <w:rsid w:val="5C5F065B"/>
    <w:rsid w:val="5C677510"/>
    <w:rsid w:val="5C735EB5"/>
    <w:rsid w:val="5CAE3391"/>
    <w:rsid w:val="5CC130C4"/>
    <w:rsid w:val="5D106A8F"/>
    <w:rsid w:val="5D221689"/>
    <w:rsid w:val="5D301FF8"/>
    <w:rsid w:val="5D6F0D72"/>
    <w:rsid w:val="5D7C523D"/>
    <w:rsid w:val="5DB91FED"/>
    <w:rsid w:val="5DE74DAC"/>
    <w:rsid w:val="5E070FAB"/>
    <w:rsid w:val="5E871D8E"/>
    <w:rsid w:val="5E941D2E"/>
    <w:rsid w:val="5F702B80"/>
    <w:rsid w:val="5F795ED8"/>
    <w:rsid w:val="5FB54A36"/>
    <w:rsid w:val="600532C8"/>
    <w:rsid w:val="6089214B"/>
    <w:rsid w:val="60A96349"/>
    <w:rsid w:val="60B151FE"/>
    <w:rsid w:val="60B44CEE"/>
    <w:rsid w:val="60C2565D"/>
    <w:rsid w:val="61880654"/>
    <w:rsid w:val="61AD1E69"/>
    <w:rsid w:val="629B43B7"/>
    <w:rsid w:val="62AE5E99"/>
    <w:rsid w:val="62B31701"/>
    <w:rsid w:val="62CA6541"/>
    <w:rsid w:val="62E278F0"/>
    <w:rsid w:val="639D5F0D"/>
    <w:rsid w:val="63B70D7D"/>
    <w:rsid w:val="63E37DC4"/>
    <w:rsid w:val="642949FB"/>
    <w:rsid w:val="645E569D"/>
    <w:rsid w:val="646F1658"/>
    <w:rsid w:val="648844C8"/>
    <w:rsid w:val="64AF7CA6"/>
    <w:rsid w:val="652F7039"/>
    <w:rsid w:val="65CE6852"/>
    <w:rsid w:val="65D75707"/>
    <w:rsid w:val="65ED4F2A"/>
    <w:rsid w:val="65F53DDF"/>
    <w:rsid w:val="66456B14"/>
    <w:rsid w:val="66630D48"/>
    <w:rsid w:val="668138C4"/>
    <w:rsid w:val="668D7512"/>
    <w:rsid w:val="66CD266D"/>
    <w:rsid w:val="670818F0"/>
    <w:rsid w:val="677F6056"/>
    <w:rsid w:val="67AC671F"/>
    <w:rsid w:val="67DC0256"/>
    <w:rsid w:val="680E1188"/>
    <w:rsid w:val="680E73DA"/>
    <w:rsid w:val="68104574"/>
    <w:rsid w:val="68352E87"/>
    <w:rsid w:val="68594AF9"/>
    <w:rsid w:val="68E1064A"/>
    <w:rsid w:val="68E819D9"/>
    <w:rsid w:val="68F71C1C"/>
    <w:rsid w:val="694D5CE0"/>
    <w:rsid w:val="698A6F34"/>
    <w:rsid w:val="69961435"/>
    <w:rsid w:val="6A2627B9"/>
    <w:rsid w:val="6A366774"/>
    <w:rsid w:val="6A771266"/>
    <w:rsid w:val="6AD42215"/>
    <w:rsid w:val="6B7834E8"/>
    <w:rsid w:val="6B7B7D93"/>
    <w:rsid w:val="6BE91CF0"/>
    <w:rsid w:val="6C7041BF"/>
    <w:rsid w:val="6C8664BC"/>
    <w:rsid w:val="6C953C26"/>
    <w:rsid w:val="6CD81D64"/>
    <w:rsid w:val="6D4B2536"/>
    <w:rsid w:val="6D6535F8"/>
    <w:rsid w:val="6D6B4986"/>
    <w:rsid w:val="6D77332B"/>
    <w:rsid w:val="6D8223FC"/>
    <w:rsid w:val="6D9C0FE4"/>
    <w:rsid w:val="6E070B53"/>
    <w:rsid w:val="6E364F94"/>
    <w:rsid w:val="6E737F96"/>
    <w:rsid w:val="6E7837FF"/>
    <w:rsid w:val="6ED529FF"/>
    <w:rsid w:val="6EE3511C"/>
    <w:rsid w:val="6EF2535F"/>
    <w:rsid w:val="6F416D8D"/>
    <w:rsid w:val="6FB22D40"/>
    <w:rsid w:val="6FF375E1"/>
    <w:rsid w:val="702E686B"/>
    <w:rsid w:val="70716758"/>
    <w:rsid w:val="707324D0"/>
    <w:rsid w:val="70AE52B6"/>
    <w:rsid w:val="70AF7F0C"/>
    <w:rsid w:val="70F96E79"/>
    <w:rsid w:val="71290DE0"/>
    <w:rsid w:val="714D4ACF"/>
    <w:rsid w:val="715A543E"/>
    <w:rsid w:val="71791D68"/>
    <w:rsid w:val="718C1A9B"/>
    <w:rsid w:val="718F6E95"/>
    <w:rsid w:val="71A05546"/>
    <w:rsid w:val="71CF7BDA"/>
    <w:rsid w:val="722C0B88"/>
    <w:rsid w:val="727A7B45"/>
    <w:rsid w:val="72930C07"/>
    <w:rsid w:val="72AE5A41"/>
    <w:rsid w:val="72CC4119"/>
    <w:rsid w:val="72E66F89"/>
    <w:rsid w:val="7327134F"/>
    <w:rsid w:val="733A72D5"/>
    <w:rsid w:val="73775D61"/>
    <w:rsid w:val="73903399"/>
    <w:rsid w:val="73C82B32"/>
    <w:rsid w:val="73D2575F"/>
    <w:rsid w:val="7440091B"/>
    <w:rsid w:val="744E128A"/>
    <w:rsid w:val="74714F78"/>
    <w:rsid w:val="74E05C5A"/>
    <w:rsid w:val="750B0F29"/>
    <w:rsid w:val="750E0A19"/>
    <w:rsid w:val="75324707"/>
    <w:rsid w:val="758F1B5A"/>
    <w:rsid w:val="75AD4450"/>
    <w:rsid w:val="75B275F6"/>
    <w:rsid w:val="76430936"/>
    <w:rsid w:val="767B0330"/>
    <w:rsid w:val="767E572A"/>
    <w:rsid w:val="76E47C83"/>
    <w:rsid w:val="7746449A"/>
    <w:rsid w:val="77660698"/>
    <w:rsid w:val="777D6E2F"/>
    <w:rsid w:val="77822FF8"/>
    <w:rsid w:val="77894387"/>
    <w:rsid w:val="77901BB9"/>
    <w:rsid w:val="77F739E6"/>
    <w:rsid w:val="780103C1"/>
    <w:rsid w:val="780F31D9"/>
    <w:rsid w:val="781C344D"/>
    <w:rsid w:val="78250553"/>
    <w:rsid w:val="783F0B6E"/>
    <w:rsid w:val="789F29A9"/>
    <w:rsid w:val="78B2790D"/>
    <w:rsid w:val="78EE6B97"/>
    <w:rsid w:val="79586707"/>
    <w:rsid w:val="7A150154"/>
    <w:rsid w:val="7A2F3C15"/>
    <w:rsid w:val="7A320D06"/>
    <w:rsid w:val="7A340F22"/>
    <w:rsid w:val="7A401675"/>
    <w:rsid w:val="7A505630"/>
    <w:rsid w:val="7AE364A4"/>
    <w:rsid w:val="7AE77D42"/>
    <w:rsid w:val="7AF4245F"/>
    <w:rsid w:val="7B0A0A59"/>
    <w:rsid w:val="7B0F7299"/>
    <w:rsid w:val="7B5B603A"/>
    <w:rsid w:val="7C0E57A2"/>
    <w:rsid w:val="7C296138"/>
    <w:rsid w:val="7C352D2F"/>
    <w:rsid w:val="7C66738C"/>
    <w:rsid w:val="7C7F3FAA"/>
    <w:rsid w:val="7C857813"/>
    <w:rsid w:val="7CD67ABD"/>
    <w:rsid w:val="7CF77FE5"/>
    <w:rsid w:val="7D5D253D"/>
    <w:rsid w:val="7D5D42EC"/>
    <w:rsid w:val="7D902913"/>
    <w:rsid w:val="7DB87774"/>
    <w:rsid w:val="7DE844FD"/>
    <w:rsid w:val="7E3E6804"/>
    <w:rsid w:val="7E4E1E86"/>
    <w:rsid w:val="7E5356EF"/>
    <w:rsid w:val="7E5E6C64"/>
    <w:rsid w:val="7E71385C"/>
    <w:rsid w:val="7F141322"/>
    <w:rsid w:val="7F2F75B4"/>
    <w:rsid w:val="7F3B433E"/>
    <w:rsid w:val="7FAC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26AF0E"/>
  <w15:docId w15:val="{B78EE032-ED5D-41E5-B7E7-293323341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/>
      <w:ind w:firstLineChars="200" w:firstLine="420"/>
      <w:jc w:val="left"/>
      <w:outlineLvl w:val="0"/>
    </w:pPr>
    <w:rPr>
      <w:rFonts w:ascii="Times New Roman" w:hAnsi="Times New Roman"/>
      <w:b/>
      <w:kern w:val="44"/>
      <w:sz w:val="2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60" w:after="260"/>
      <w:outlineLvl w:val="1"/>
    </w:pPr>
    <w:rPr>
      <w:rFonts w:ascii="Times New Roman" w:eastAsia="黑体" w:hAnsi="Times New Roman"/>
      <w:b/>
      <w:sz w:val="28"/>
      <w:szCs w:val="24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spacing w:before="260" w:after="260"/>
      <w:outlineLvl w:val="2"/>
    </w:pPr>
    <w:rPr>
      <w:rFonts w:ascii="Times New Roman" w:eastAsia="Times New Roman" w:hAnsi="Times New Roman" w:cs="Times New Roman"/>
      <w:b/>
      <w:sz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0">
    <w:name w:val="标题 1 字符"/>
    <w:basedOn w:val="a0"/>
    <w:link w:val="1"/>
    <w:qFormat/>
    <w:rPr>
      <w:rFonts w:ascii="Times New Roman" w:eastAsiaTheme="minorEastAsia" w:hAnsi="Times New Roman"/>
      <w:b/>
      <w:kern w:val="44"/>
      <w:sz w:val="28"/>
      <w:szCs w:val="24"/>
    </w:rPr>
  </w:style>
  <w:style w:type="character" w:customStyle="1" w:styleId="20">
    <w:name w:val="标题 2 字符"/>
    <w:basedOn w:val="a0"/>
    <w:link w:val="2"/>
    <w:semiHidden/>
    <w:qFormat/>
    <w:rPr>
      <w:rFonts w:ascii="Times New Roman" w:eastAsia="黑体" w:hAnsi="Times New Roman"/>
      <w:b/>
      <w:kern w:val="2"/>
      <w:sz w:val="28"/>
      <w:szCs w:val="24"/>
    </w:rPr>
  </w:style>
  <w:style w:type="paragraph" w:styleId="a4">
    <w:name w:val="header"/>
    <w:basedOn w:val="a"/>
    <w:link w:val="a5"/>
    <w:rsid w:val="00677A6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677A6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1394</Words>
  <Characters>7947</Characters>
  <Application>Microsoft Office Word</Application>
  <DocSecurity>0</DocSecurity>
  <Lines>66</Lines>
  <Paragraphs>18</Paragraphs>
  <ScaleCrop>false</ScaleCrop>
  <Company/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62504</dc:creator>
  <cp:lastModifiedBy>睿 刘</cp:lastModifiedBy>
  <cp:revision>145</cp:revision>
  <dcterms:created xsi:type="dcterms:W3CDTF">2020-10-16T08:36:00Z</dcterms:created>
  <dcterms:modified xsi:type="dcterms:W3CDTF">2023-11-07T15:21:00Z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BBDEE14D32974E83B6619E5017E217F1</vt:lpwstr>
  </property>
</Properties>
</file>