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000000"/>
          <w:sz w:val="32"/>
          <w:szCs w:val="32"/>
          <w:lang w:val="en-US" w:eastAsia="zh-CN"/>
        </w:rPr>
      </w:pPr>
      <w:r>
        <w:rPr>
          <w:rFonts w:hint="eastAsia" w:ascii="宋体" w:hAnsi="宋体" w:eastAsia="宋体" w:cs="宋体"/>
          <w:b/>
          <w:bCs/>
          <w:color w:val="000000"/>
          <w:sz w:val="32"/>
          <w:szCs w:val="32"/>
          <w:lang w:eastAsia="zh-CN"/>
        </w:rPr>
        <w:t>《</w:t>
      </w:r>
      <w:r>
        <w:rPr>
          <w:rFonts w:hint="eastAsia" w:ascii="宋体" w:hAnsi="宋体" w:eastAsia="宋体" w:cs="宋体"/>
          <w:b/>
          <w:bCs/>
          <w:color w:val="000000"/>
          <w:sz w:val="32"/>
          <w:szCs w:val="32"/>
        </w:rPr>
        <w:t>学前儿童发展的观察与评价</w:t>
      </w:r>
      <w:r>
        <w:rPr>
          <w:rFonts w:hint="eastAsia" w:ascii="宋体" w:hAnsi="宋体" w:eastAsia="宋体" w:cs="宋体"/>
          <w:b/>
          <w:bCs/>
          <w:color w:val="000000"/>
          <w:sz w:val="32"/>
          <w:szCs w:val="32"/>
          <w:lang w:eastAsia="zh-CN"/>
        </w:rPr>
        <w:t>》</w:t>
      </w:r>
      <w:r>
        <w:rPr>
          <w:rFonts w:hint="eastAsia" w:ascii="宋体" w:hAnsi="宋体" w:eastAsia="宋体" w:cs="宋体"/>
          <w:b/>
          <w:bCs/>
          <w:color w:val="000000"/>
          <w:sz w:val="32"/>
          <w:szCs w:val="32"/>
          <w:lang w:val="en-US" w:eastAsia="zh-CN"/>
        </w:rPr>
        <w:t>自学考试大纲</w:t>
      </w:r>
    </w:p>
    <w:p>
      <w:pPr>
        <w:keepNext w:val="0"/>
        <w:keepLines w:val="0"/>
        <w:pageBreakBefore w:val="0"/>
        <w:widowControl w:val="0"/>
        <w:kinsoku/>
        <w:wordWrap/>
        <w:overflowPunct/>
        <w:topLinePunct w:val="0"/>
        <w:autoSpaceDE/>
        <w:autoSpaceDN/>
        <w:bidi w:val="0"/>
        <w:adjustRightInd/>
        <w:snapToGrid/>
        <w:spacing w:line="360" w:lineRule="auto"/>
        <w:ind w:right="0" w:firstLine="420" w:firstLineChars="200"/>
        <w:textAlignment w:val="auto"/>
        <w:rPr>
          <w:rFonts w:hint="eastAsia" w:ascii="宋体" w:hAnsi="宋体" w:eastAsia="宋体" w:cs="宋体"/>
          <w:color w:val="333333"/>
        </w:rPr>
      </w:pPr>
    </w:p>
    <w:p>
      <w:pPr>
        <w:keepNext w:val="0"/>
        <w:keepLines w:val="0"/>
        <w:pageBreakBefore w:val="0"/>
        <w:widowControl w:val="0"/>
        <w:kinsoku/>
        <w:wordWrap/>
        <w:overflowPunct/>
        <w:topLinePunct w:val="0"/>
        <w:autoSpaceDE/>
        <w:autoSpaceDN/>
        <w:bidi w:val="0"/>
        <w:adjustRightInd/>
        <w:snapToGrid/>
        <w:spacing w:line="360" w:lineRule="auto"/>
        <w:ind w:right="0" w:firstLine="420" w:firstLineChars="200"/>
        <w:textAlignment w:val="auto"/>
        <w:rPr>
          <w:rFonts w:hint="eastAsia" w:ascii="宋体" w:hAnsi="宋体" w:eastAsia="宋体" w:cs="宋体"/>
          <w:b/>
          <w:sz w:val="32"/>
          <w:szCs w:val="32"/>
          <w:lang w:val="en-US" w:eastAsia="zh-CN"/>
        </w:rPr>
      </w:pPr>
      <w:r>
        <w:rPr>
          <w:rFonts w:hint="eastAsia" w:ascii="宋体" w:hAnsi="宋体" w:eastAsia="宋体" w:cs="宋体"/>
          <w:color w:val="333333"/>
        </w:rPr>
        <w:t>高等教育自学考试是对自学者进行的以学历教育为主的国家考试，是个人自学、社会助学和国家考试相结合的高等教育形式。按照自学考试课程命题的有关规定，制定本</w:t>
      </w:r>
      <w:r>
        <w:rPr>
          <w:rFonts w:hint="eastAsia" w:ascii="宋体" w:hAnsi="宋体" w:eastAsia="宋体" w:cs="宋体"/>
          <w:color w:val="333333"/>
          <w:lang w:val="en-US" w:eastAsia="zh-CN"/>
        </w:rPr>
        <w:t>大纲</w:t>
      </w:r>
      <w:r>
        <w:rPr>
          <w:rFonts w:hint="eastAsia" w:ascii="宋体" w:hAnsi="宋体" w:eastAsia="宋体" w:cs="宋体"/>
          <w:color w:val="333333"/>
        </w:rPr>
        <w:t>。</w:t>
      </w:r>
    </w:p>
    <w:p>
      <w:pPr>
        <w:keepNext w:val="0"/>
        <w:keepLines w:val="0"/>
        <w:pageBreakBefore w:val="0"/>
        <w:widowControl w:val="0"/>
        <w:kinsoku/>
        <w:wordWrap/>
        <w:overflowPunct/>
        <w:topLinePunct w:val="0"/>
        <w:autoSpaceDE/>
        <w:autoSpaceDN/>
        <w:bidi w:val="0"/>
        <w:adjustRightInd/>
        <w:snapToGrid/>
        <w:spacing w:line="360" w:lineRule="auto"/>
        <w:ind w:right="0" w:firstLine="482" w:firstLineChars="200"/>
        <w:textAlignment w:val="auto"/>
        <w:rPr>
          <w:rFonts w:hint="eastAsia" w:ascii="黑体" w:hAnsi="黑体" w:eastAsia="黑体" w:cs="黑体"/>
          <w:b/>
          <w:bCs/>
          <w:color w:val="333333"/>
          <w:sz w:val="24"/>
          <w:szCs w:val="24"/>
          <w:lang w:val="en-US" w:eastAsia="zh-CN"/>
        </w:rPr>
      </w:pPr>
      <w:r>
        <w:rPr>
          <w:rFonts w:hint="eastAsia" w:ascii="黑体" w:hAnsi="黑体" w:eastAsia="黑体" w:cs="黑体"/>
          <w:b/>
          <w:bCs/>
          <w:color w:val="333333"/>
          <w:sz w:val="24"/>
          <w:szCs w:val="24"/>
        </w:rPr>
        <w:t>一、课程性质和</w:t>
      </w:r>
      <w:r>
        <w:rPr>
          <w:rFonts w:hint="eastAsia" w:ascii="黑体" w:hAnsi="黑体" w:eastAsia="黑体" w:cs="黑体"/>
          <w:b/>
          <w:bCs/>
          <w:color w:val="333333"/>
          <w:sz w:val="24"/>
          <w:szCs w:val="24"/>
          <w:lang w:val="en-US" w:eastAsia="zh-CN"/>
        </w:rPr>
        <w:t>特点</w:t>
      </w:r>
    </w:p>
    <w:p>
      <w:pPr>
        <w:keepNext w:val="0"/>
        <w:keepLines w:val="0"/>
        <w:pageBreakBefore w:val="0"/>
        <w:widowControl w:val="0"/>
        <w:kinsoku/>
        <w:wordWrap/>
        <w:overflowPunct/>
        <w:topLinePunct w:val="0"/>
        <w:autoSpaceDE/>
        <w:autoSpaceDN/>
        <w:bidi w:val="0"/>
        <w:adjustRightInd/>
        <w:snapToGrid/>
        <w:spacing w:line="360" w:lineRule="auto"/>
        <w:ind w:right="0" w:firstLine="420" w:firstLineChars="200"/>
        <w:textAlignment w:val="auto"/>
        <w:rPr>
          <w:rFonts w:hint="eastAsia" w:ascii="宋体" w:hAnsi="宋体" w:eastAsia="宋体" w:cs="宋体"/>
          <w:color w:val="333333"/>
        </w:rPr>
      </w:pPr>
      <w:r>
        <w:rPr>
          <w:rFonts w:hint="eastAsia" w:ascii="宋体" w:hAnsi="宋体" w:eastAsia="宋体" w:cs="宋体"/>
          <w:color w:val="333333"/>
        </w:rPr>
        <w:t>《学前儿童发展的观察与评价》是全国高等教育自学考试学前教育专业（本科）的基础课程，是向</w:t>
      </w:r>
      <w:r>
        <w:rPr>
          <w:rFonts w:hint="eastAsia" w:ascii="宋体" w:hAnsi="宋体" w:eastAsia="宋体" w:cs="宋体"/>
          <w:color w:val="333333"/>
          <w:lang w:val="en-US" w:eastAsia="zh-CN"/>
        </w:rPr>
        <w:t>学生</w:t>
      </w:r>
      <w:r>
        <w:rPr>
          <w:rFonts w:hint="eastAsia" w:ascii="宋体" w:hAnsi="宋体" w:eastAsia="宋体" w:cs="宋体"/>
          <w:color w:val="333333"/>
        </w:rPr>
        <w:t>传授和培养学前儿童观察与评价的基本方法、基本理论和基础应用能力而设置的一门主干课程。帮助</w:t>
      </w:r>
      <w:r>
        <w:rPr>
          <w:rFonts w:hint="eastAsia" w:ascii="宋体" w:hAnsi="宋体" w:eastAsia="宋体" w:cs="宋体"/>
          <w:color w:val="333333"/>
          <w:lang w:val="en-US" w:eastAsia="zh-CN"/>
        </w:rPr>
        <w:t>学生在</w:t>
      </w:r>
      <w:r>
        <w:rPr>
          <w:rFonts w:hint="eastAsia" w:ascii="宋体" w:hAnsi="宋体" w:eastAsia="宋体" w:cs="宋体"/>
          <w:color w:val="333333"/>
        </w:rPr>
        <w:t>工作上</w:t>
      </w:r>
      <w:r>
        <w:rPr>
          <w:rFonts w:hint="eastAsia" w:ascii="宋体" w:hAnsi="宋体" w:eastAsia="宋体" w:cs="宋体"/>
          <w:color w:val="333333"/>
          <w:lang w:val="en-US" w:eastAsia="zh-CN"/>
        </w:rPr>
        <w:t>产生</w:t>
      </w:r>
      <w:r>
        <w:rPr>
          <w:rFonts w:hint="eastAsia" w:ascii="宋体" w:hAnsi="宋体" w:eastAsia="宋体" w:cs="宋体"/>
          <w:color w:val="333333"/>
        </w:rPr>
        <w:t>新思路和新发现，观察、记录儿童的行为表现，继而全面地评价儿童的发展水平。同时，还能帮助</w:t>
      </w:r>
      <w:r>
        <w:rPr>
          <w:rFonts w:hint="eastAsia" w:ascii="宋体" w:hAnsi="宋体" w:eastAsia="宋体" w:cs="宋体"/>
          <w:color w:val="333333"/>
          <w:lang w:val="en-US" w:eastAsia="zh-CN"/>
        </w:rPr>
        <w:t>学生</w:t>
      </w:r>
      <w:r>
        <w:rPr>
          <w:rFonts w:hint="eastAsia" w:ascii="宋体" w:hAnsi="宋体" w:eastAsia="宋体" w:cs="宋体"/>
          <w:color w:val="333333"/>
        </w:rPr>
        <w:t>厘清儿童发展的关键经验，从而使更好地认识儿童，鹰架儿童的发展与成长，进而提升儿童的发展水平。</w:t>
      </w:r>
    </w:p>
    <w:p>
      <w:pPr>
        <w:keepNext w:val="0"/>
        <w:keepLines w:val="0"/>
        <w:pageBreakBefore w:val="0"/>
        <w:widowControl w:val="0"/>
        <w:kinsoku/>
        <w:wordWrap/>
        <w:overflowPunct/>
        <w:topLinePunct w:val="0"/>
        <w:autoSpaceDE/>
        <w:autoSpaceDN/>
        <w:bidi w:val="0"/>
        <w:adjustRightInd/>
        <w:snapToGrid/>
        <w:spacing w:line="360" w:lineRule="auto"/>
        <w:ind w:right="0" w:firstLine="482" w:firstLineChars="200"/>
        <w:textAlignment w:val="auto"/>
        <w:rPr>
          <w:rFonts w:hint="eastAsia" w:ascii="黑体" w:hAnsi="黑体" w:eastAsia="黑体" w:cs="黑体"/>
          <w:b/>
          <w:bCs/>
          <w:color w:val="333333"/>
          <w:sz w:val="24"/>
          <w:szCs w:val="24"/>
          <w:lang w:val="en-US" w:eastAsia="zh-CN"/>
        </w:rPr>
      </w:pPr>
      <w:r>
        <w:rPr>
          <w:rFonts w:hint="eastAsia" w:ascii="黑体" w:hAnsi="黑体" w:eastAsia="黑体" w:cs="黑体"/>
          <w:b/>
          <w:bCs/>
          <w:color w:val="333333"/>
          <w:sz w:val="24"/>
          <w:szCs w:val="24"/>
          <w:lang w:val="en-US" w:eastAsia="zh-CN"/>
        </w:rPr>
        <w:t>二、课程目标与考试目标</w:t>
      </w:r>
    </w:p>
    <w:p>
      <w:pPr>
        <w:keepNext w:val="0"/>
        <w:keepLines w:val="0"/>
        <w:pageBreakBefore w:val="0"/>
        <w:widowControl w:val="0"/>
        <w:kinsoku/>
        <w:wordWrap/>
        <w:overflowPunct/>
        <w:topLinePunct w:val="0"/>
        <w:autoSpaceDE/>
        <w:autoSpaceDN/>
        <w:bidi w:val="0"/>
        <w:adjustRightInd/>
        <w:snapToGrid/>
        <w:spacing w:line="360" w:lineRule="auto"/>
        <w:ind w:right="0" w:firstLine="422" w:firstLineChars="200"/>
        <w:textAlignment w:val="auto"/>
        <w:rPr>
          <w:rFonts w:hint="eastAsia" w:ascii="宋体" w:hAnsi="宋体" w:eastAsia="宋体" w:cs="宋体"/>
          <w:b/>
          <w:bCs/>
          <w:color w:val="333333"/>
          <w:lang w:val="en-US" w:eastAsia="zh-CN"/>
        </w:rPr>
      </w:pPr>
      <w:r>
        <w:rPr>
          <w:rFonts w:hint="eastAsia" w:ascii="宋体" w:hAnsi="宋体" w:eastAsia="宋体" w:cs="宋体"/>
          <w:b/>
          <w:bCs/>
          <w:color w:val="333333"/>
          <w:lang w:val="en-US" w:eastAsia="zh-CN"/>
        </w:rPr>
        <w:t>（一）课程目标</w:t>
      </w:r>
    </w:p>
    <w:p>
      <w:pPr>
        <w:keepNext w:val="0"/>
        <w:keepLines w:val="0"/>
        <w:pageBreakBefore w:val="0"/>
        <w:widowControl w:val="0"/>
        <w:kinsoku/>
        <w:wordWrap/>
        <w:overflowPunct/>
        <w:topLinePunct w:val="0"/>
        <w:autoSpaceDE/>
        <w:autoSpaceDN/>
        <w:bidi w:val="0"/>
        <w:adjustRightInd/>
        <w:snapToGrid/>
        <w:spacing w:line="360" w:lineRule="auto"/>
        <w:ind w:right="0" w:firstLine="420" w:firstLineChars="200"/>
        <w:textAlignment w:val="auto"/>
        <w:rPr>
          <w:rFonts w:hint="eastAsia" w:ascii="宋体" w:hAnsi="宋体" w:eastAsia="宋体" w:cs="宋体"/>
          <w:color w:val="333333"/>
          <w:lang w:val="en-US" w:eastAsia="zh-CN"/>
        </w:rPr>
      </w:pPr>
      <w:r>
        <w:rPr>
          <w:rFonts w:hint="eastAsia" w:ascii="宋体" w:hAnsi="宋体" w:eastAsia="宋体" w:cs="宋体"/>
          <w:color w:val="333333"/>
          <w:lang w:val="en-US" w:eastAsia="zh-CN"/>
        </w:rPr>
        <w:t>1.知识目标</w:t>
      </w:r>
    </w:p>
    <w:p>
      <w:pPr>
        <w:keepNext w:val="0"/>
        <w:keepLines w:val="0"/>
        <w:pageBreakBefore w:val="0"/>
        <w:widowControl w:val="0"/>
        <w:kinsoku/>
        <w:wordWrap/>
        <w:overflowPunct/>
        <w:topLinePunct w:val="0"/>
        <w:autoSpaceDE/>
        <w:autoSpaceDN/>
        <w:bidi w:val="0"/>
        <w:adjustRightInd/>
        <w:snapToGrid/>
        <w:spacing w:line="360" w:lineRule="auto"/>
        <w:ind w:right="0" w:firstLine="420" w:firstLineChars="200"/>
        <w:textAlignment w:val="auto"/>
        <w:rPr>
          <w:rFonts w:hint="eastAsia" w:ascii="宋体" w:hAnsi="宋体" w:eastAsia="宋体" w:cs="宋体"/>
          <w:color w:val="333333"/>
          <w:lang w:val="en-US" w:eastAsia="zh-CN"/>
        </w:rPr>
      </w:pPr>
      <w:r>
        <w:rPr>
          <w:rFonts w:hint="eastAsia" w:ascii="宋体" w:hAnsi="宋体" w:eastAsia="宋体" w:cs="宋体"/>
          <w:color w:val="333333"/>
          <w:lang w:val="en-US" w:eastAsia="zh-CN"/>
        </w:rPr>
        <w:t>了解学前儿童行为观察与评价的本质、功能、原则，掌握观察、谈话、记录等了解学前儿童行为的基本方法。</w:t>
      </w:r>
    </w:p>
    <w:p>
      <w:pPr>
        <w:keepNext w:val="0"/>
        <w:keepLines w:val="0"/>
        <w:pageBreakBefore w:val="0"/>
        <w:widowControl w:val="0"/>
        <w:kinsoku/>
        <w:wordWrap/>
        <w:overflowPunct/>
        <w:topLinePunct w:val="0"/>
        <w:autoSpaceDE/>
        <w:autoSpaceDN/>
        <w:bidi w:val="0"/>
        <w:adjustRightInd/>
        <w:snapToGrid/>
        <w:spacing w:line="360" w:lineRule="auto"/>
        <w:ind w:right="0" w:firstLine="420" w:firstLineChars="200"/>
        <w:textAlignment w:val="auto"/>
        <w:rPr>
          <w:rFonts w:hint="eastAsia" w:ascii="宋体" w:hAnsi="宋体" w:eastAsia="宋体" w:cs="宋体"/>
          <w:color w:val="333333"/>
          <w:lang w:val="en-US" w:eastAsia="zh-CN"/>
        </w:rPr>
      </w:pPr>
      <w:r>
        <w:rPr>
          <w:rFonts w:hint="eastAsia" w:ascii="宋体" w:hAnsi="宋体" w:eastAsia="宋体" w:cs="宋体"/>
          <w:color w:val="333333"/>
          <w:lang w:val="en-US" w:eastAsia="zh-CN"/>
        </w:rPr>
        <w:t>2.能力目标</w:t>
      </w:r>
    </w:p>
    <w:p>
      <w:pPr>
        <w:keepNext w:val="0"/>
        <w:keepLines w:val="0"/>
        <w:pageBreakBefore w:val="0"/>
        <w:widowControl w:val="0"/>
        <w:kinsoku/>
        <w:wordWrap/>
        <w:overflowPunct/>
        <w:topLinePunct w:val="0"/>
        <w:autoSpaceDE/>
        <w:autoSpaceDN/>
        <w:bidi w:val="0"/>
        <w:adjustRightInd/>
        <w:snapToGrid/>
        <w:spacing w:line="360" w:lineRule="auto"/>
        <w:ind w:right="0" w:firstLine="420" w:firstLineChars="200"/>
        <w:textAlignment w:val="auto"/>
        <w:rPr>
          <w:rFonts w:hint="eastAsia" w:ascii="宋体" w:hAnsi="宋体" w:eastAsia="宋体" w:cs="宋体"/>
          <w:color w:val="333333"/>
          <w:lang w:val="en-US" w:eastAsia="zh-CN"/>
        </w:rPr>
      </w:pPr>
      <w:r>
        <w:rPr>
          <w:rFonts w:hint="eastAsia" w:ascii="宋体" w:hAnsi="宋体" w:eastAsia="宋体" w:cs="宋体"/>
          <w:color w:val="333333"/>
          <w:lang w:val="en-US" w:eastAsia="zh-CN"/>
        </w:rPr>
        <w:t>能够有效运用观察、谈话、家园联系、作品分析等多种方法，客观、全面地观察了解学前儿童的行为。</w:t>
      </w:r>
    </w:p>
    <w:p>
      <w:pPr>
        <w:keepNext w:val="0"/>
        <w:keepLines w:val="0"/>
        <w:pageBreakBefore w:val="0"/>
        <w:widowControl w:val="0"/>
        <w:kinsoku/>
        <w:wordWrap/>
        <w:overflowPunct/>
        <w:topLinePunct w:val="0"/>
        <w:autoSpaceDE/>
        <w:autoSpaceDN/>
        <w:bidi w:val="0"/>
        <w:adjustRightInd/>
        <w:snapToGrid/>
        <w:spacing w:line="360" w:lineRule="auto"/>
        <w:ind w:right="0" w:firstLine="420" w:firstLineChars="200"/>
        <w:textAlignment w:val="auto"/>
        <w:rPr>
          <w:rFonts w:hint="eastAsia" w:ascii="宋体" w:hAnsi="宋体" w:eastAsia="宋体" w:cs="宋体"/>
          <w:color w:val="333333"/>
          <w:lang w:val="en-US" w:eastAsia="zh-CN"/>
        </w:rPr>
      </w:pPr>
      <w:r>
        <w:rPr>
          <w:rFonts w:hint="eastAsia" w:ascii="宋体" w:hAnsi="宋体" w:eastAsia="宋体" w:cs="宋体"/>
          <w:color w:val="333333"/>
          <w:lang w:val="en-US" w:eastAsia="zh-CN"/>
        </w:rPr>
        <w:t>3.素质目标</w:t>
      </w:r>
    </w:p>
    <w:p>
      <w:pPr>
        <w:keepNext w:val="0"/>
        <w:keepLines w:val="0"/>
        <w:pageBreakBefore w:val="0"/>
        <w:widowControl w:val="0"/>
        <w:kinsoku/>
        <w:wordWrap/>
        <w:overflowPunct/>
        <w:topLinePunct w:val="0"/>
        <w:autoSpaceDE/>
        <w:autoSpaceDN/>
        <w:bidi w:val="0"/>
        <w:adjustRightInd/>
        <w:snapToGrid/>
        <w:spacing w:line="360" w:lineRule="auto"/>
        <w:ind w:right="0" w:firstLine="420" w:firstLineChars="200"/>
        <w:textAlignment w:val="auto"/>
        <w:rPr>
          <w:rFonts w:hint="eastAsia" w:ascii="宋体" w:hAnsi="宋体" w:eastAsia="宋体" w:cs="宋体"/>
          <w:color w:val="333333"/>
          <w:lang w:val="en-US" w:eastAsia="zh-CN"/>
        </w:rPr>
      </w:pPr>
      <w:r>
        <w:rPr>
          <w:rFonts w:hint="eastAsia" w:ascii="宋体" w:hAnsi="宋体" w:eastAsia="宋体" w:cs="宋体"/>
          <w:color w:val="333333"/>
          <w:lang w:val="en-US" w:eastAsia="zh-CN"/>
        </w:rPr>
        <w:t>有效运用分析评价结果，为设计和实施适宜有效的教育活动提供依据，愿意做幼儿学习与发展的观察者、支持者、合作者与引导者。</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right="41" w:firstLine="422" w:firstLineChars="200"/>
        <w:textAlignment w:val="auto"/>
        <w:rPr>
          <w:rFonts w:hint="eastAsia" w:ascii="宋体" w:hAnsi="宋体" w:eastAsia="宋体" w:cs="宋体"/>
          <w:b/>
          <w:bCs/>
          <w:color w:val="333333"/>
          <w:lang w:val="en-US" w:eastAsia="zh-CN"/>
        </w:rPr>
      </w:pPr>
      <w:r>
        <w:rPr>
          <w:rFonts w:hint="eastAsia" w:ascii="宋体" w:hAnsi="宋体" w:eastAsia="宋体" w:cs="宋体"/>
          <w:b/>
          <w:bCs/>
          <w:color w:val="333333"/>
          <w:lang w:val="en-US" w:eastAsia="zh-CN"/>
        </w:rPr>
        <w:t>考试目标</w:t>
      </w:r>
    </w:p>
    <w:p>
      <w:pPr>
        <w:keepNext w:val="0"/>
        <w:keepLines w:val="0"/>
        <w:pageBreakBefore w:val="0"/>
        <w:widowControl w:val="0"/>
        <w:kinsoku/>
        <w:wordWrap/>
        <w:overflowPunct/>
        <w:topLinePunct w:val="0"/>
        <w:autoSpaceDE/>
        <w:autoSpaceDN/>
        <w:bidi w:val="0"/>
        <w:adjustRightInd/>
        <w:snapToGrid/>
        <w:spacing w:line="360" w:lineRule="auto"/>
        <w:ind w:right="0" w:firstLine="420" w:firstLineChars="200"/>
        <w:textAlignment w:val="auto"/>
        <w:rPr>
          <w:rFonts w:hint="eastAsia" w:ascii="宋体" w:hAnsi="宋体" w:eastAsia="宋体" w:cs="宋体"/>
          <w:color w:val="333333"/>
          <w:lang w:val="en-US" w:eastAsia="zh-CN"/>
        </w:rPr>
      </w:pPr>
      <w:r>
        <w:rPr>
          <w:rFonts w:hint="eastAsia" w:ascii="宋体" w:hAnsi="宋体" w:eastAsia="宋体" w:cs="宋体"/>
          <w:color w:val="333333"/>
          <w:lang w:val="en-US" w:eastAsia="zh-CN"/>
        </w:rPr>
        <w:t>通过自学和考试，使学生理解学前儿童观察与评价的基本方法，具备观察与分析学前儿童各类行为的基本认知，为其今后进入学前教育机构工作做好基本的观察能力和观察意识准备。</w:t>
      </w:r>
    </w:p>
    <w:p>
      <w:pPr>
        <w:keepNext w:val="0"/>
        <w:keepLines w:val="0"/>
        <w:pageBreakBefore w:val="0"/>
        <w:widowControl w:val="0"/>
        <w:kinsoku/>
        <w:wordWrap/>
        <w:overflowPunct/>
        <w:topLinePunct w:val="0"/>
        <w:autoSpaceDE/>
        <w:autoSpaceDN/>
        <w:bidi w:val="0"/>
        <w:adjustRightInd/>
        <w:snapToGrid/>
        <w:spacing w:line="360" w:lineRule="auto"/>
        <w:ind w:right="0" w:firstLine="482" w:firstLineChars="200"/>
        <w:textAlignment w:val="auto"/>
        <w:rPr>
          <w:rFonts w:hint="eastAsia" w:ascii="黑体" w:hAnsi="黑体" w:eastAsia="黑体" w:cs="黑体"/>
          <w:b/>
          <w:bCs/>
          <w:color w:val="333333"/>
          <w:sz w:val="24"/>
          <w:szCs w:val="24"/>
          <w:lang w:val="en-US" w:eastAsia="zh-CN"/>
        </w:rPr>
      </w:pPr>
      <w:r>
        <w:rPr>
          <w:rFonts w:hint="eastAsia" w:ascii="黑体" w:hAnsi="黑体" w:eastAsia="黑体" w:cs="黑体"/>
          <w:b/>
          <w:bCs/>
          <w:color w:val="333333"/>
          <w:sz w:val="24"/>
          <w:szCs w:val="24"/>
          <w:lang w:val="en-US" w:eastAsia="zh-CN"/>
        </w:rPr>
        <w:t>三、课程内容</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right="0" w:rightChars="0"/>
        <w:jc w:val="center"/>
        <w:textAlignment w:val="auto"/>
        <w:rPr>
          <w:rFonts w:hint="eastAsia" w:ascii="宋体" w:hAnsi="宋体" w:eastAsia="宋体" w:cs="宋体"/>
          <w:b/>
          <w:bCs/>
          <w:color w:val="333333"/>
          <w:lang w:val="en-US" w:eastAsia="zh-CN"/>
        </w:rPr>
      </w:pPr>
      <w:r>
        <w:rPr>
          <w:rFonts w:hint="eastAsia" w:ascii="宋体" w:hAnsi="宋体" w:eastAsia="宋体" w:cs="宋体"/>
          <w:b/>
          <w:bCs/>
          <w:color w:val="333333"/>
          <w:lang w:val="en-US" w:eastAsia="zh-CN"/>
        </w:rPr>
        <w:t>学前儿童观察评价的构成与功能</w:t>
      </w:r>
    </w:p>
    <w:p>
      <w:pPr>
        <w:keepNext w:val="0"/>
        <w:keepLines w:val="0"/>
        <w:pageBreakBefore w:val="0"/>
        <w:widowControl w:val="0"/>
        <w:kinsoku/>
        <w:wordWrap/>
        <w:overflowPunct/>
        <w:topLinePunct w:val="0"/>
        <w:autoSpaceDE/>
        <w:autoSpaceDN/>
        <w:bidi w:val="0"/>
        <w:adjustRightInd/>
        <w:snapToGrid/>
        <w:spacing w:line="360" w:lineRule="auto"/>
        <w:ind w:right="41" w:firstLine="422" w:firstLineChars="200"/>
        <w:textAlignment w:val="auto"/>
        <w:rPr>
          <w:rFonts w:hint="eastAsia" w:ascii="宋体" w:hAnsi="宋体" w:eastAsia="宋体" w:cs="宋体"/>
          <w:b/>
          <w:bCs/>
          <w:color w:val="333333"/>
          <w:lang w:val="en-US" w:eastAsia="zh-CN"/>
        </w:rPr>
      </w:pPr>
      <w:r>
        <w:rPr>
          <w:rFonts w:hint="eastAsia" w:ascii="宋体" w:hAnsi="宋体" w:eastAsia="宋体" w:cs="宋体"/>
          <w:b/>
          <w:bCs/>
          <w:color w:val="333333"/>
          <w:lang w:val="en-US" w:eastAsia="zh-CN"/>
        </w:rPr>
        <w:t>主要内容：</w:t>
      </w:r>
    </w:p>
    <w:p>
      <w:pPr>
        <w:keepNext w:val="0"/>
        <w:keepLines w:val="0"/>
        <w:pageBreakBefore w:val="0"/>
        <w:widowControl w:val="0"/>
        <w:kinsoku/>
        <w:wordWrap/>
        <w:overflowPunct/>
        <w:topLinePunct w:val="0"/>
        <w:autoSpaceDE/>
        <w:autoSpaceDN/>
        <w:bidi w:val="0"/>
        <w:adjustRightInd/>
        <w:snapToGrid/>
        <w:spacing w:line="360" w:lineRule="auto"/>
        <w:ind w:right="0" w:firstLine="420" w:firstLineChars="200"/>
        <w:textAlignment w:val="auto"/>
        <w:rPr>
          <w:rFonts w:hint="eastAsia" w:ascii="宋体" w:hAnsi="宋体" w:eastAsia="宋体" w:cs="宋体"/>
          <w:color w:val="333333"/>
          <w:lang w:val="en-US" w:eastAsia="zh-CN"/>
        </w:rPr>
      </w:pPr>
      <w:r>
        <w:rPr>
          <w:rFonts w:hint="eastAsia" w:ascii="宋体" w:hAnsi="宋体" w:eastAsia="宋体" w:cs="宋体"/>
          <w:color w:val="333333"/>
          <w:lang w:val="en-US" w:eastAsia="zh-CN"/>
        </w:rPr>
        <w:t>了解学前儿童观察与评价的构成要素与内容；理解学前儿童观察与评价的本质、功能；掌握学前儿童观察与评价功能发挥的条件、学前儿童观察与评价的原则。</w:t>
      </w:r>
    </w:p>
    <w:p>
      <w:pPr>
        <w:keepNext w:val="0"/>
        <w:keepLines w:val="0"/>
        <w:pageBreakBefore w:val="0"/>
        <w:widowControl w:val="0"/>
        <w:kinsoku/>
        <w:wordWrap/>
        <w:overflowPunct/>
        <w:topLinePunct w:val="0"/>
        <w:autoSpaceDE/>
        <w:autoSpaceDN/>
        <w:bidi w:val="0"/>
        <w:adjustRightInd/>
        <w:snapToGrid/>
        <w:spacing w:line="360" w:lineRule="auto"/>
        <w:ind w:left="420" w:leftChars="200" w:right="0" w:firstLine="0" w:firstLineChars="0"/>
        <w:textAlignment w:val="auto"/>
        <w:rPr>
          <w:rFonts w:hint="eastAsia" w:ascii="宋体" w:hAnsi="宋体" w:eastAsia="宋体" w:cs="宋体"/>
          <w:b/>
          <w:bCs/>
          <w:color w:val="333333"/>
          <w:lang w:val="en-US" w:eastAsia="zh-CN"/>
        </w:rPr>
      </w:pPr>
      <w:r>
        <w:rPr>
          <w:rFonts w:hint="eastAsia" w:ascii="宋体" w:hAnsi="宋体" w:eastAsia="宋体" w:cs="宋体"/>
          <w:b/>
          <w:bCs/>
          <w:color w:val="333333"/>
          <w:lang w:val="en-US" w:eastAsia="zh-CN"/>
        </w:rPr>
        <w:t>学习目标要求：</w:t>
      </w:r>
    </w:p>
    <w:p>
      <w:pPr>
        <w:keepNext w:val="0"/>
        <w:keepLines w:val="0"/>
        <w:pageBreakBefore w:val="0"/>
        <w:widowControl w:val="0"/>
        <w:kinsoku/>
        <w:wordWrap/>
        <w:overflowPunct/>
        <w:topLinePunct w:val="0"/>
        <w:autoSpaceDE/>
        <w:autoSpaceDN/>
        <w:bidi w:val="0"/>
        <w:adjustRightInd/>
        <w:snapToGrid/>
        <w:spacing w:line="360" w:lineRule="auto"/>
        <w:ind w:left="420" w:leftChars="200" w:right="0" w:firstLine="0" w:firstLineChars="0"/>
        <w:textAlignment w:val="auto"/>
        <w:rPr>
          <w:rFonts w:hint="eastAsia" w:ascii="宋体" w:hAnsi="宋体" w:eastAsia="宋体" w:cs="宋体"/>
          <w:color w:val="333333"/>
          <w:lang w:val="en-US" w:eastAsia="zh-CN"/>
        </w:rPr>
      </w:pPr>
      <w:r>
        <w:rPr>
          <w:rFonts w:hint="eastAsia" w:ascii="宋体" w:hAnsi="宋体" w:eastAsia="宋体" w:cs="宋体"/>
          <w:color w:val="333333"/>
          <w:lang w:val="en-US" w:eastAsia="zh-CN"/>
        </w:rPr>
        <w:t>【了解层次】学前儿童观察与评价的构成要素、学前儿童观察与评价信息的内容。</w:t>
      </w:r>
    </w:p>
    <w:p>
      <w:pPr>
        <w:keepNext w:val="0"/>
        <w:keepLines w:val="0"/>
        <w:pageBreakBefore w:val="0"/>
        <w:widowControl w:val="0"/>
        <w:kinsoku/>
        <w:wordWrap/>
        <w:overflowPunct/>
        <w:topLinePunct w:val="0"/>
        <w:autoSpaceDE/>
        <w:autoSpaceDN/>
        <w:bidi w:val="0"/>
        <w:adjustRightInd/>
        <w:snapToGrid/>
        <w:spacing w:line="360" w:lineRule="auto"/>
        <w:ind w:right="0" w:firstLine="420" w:firstLineChars="200"/>
        <w:textAlignment w:val="auto"/>
        <w:rPr>
          <w:rFonts w:hint="eastAsia" w:ascii="宋体" w:hAnsi="宋体" w:eastAsia="宋体" w:cs="宋体"/>
          <w:color w:val="333333"/>
          <w:lang w:val="en-US" w:eastAsia="zh-CN"/>
        </w:rPr>
      </w:pPr>
      <w:r>
        <w:rPr>
          <w:rFonts w:hint="eastAsia" w:ascii="宋体" w:hAnsi="宋体" w:eastAsia="宋体" w:cs="宋体"/>
          <w:color w:val="333333"/>
          <w:lang w:val="en-US" w:eastAsia="zh-CN"/>
        </w:rPr>
        <w:t>【理解层次】学前儿童观察与评价的本质、学前儿童观察与评价的功能。</w:t>
      </w:r>
    </w:p>
    <w:p>
      <w:pPr>
        <w:keepNext w:val="0"/>
        <w:keepLines w:val="0"/>
        <w:pageBreakBefore w:val="0"/>
        <w:widowControl w:val="0"/>
        <w:kinsoku/>
        <w:wordWrap/>
        <w:overflowPunct/>
        <w:topLinePunct w:val="0"/>
        <w:autoSpaceDE/>
        <w:autoSpaceDN/>
        <w:bidi w:val="0"/>
        <w:adjustRightInd/>
        <w:snapToGrid/>
        <w:spacing w:line="360" w:lineRule="auto"/>
        <w:ind w:right="0" w:firstLine="420" w:firstLineChars="200"/>
        <w:textAlignment w:val="auto"/>
        <w:rPr>
          <w:rFonts w:hint="eastAsia" w:ascii="宋体" w:hAnsi="宋体" w:eastAsia="宋体" w:cs="宋体"/>
          <w:color w:val="333333"/>
          <w:lang w:val="en-US" w:eastAsia="zh-CN"/>
        </w:rPr>
      </w:pPr>
      <w:r>
        <w:rPr>
          <w:rFonts w:hint="eastAsia" w:ascii="宋体" w:hAnsi="宋体" w:eastAsia="宋体" w:cs="宋体"/>
          <w:color w:val="333333"/>
          <w:lang w:val="en-US" w:eastAsia="zh-CN"/>
        </w:rPr>
        <w:t>【应用层次】学前儿童观察与评价的原则、学前儿童观察与评价功能发挥的条件。</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right="0" w:rightChars="0"/>
        <w:jc w:val="center"/>
        <w:textAlignment w:val="auto"/>
        <w:rPr>
          <w:rFonts w:hint="eastAsia" w:ascii="宋体" w:hAnsi="宋体" w:eastAsia="宋体" w:cs="宋体"/>
          <w:b/>
          <w:bCs/>
          <w:color w:val="333333"/>
          <w:lang w:val="en-US" w:eastAsia="zh-CN"/>
        </w:rPr>
      </w:pPr>
      <w:r>
        <w:rPr>
          <w:rFonts w:hint="eastAsia" w:ascii="宋体" w:hAnsi="宋体" w:eastAsia="宋体" w:cs="宋体"/>
          <w:b/>
          <w:bCs/>
          <w:color w:val="333333"/>
          <w:lang w:val="en-US" w:eastAsia="zh-CN"/>
        </w:rPr>
        <w:t>学前儿童观察评价的内容与标准</w:t>
      </w:r>
    </w:p>
    <w:p>
      <w:pPr>
        <w:keepNext w:val="0"/>
        <w:keepLines w:val="0"/>
        <w:pageBreakBefore w:val="0"/>
        <w:widowControl w:val="0"/>
        <w:kinsoku/>
        <w:wordWrap/>
        <w:overflowPunct/>
        <w:topLinePunct w:val="0"/>
        <w:autoSpaceDE/>
        <w:autoSpaceDN/>
        <w:bidi w:val="0"/>
        <w:adjustRightInd/>
        <w:snapToGrid/>
        <w:spacing w:line="360" w:lineRule="auto"/>
        <w:ind w:right="41" w:firstLine="422" w:firstLineChars="200"/>
        <w:textAlignment w:val="auto"/>
        <w:rPr>
          <w:rFonts w:hint="eastAsia" w:ascii="宋体" w:hAnsi="宋体" w:eastAsia="宋体" w:cs="宋体"/>
          <w:b/>
          <w:bCs/>
          <w:color w:val="333333"/>
          <w:lang w:val="en-US" w:eastAsia="zh-CN"/>
        </w:rPr>
      </w:pPr>
      <w:r>
        <w:rPr>
          <w:rFonts w:hint="eastAsia" w:ascii="宋体" w:hAnsi="宋体" w:eastAsia="宋体" w:cs="宋体"/>
          <w:b/>
          <w:bCs/>
          <w:color w:val="333333"/>
          <w:lang w:val="en-US" w:eastAsia="zh-CN"/>
        </w:rPr>
        <w:t>主要内容：</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宋体" w:hAnsi="宋体" w:eastAsia="宋体" w:cs="宋体"/>
          <w:color w:val="333333"/>
          <w:lang w:val="en-US" w:eastAsia="zh-CN"/>
        </w:rPr>
      </w:pPr>
      <w:r>
        <w:rPr>
          <w:rFonts w:hint="eastAsia" w:ascii="宋体" w:hAnsi="宋体" w:eastAsia="宋体" w:cs="宋体"/>
          <w:color w:val="333333"/>
          <w:lang w:val="en-US" w:eastAsia="zh-CN"/>
        </w:rPr>
        <w:t>了解学前儿童观察与评价内容、学前儿童观察评价标准的类型；理解学前儿童观察评价标准的设计原则；掌握学前儿童观察评价标准的制定程序。</w:t>
      </w:r>
    </w:p>
    <w:p>
      <w:pPr>
        <w:keepNext w:val="0"/>
        <w:keepLines w:val="0"/>
        <w:pageBreakBefore w:val="0"/>
        <w:widowControl w:val="0"/>
        <w:kinsoku/>
        <w:wordWrap/>
        <w:overflowPunct/>
        <w:topLinePunct w:val="0"/>
        <w:autoSpaceDE/>
        <w:autoSpaceDN/>
        <w:bidi w:val="0"/>
        <w:adjustRightInd/>
        <w:snapToGrid/>
        <w:spacing w:line="360" w:lineRule="auto"/>
        <w:ind w:left="420" w:leftChars="200" w:right="0" w:firstLine="0" w:firstLineChars="0"/>
        <w:textAlignment w:val="auto"/>
        <w:rPr>
          <w:rFonts w:hint="eastAsia" w:ascii="宋体" w:hAnsi="宋体" w:eastAsia="宋体" w:cs="宋体"/>
          <w:b/>
          <w:bCs/>
          <w:color w:val="333333"/>
          <w:lang w:val="en-US" w:eastAsia="zh-CN"/>
        </w:rPr>
      </w:pPr>
      <w:r>
        <w:rPr>
          <w:rFonts w:hint="eastAsia" w:ascii="宋体" w:hAnsi="宋体" w:eastAsia="宋体" w:cs="宋体"/>
          <w:b/>
          <w:bCs/>
          <w:color w:val="333333"/>
          <w:lang w:val="en-US" w:eastAsia="zh-CN"/>
        </w:rPr>
        <w:t>学习目标要求：</w:t>
      </w:r>
    </w:p>
    <w:p>
      <w:pPr>
        <w:keepNext w:val="0"/>
        <w:keepLines w:val="0"/>
        <w:pageBreakBefore w:val="0"/>
        <w:widowControl w:val="0"/>
        <w:kinsoku/>
        <w:wordWrap/>
        <w:overflowPunct/>
        <w:topLinePunct w:val="0"/>
        <w:autoSpaceDE/>
        <w:autoSpaceDN/>
        <w:bidi w:val="0"/>
        <w:adjustRightInd/>
        <w:snapToGrid/>
        <w:spacing w:line="360" w:lineRule="auto"/>
        <w:ind w:right="0" w:firstLine="420" w:firstLineChars="200"/>
        <w:textAlignment w:val="auto"/>
        <w:rPr>
          <w:rFonts w:hint="eastAsia" w:ascii="宋体" w:hAnsi="宋体" w:eastAsia="宋体" w:cs="宋体"/>
          <w:color w:val="333333"/>
          <w:lang w:val="en-US" w:eastAsia="zh-CN"/>
        </w:rPr>
      </w:pPr>
      <w:r>
        <w:rPr>
          <w:rFonts w:hint="eastAsia" w:ascii="宋体" w:hAnsi="宋体" w:eastAsia="宋体" w:cs="宋体"/>
          <w:color w:val="333333"/>
          <w:lang w:val="en-US" w:eastAsia="zh-CN"/>
        </w:rPr>
        <w:t>【了解层次】早期学习标准的内容比较、学前儿童观察与评价内容、学前儿童观察评价标准的含义、学前儿童观察评价标准的类型。</w:t>
      </w:r>
    </w:p>
    <w:p>
      <w:pPr>
        <w:keepNext w:val="0"/>
        <w:keepLines w:val="0"/>
        <w:pageBreakBefore w:val="0"/>
        <w:widowControl w:val="0"/>
        <w:kinsoku/>
        <w:wordWrap/>
        <w:overflowPunct/>
        <w:topLinePunct w:val="0"/>
        <w:autoSpaceDE/>
        <w:autoSpaceDN/>
        <w:bidi w:val="0"/>
        <w:adjustRightInd/>
        <w:snapToGrid/>
        <w:spacing w:line="360" w:lineRule="auto"/>
        <w:ind w:right="0" w:firstLine="420" w:firstLineChars="200"/>
        <w:textAlignment w:val="auto"/>
        <w:rPr>
          <w:rFonts w:hint="eastAsia" w:ascii="宋体" w:hAnsi="宋体" w:eastAsia="宋体" w:cs="宋体"/>
          <w:color w:val="333333"/>
          <w:lang w:val="en-US" w:eastAsia="zh-CN"/>
        </w:rPr>
      </w:pPr>
      <w:r>
        <w:rPr>
          <w:rFonts w:hint="eastAsia" w:ascii="宋体" w:hAnsi="宋体" w:eastAsia="宋体" w:cs="宋体"/>
          <w:color w:val="333333"/>
          <w:lang w:val="en-US" w:eastAsia="zh-CN"/>
        </w:rPr>
        <w:t>【理解层次】学前儿童观察与评价内容的选择原则、学前儿童观察评价标准的作用。</w:t>
      </w:r>
    </w:p>
    <w:p>
      <w:pPr>
        <w:keepNext w:val="0"/>
        <w:keepLines w:val="0"/>
        <w:pageBreakBefore w:val="0"/>
        <w:widowControl w:val="0"/>
        <w:kinsoku/>
        <w:wordWrap/>
        <w:overflowPunct/>
        <w:topLinePunct w:val="0"/>
        <w:autoSpaceDE/>
        <w:autoSpaceDN/>
        <w:bidi w:val="0"/>
        <w:adjustRightInd/>
        <w:snapToGrid/>
        <w:spacing w:line="360" w:lineRule="auto"/>
        <w:ind w:right="0" w:firstLine="420" w:firstLineChars="200"/>
        <w:textAlignment w:val="auto"/>
        <w:rPr>
          <w:rFonts w:hint="eastAsia" w:ascii="宋体" w:hAnsi="宋体" w:eastAsia="宋体" w:cs="宋体"/>
          <w:color w:val="333333"/>
          <w:lang w:val="en-US" w:eastAsia="zh-CN"/>
        </w:rPr>
      </w:pPr>
      <w:r>
        <w:rPr>
          <w:rFonts w:hint="eastAsia" w:ascii="宋体" w:hAnsi="宋体" w:eastAsia="宋体" w:cs="宋体"/>
          <w:color w:val="333333"/>
          <w:lang w:val="en-US" w:eastAsia="zh-CN"/>
        </w:rPr>
        <w:t>【应用层次】学前儿童观察评价标准的设计原则、婴幼儿观察评价标准的制定程序。</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right="0" w:rightChars="0"/>
        <w:jc w:val="center"/>
        <w:textAlignment w:val="auto"/>
        <w:rPr>
          <w:rFonts w:hint="eastAsia" w:ascii="宋体" w:hAnsi="宋体" w:eastAsia="宋体" w:cs="宋体"/>
          <w:b/>
          <w:bCs/>
          <w:color w:val="333333"/>
          <w:lang w:val="en-US" w:eastAsia="zh-CN"/>
        </w:rPr>
      </w:pPr>
      <w:r>
        <w:rPr>
          <w:rFonts w:hint="eastAsia" w:ascii="宋体" w:hAnsi="宋体" w:eastAsia="宋体" w:cs="宋体"/>
          <w:b/>
          <w:bCs/>
          <w:color w:val="333333"/>
          <w:lang w:val="en-US" w:eastAsia="zh-CN"/>
        </w:rPr>
        <w:t>学前儿童观察评价的步骤与方法</w:t>
      </w:r>
    </w:p>
    <w:p>
      <w:pPr>
        <w:keepNext w:val="0"/>
        <w:keepLines w:val="0"/>
        <w:pageBreakBefore w:val="0"/>
        <w:widowControl w:val="0"/>
        <w:kinsoku/>
        <w:wordWrap/>
        <w:overflowPunct/>
        <w:topLinePunct w:val="0"/>
        <w:autoSpaceDE/>
        <w:autoSpaceDN/>
        <w:bidi w:val="0"/>
        <w:adjustRightInd/>
        <w:snapToGrid/>
        <w:spacing w:line="360" w:lineRule="auto"/>
        <w:ind w:right="0" w:rightChars="0" w:firstLine="422" w:firstLineChars="200"/>
        <w:jc w:val="both"/>
        <w:textAlignment w:val="auto"/>
        <w:outlineLvl w:val="9"/>
        <w:rPr>
          <w:rFonts w:hint="eastAsia" w:ascii="宋体" w:hAnsi="宋体" w:eastAsia="宋体" w:cs="宋体"/>
          <w:b/>
          <w:bCs/>
          <w:color w:val="333333"/>
          <w:lang w:val="en-US" w:eastAsia="zh-CN"/>
        </w:rPr>
      </w:pPr>
      <w:r>
        <w:rPr>
          <w:rFonts w:hint="eastAsia" w:ascii="宋体" w:hAnsi="宋体" w:eastAsia="宋体" w:cs="宋体"/>
          <w:b/>
          <w:bCs/>
          <w:color w:val="333333"/>
          <w:lang w:val="en-US" w:eastAsia="zh-CN"/>
        </w:rPr>
        <w:t>主要内容：</w:t>
      </w:r>
    </w:p>
    <w:p>
      <w:pPr>
        <w:keepNext w:val="0"/>
        <w:keepLines w:val="0"/>
        <w:pageBreakBefore w:val="0"/>
        <w:widowControl w:val="0"/>
        <w:kinsoku/>
        <w:wordWrap/>
        <w:overflowPunct/>
        <w:topLinePunct w:val="0"/>
        <w:autoSpaceDE/>
        <w:autoSpaceDN/>
        <w:bidi w:val="0"/>
        <w:adjustRightInd/>
        <w:snapToGrid/>
        <w:spacing w:line="360" w:lineRule="auto"/>
        <w:ind w:right="0" w:firstLine="420" w:firstLineChars="200"/>
        <w:textAlignment w:val="auto"/>
        <w:rPr>
          <w:rFonts w:hint="eastAsia" w:ascii="宋体" w:hAnsi="宋体" w:eastAsia="宋体" w:cs="宋体"/>
          <w:color w:val="333333"/>
          <w:lang w:val="en-US" w:eastAsia="zh-CN"/>
        </w:rPr>
      </w:pPr>
      <w:r>
        <w:rPr>
          <w:rFonts w:hint="eastAsia" w:ascii="宋体" w:hAnsi="宋体" w:eastAsia="宋体" w:cs="宋体"/>
          <w:color w:val="333333"/>
          <w:lang w:val="en-US" w:eastAsia="zh-CN"/>
        </w:rPr>
        <w:t>了解学前儿童观察评价的步骤；掌握学前儿童观察评价的方法。</w:t>
      </w:r>
    </w:p>
    <w:p>
      <w:pPr>
        <w:keepNext w:val="0"/>
        <w:keepLines w:val="0"/>
        <w:pageBreakBefore w:val="0"/>
        <w:widowControl w:val="0"/>
        <w:kinsoku/>
        <w:wordWrap/>
        <w:overflowPunct/>
        <w:topLinePunct w:val="0"/>
        <w:autoSpaceDE/>
        <w:autoSpaceDN/>
        <w:bidi w:val="0"/>
        <w:adjustRightInd/>
        <w:snapToGrid/>
        <w:spacing w:line="360" w:lineRule="auto"/>
        <w:ind w:left="420" w:leftChars="200" w:right="0" w:firstLine="0" w:firstLineChars="0"/>
        <w:textAlignment w:val="auto"/>
        <w:rPr>
          <w:rFonts w:hint="eastAsia" w:ascii="宋体" w:hAnsi="宋体" w:eastAsia="宋体" w:cs="宋体"/>
          <w:b/>
          <w:bCs/>
          <w:color w:val="333333"/>
          <w:lang w:val="en-US" w:eastAsia="zh-CN"/>
        </w:rPr>
      </w:pPr>
      <w:r>
        <w:rPr>
          <w:rFonts w:hint="eastAsia" w:ascii="宋体" w:hAnsi="宋体" w:eastAsia="宋体" w:cs="宋体"/>
          <w:b/>
          <w:bCs/>
          <w:color w:val="333333"/>
          <w:lang w:val="en-US" w:eastAsia="zh-CN"/>
        </w:rPr>
        <w:t>学习目标要求：</w:t>
      </w:r>
    </w:p>
    <w:p>
      <w:pPr>
        <w:keepNext w:val="0"/>
        <w:keepLines w:val="0"/>
        <w:pageBreakBefore w:val="0"/>
        <w:widowControl w:val="0"/>
        <w:kinsoku/>
        <w:wordWrap/>
        <w:overflowPunct/>
        <w:topLinePunct w:val="0"/>
        <w:autoSpaceDE/>
        <w:autoSpaceDN/>
        <w:bidi w:val="0"/>
        <w:adjustRightInd/>
        <w:snapToGrid/>
        <w:spacing w:line="360" w:lineRule="auto"/>
        <w:ind w:left="420" w:leftChars="200" w:right="0" w:firstLine="0" w:firstLineChars="0"/>
        <w:textAlignment w:val="auto"/>
        <w:rPr>
          <w:rFonts w:hint="eastAsia" w:ascii="宋体" w:hAnsi="宋体" w:eastAsia="宋体" w:cs="宋体"/>
          <w:color w:val="333333"/>
          <w:lang w:val="en-US" w:eastAsia="zh-CN"/>
        </w:rPr>
      </w:pPr>
      <w:r>
        <w:rPr>
          <w:rFonts w:hint="eastAsia" w:ascii="宋体" w:hAnsi="宋体" w:eastAsia="宋体" w:cs="宋体"/>
          <w:color w:val="333333"/>
          <w:lang w:val="en-US" w:eastAsia="zh-CN"/>
        </w:rPr>
        <w:t>【了解层次】学前儿童观察评价的步骤、作品取样。</w:t>
      </w:r>
    </w:p>
    <w:p>
      <w:pPr>
        <w:keepNext w:val="0"/>
        <w:keepLines w:val="0"/>
        <w:pageBreakBefore w:val="0"/>
        <w:widowControl w:val="0"/>
        <w:kinsoku/>
        <w:wordWrap/>
        <w:overflowPunct/>
        <w:topLinePunct w:val="0"/>
        <w:autoSpaceDE/>
        <w:autoSpaceDN/>
        <w:bidi w:val="0"/>
        <w:adjustRightInd/>
        <w:snapToGrid/>
        <w:spacing w:line="360" w:lineRule="auto"/>
        <w:ind w:right="0" w:firstLine="420" w:firstLineChars="200"/>
        <w:textAlignment w:val="auto"/>
        <w:rPr>
          <w:rFonts w:hint="eastAsia" w:ascii="宋体" w:hAnsi="宋体" w:eastAsia="宋体" w:cs="宋体"/>
          <w:color w:val="333333"/>
          <w:lang w:val="en-US" w:eastAsia="zh-CN"/>
        </w:rPr>
      </w:pPr>
      <w:r>
        <w:rPr>
          <w:rFonts w:hint="eastAsia" w:ascii="宋体" w:hAnsi="宋体" w:eastAsia="宋体" w:cs="宋体"/>
          <w:color w:val="333333"/>
          <w:lang w:val="en-US" w:eastAsia="zh-CN"/>
        </w:rPr>
        <w:t>【理解层次】基于游戏的观察评价、基于课程的动态评价。</w:t>
      </w:r>
    </w:p>
    <w:p>
      <w:pPr>
        <w:keepNext w:val="0"/>
        <w:keepLines w:val="0"/>
        <w:pageBreakBefore w:val="0"/>
        <w:widowControl w:val="0"/>
        <w:kinsoku/>
        <w:wordWrap/>
        <w:overflowPunct/>
        <w:topLinePunct w:val="0"/>
        <w:autoSpaceDE/>
        <w:autoSpaceDN/>
        <w:bidi w:val="0"/>
        <w:adjustRightInd/>
        <w:snapToGrid/>
        <w:spacing w:line="360" w:lineRule="auto"/>
        <w:ind w:right="0" w:firstLine="420" w:firstLineChars="200"/>
        <w:textAlignment w:val="auto"/>
        <w:rPr>
          <w:rFonts w:hint="eastAsia" w:ascii="宋体" w:hAnsi="宋体" w:eastAsia="宋体" w:cs="宋体"/>
          <w:color w:val="333333"/>
          <w:lang w:val="en-US" w:eastAsia="zh-CN"/>
        </w:rPr>
      </w:pPr>
      <w:r>
        <w:rPr>
          <w:rFonts w:hint="eastAsia" w:ascii="宋体" w:hAnsi="宋体" w:eastAsia="宋体" w:cs="宋体"/>
          <w:color w:val="333333"/>
          <w:lang w:val="en-US" w:eastAsia="zh-CN"/>
        </w:rPr>
        <w:t>【应用层次】叙事记录法、事件记录法、频次记录法、持续时间纪录法、检核表记录法、等级评定量表法、流程图、A-B-C记录法。</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right="0" w:rightChars="0"/>
        <w:jc w:val="center"/>
        <w:textAlignment w:val="auto"/>
        <w:rPr>
          <w:rFonts w:hint="eastAsia" w:ascii="宋体" w:hAnsi="宋体" w:eastAsia="宋体" w:cs="宋体"/>
          <w:b/>
          <w:bCs/>
          <w:color w:val="333333"/>
          <w:lang w:val="en-US" w:eastAsia="zh-CN"/>
        </w:rPr>
      </w:pPr>
      <w:r>
        <w:rPr>
          <w:rFonts w:hint="eastAsia" w:ascii="宋体" w:hAnsi="宋体" w:eastAsia="宋体" w:cs="宋体"/>
          <w:b/>
          <w:bCs/>
          <w:color w:val="333333"/>
          <w:lang w:val="en-US" w:eastAsia="zh-CN"/>
        </w:rPr>
        <w:t>学前儿童身体运动能力的观察评价</w:t>
      </w:r>
    </w:p>
    <w:p>
      <w:pPr>
        <w:keepNext w:val="0"/>
        <w:keepLines w:val="0"/>
        <w:pageBreakBefore w:val="0"/>
        <w:widowControl w:val="0"/>
        <w:kinsoku/>
        <w:wordWrap/>
        <w:overflowPunct/>
        <w:topLinePunct w:val="0"/>
        <w:autoSpaceDE/>
        <w:autoSpaceDN/>
        <w:bidi w:val="0"/>
        <w:adjustRightInd/>
        <w:snapToGrid/>
        <w:spacing w:line="360" w:lineRule="auto"/>
        <w:ind w:right="0" w:rightChars="0" w:firstLine="422" w:firstLineChars="200"/>
        <w:jc w:val="both"/>
        <w:textAlignment w:val="auto"/>
        <w:outlineLvl w:val="9"/>
        <w:rPr>
          <w:rFonts w:hint="eastAsia" w:ascii="宋体" w:hAnsi="宋体" w:eastAsia="宋体" w:cs="宋体"/>
          <w:b/>
          <w:bCs/>
          <w:color w:val="333333"/>
          <w:lang w:val="en-US" w:eastAsia="zh-CN"/>
        </w:rPr>
      </w:pPr>
      <w:r>
        <w:rPr>
          <w:rFonts w:hint="eastAsia" w:ascii="宋体" w:hAnsi="宋体" w:eastAsia="宋体" w:cs="宋体"/>
          <w:b/>
          <w:bCs/>
          <w:color w:val="333333"/>
          <w:lang w:val="en-US" w:eastAsia="zh-CN"/>
        </w:rPr>
        <w:t>主要内容：</w:t>
      </w:r>
    </w:p>
    <w:p>
      <w:pPr>
        <w:keepNext w:val="0"/>
        <w:keepLines w:val="0"/>
        <w:pageBreakBefore w:val="0"/>
        <w:widowControl w:val="0"/>
        <w:kinsoku/>
        <w:wordWrap/>
        <w:overflowPunct/>
        <w:topLinePunct w:val="0"/>
        <w:autoSpaceDE/>
        <w:autoSpaceDN/>
        <w:bidi w:val="0"/>
        <w:adjustRightInd/>
        <w:snapToGrid/>
        <w:spacing w:line="360" w:lineRule="auto"/>
        <w:ind w:right="0" w:firstLine="420" w:firstLineChars="200"/>
        <w:textAlignment w:val="auto"/>
        <w:rPr>
          <w:rFonts w:hint="eastAsia" w:ascii="宋体" w:hAnsi="宋体" w:eastAsia="宋体" w:cs="宋体"/>
          <w:color w:val="333333"/>
          <w:lang w:val="en-US" w:eastAsia="zh-CN"/>
        </w:rPr>
      </w:pPr>
      <w:r>
        <w:rPr>
          <w:rFonts w:hint="eastAsia" w:ascii="宋体" w:hAnsi="宋体" w:eastAsia="宋体" w:cs="宋体"/>
          <w:color w:val="333333"/>
          <w:lang w:val="en-US" w:eastAsia="zh-CN"/>
        </w:rPr>
        <w:t>生长发育评价，大肌肉动作评价，精细动作评价；了解学前儿童发展评价的内容；理解学前儿童发展评价的指标；掌握学前儿童发展评价的方法与工具。</w:t>
      </w:r>
    </w:p>
    <w:p>
      <w:pPr>
        <w:keepNext w:val="0"/>
        <w:keepLines w:val="0"/>
        <w:pageBreakBefore w:val="0"/>
        <w:widowControl w:val="0"/>
        <w:kinsoku/>
        <w:wordWrap/>
        <w:overflowPunct/>
        <w:topLinePunct w:val="0"/>
        <w:autoSpaceDE/>
        <w:autoSpaceDN/>
        <w:bidi w:val="0"/>
        <w:adjustRightInd/>
        <w:snapToGrid/>
        <w:spacing w:line="360" w:lineRule="auto"/>
        <w:ind w:right="0" w:rightChars="0" w:firstLine="422" w:firstLineChars="200"/>
        <w:jc w:val="both"/>
        <w:textAlignment w:val="auto"/>
        <w:outlineLvl w:val="9"/>
        <w:rPr>
          <w:rFonts w:hint="eastAsia" w:ascii="宋体" w:hAnsi="宋体" w:eastAsia="宋体" w:cs="宋体"/>
          <w:b/>
          <w:bCs/>
          <w:color w:val="333333"/>
          <w:lang w:val="en-US" w:eastAsia="zh-CN"/>
        </w:rPr>
      </w:pPr>
      <w:r>
        <w:rPr>
          <w:rFonts w:hint="eastAsia" w:ascii="宋体" w:hAnsi="宋体" w:eastAsia="宋体" w:cs="宋体"/>
          <w:b/>
          <w:bCs/>
          <w:color w:val="333333"/>
          <w:lang w:val="en-US" w:eastAsia="zh-CN"/>
        </w:rPr>
        <w:t>学习目标要求：</w:t>
      </w:r>
    </w:p>
    <w:p>
      <w:pPr>
        <w:keepNext w:val="0"/>
        <w:keepLines w:val="0"/>
        <w:pageBreakBefore w:val="0"/>
        <w:widowControl w:val="0"/>
        <w:kinsoku/>
        <w:wordWrap/>
        <w:overflowPunct/>
        <w:topLinePunct w:val="0"/>
        <w:autoSpaceDE/>
        <w:autoSpaceDN/>
        <w:bidi w:val="0"/>
        <w:adjustRightInd/>
        <w:snapToGrid/>
        <w:spacing w:line="360" w:lineRule="auto"/>
        <w:ind w:right="0" w:firstLine="420" w:firstLineChars="200"/>
        <w:textAlignment w:val="auto"/>
        <w:rPr>
          <w:rFonts w:hint="eastAsia" w:ascii="宋体" w:hAnsi="宋体" w:eastAsia="宋体" w:cs="宋体"/>
          <w:color w:val="333333"/>
          <w:lang w:val="en-US" w:eastAsia="zh-CN"/>
        </w:rPr>
      </w:pPr>
      <w:r>
        <w:rPr>
          <w:rFonts w:hint="eastAsia" w:ascii="宋体" w:hAnsi="宋体" w:eastAsia="宋体" w:cs="宋体"/>
          <w:color w:val="333333"/>
          <w:lang w:val="en-US" w:eastAsia="zh-CN"/>
        </w:rPr>
        <w:t>【了解层次】学前儿童身体运动能力发展评价的内容。</w:t>
      </w:r>
    </w:p>
    <w:p>
      <w:pPr>
        <w:keepNext w:val="0"/>
        <w:keepLines w:val="0"/>
        <w:pageBreakBefore w:val="0"/>
        <w:widowControl w:val="0"/>
        <w:kinsoku/>
        <w:wordWrap/>
        <w:overflowPunct/>
        <w:topLinePunct w:val="0"/>
        <w:autoSpaceDE/>
        <w:autoSpaceDN/>
        <w:bidi w:val="0"/>
        <w:adjustRightInd/>
        <w:snapToGrid/>
        <w:spacing w:line="360" w:lineRule="auto"/>
        <w:ind w:right="0" w:firstLine="420" w:firstLineChars="200"/>
        <w:textAlignment w:val="auto"/>
        <w:rPr>
          <w:rFonts w:hint="eastAsia" w:ascii="宋体" w:hAnsi="宋体" w:eastAsia="宋体" w:cs="宋体"/>
          <w:color w:val="333333"/>
          <w:lang w:val="en-US" w:eastAsia="zh-CN"/>
        </w:rPr>
      </w:pPr>
      <w:r>
        <w:rPr>
          <w:rFonts w:hint="eastAsia" w:ascii="宋体" w:hAnsi="宋体" w:eastAsia="宋体" w:cs="宋体"/>
          <w:color w:val="333333"/>
          <w:lang w:val="en-US" w:eastAsia="zh-CN"/>
        </w:rPr>
        <w:t>【理解层次】学前儿童身体运动能力发展评价的指标。</w:t>
      </w:r>
    </w:p>
    <w:p>
      <w:pPr>
        <w:keepNext w:val="0"/>
        <w:keepLines w:val="0"/>
        <w:pageBreakBefore w:val="0"/>
        <w:widowControl w:val="0"/>
        <w:kinsoku/>
        <w:wordWrap/>
        <w:overflowPunct/>
        <w:topLinePunct w:val="0"/>
        <w:autoSpaceDE/>
        <w:autoSpaceDN/>
        <w:bidi w:val="0"/>
        <w:adjustRightInd/>
        <w:snapToGrid/>
        <w:spacing w:line="360" w:lineRule="auto"/>
        <w:ind w:right="0" w:firstLine="420" w:firstLineChars="200"/>
        <w:textAlignment w:val="auto"/>
        <w:rPr>
          <w:rFonts w:hint="eastAsia" w:ascii="宋体" w:hAnsi="宋体" w:eastAsia="宋体" w:cs="宋体"/>
          <w:color w:val="333333"/>
          <w:lang w:val="en-US" w:eastAsia="zh-CN"/>
        </w:rPr>
      </w:pPr>
      <w:r>
        <w:rPr>
          <w:rFonts w:hint="eastAsia" w:ascii="宋体" w:hAnsi="宋体" w:eastAsia="宋体" w:cs="宋体"/>
          <w:color w:val="333333"/>
          <w:lang w:val="en-US" w:eastAsia="zh-CN"/>
        </w:rPr>
        <w:t>【应用层次】学前儿童身体运动能力发展评价的方法与工具。</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right="0" w:rightChars="0"/>
        <w:jc w:val="center"/>
        <w:textAlignment w:val="auto"/>
        <w:rPr>
          <w:rFonts w:hint="eastAsia" w:ascii="宋体" w:hAnsi="宋体" w:eastAsia="宋体" w:cs="宋体"/>
          <w:b/>
          <w:bCs/>
          <w:color w:val="333333"/>
          <w:lang w:val="en-US" w:eastAsia="zh-CN"/>
        </w:rPr>
      </w:pPr>
      <w:r>
        <w:rPr>
          <w:rFonts w:hint="eastAsia" w:ascii="宋体" w:hAnsi="宋体" w:eastAsia="宋体" w:cs="宋体"/>
          <w:b/>
          <w:bCs/>
          <w:color w:val="333333"/>
          <w:lang w:val="en-US" w:eastAsia="zh-CN"/>
        </w:rPr>
        <w:t>学前儿童语言发展的观察评价</w:t>
      </w:r>
    </w:p>
    <w:p>
      <w:pPr>
        <w:keepNext w:val="0"/>
        <w:keepLines w:val="0"/>
        <w:pageBreakBefore w:val="0"/>
        <w:widowControl w:val="0"/>
        <w:kinsoku/>
        <w:wordWrap/>
        <w:overflowPunct/>
        <w:topLinePunct w:val="0"/>
        <w:autoSpaceDE/>
        <w:autoSpaceDN/>
        <w:bidi w:val="0"/>
        <w:adjustRightInd/>
        <w:snapToGrid/>
        <w:spacing w:line="360" w:lineRule="auto"/>
        <w:ind w:right="0" w:rightChars="0" w:firstLine="422" w:firstLineChars="200"/>
        <w:jc w:val="both"/>
        <w:textAlignment w:val="auto"/>
        <w:outlineLvl w:val="9"/>
        <w:rPr>
          <w:rFonts w:hint="eastAsia" w:ascii="宋体" w:hAnsi="宋体" w:eastAsia="宋体" w:cs="宋体"/>
          <w:b/>
          <w:bCs/>
          <w:color w:val="333333"/>
          <w:lang w:val="en-US" w:eastAsia="zh-CN"/>
        </w:rPr>
      </w:pPr>
      <w:r>
        <w:rPr>
          <w:rFonts w:hint="eastAsia" w:ascii="宋体" w:hAnsi="宋体" w:eastAsia="宋体" w:cs="宋体"/>
          <w:b/>
          <w:bCs/>
          <w:color w:val="333333"/>
          <w:lang w:val="en-US" w:eastAsia="zh-CN"/>
        </w:rPr>
        <w:t>主要内容：</w:t>
      </w:r>
    </w:p>
    <w:p>
      <w:pPr>
        <w:keepNext w:val="0"/>
        <w:keepLines w:val="0"/>
        <w:pageBreakBefore w:val="0"/>
        <w:widowControl w:val="0"/>
        <w:kinsoku/>
        <w:wordWrap/>
        <w:overflowPunct/>
        <w:topLinePunct w:val="0"/>
        <w:autoSpaceDE/>
        <w:autoSpaceDN/>
        <w:bidi w:val="0"/>
        <w:adjustRightInd/>
        <w:snapToGrid/>
        <w:spacing w:line="360" w:lineRule="auto"/>
        <w:ind w:right="0" w:firstLine="420" w:firstLineChars="200"/>
        <w:textAlignment w:val="auto"/>
        <w:rPr>
          <w:rFonts w:hint="eastAsia" w:ascii="宋体" w:hAnsi="宋体" w:eastAsia="宋体" w:cs="宋体"/>
          <w:color w:val="333333"/>
          <w:lang w:val="en-US" w:eastAsia="zh-CN"/>
        </w:rPr>
      </w:pPr>
      <w:r>
        <w:rPr>
          <w:rFonts w:hint="eastAsia" w:ascii="宋体" w:hAnsi="宋体" w:eastAsia="宋体" w:cs="宋体"/>
          <w:color w:val="333333"/>
          <w:lang w:val="en-US" w:eastAsia="zh-CN"/>
        </w:rPr>
        <w:t>口头语言发展评价，早期读写发展评价；了解学前儿童发展评价的内容；理解学前儿童发展评价的指标；掌握学前儿童发展评价的方法与工具。</w:t>
      </w:r>
    </w:p>
    <w:p>
      <w:pPr>
        <w:keepNext w:val="0"/>
        <w:keepLines w:val="0"/>
        <w:pageBreakBefore w:val="0"/>
        <w:widowControl w:val="0"/>
        <w:kinsoku/>
        <w:wordWrap/>
        <w:overflowPunct/>
        <w:topLinePunct w:val="0"/>
        <w:autoSpaceDE/>
        <w:autoSpaceDN/>
        <w:bidi w:val="0"/>
        <w:adjustRightInd/>
        <w:snapToGrid/>
        <w:spacing w:line="360" w:lineRule="auto"/>
        <w:ind w:right="0" w:rightChars="0" w:firstLine="422" w:firstLineChars="200"/>
        <w:jc w:val="both"/>
        <w:textAlignment w:val="auto"/>
        <w:outlineLvl w:val="9"/>
        <w:rPr>
          <w:rFonts w:hint="eastAsia" w:ascii="宋体" w:hAnsi="宋体" w:eastAsia="宋体" w:cs="宋体"/>
          <w:b/>
          <w:bCs/>
          <w:color w:val="333333"/>
          <w:lang w:val="en-US" w:eastAsia="zh-CN"/>
        </w:rPr>
      </w:pPr>
      <w:r>
        <w:rPr>
          <w:rFonts w:hint="eastAsia" w:ascii="宋体" w:hAnsi="宋体" w:eastAsia="宋体" w:cs="宋体"/>
          <w:b/>
          <w:bCs/>
          <w:color w:val="333333"/>
          <w:lang w:val="en-US" w:eastAsia="zh-CN"/>
        </w:rPr>
        <w:t>学习目标要求：</w:t>
      </w:r>
    </w:p>
    <w:p>
      <w:pPr>
        <w:keepNext w:val="0"/>
        <w:keepLines w:val="0"/>
        <w:pageBreakBefore w:val="0"/>
        <w:widowControl w:val="0"/>
        <w:kinsoku/>
        <w:wordWrap/>
        <w:overflowPunct/>
        <w:topLinePunct w:val="0"/>
        <w:autoSpaceDE/>
        <w:autoSpaceDN/>
        <w:bidi w:val="0"/>
        <w:adjustRightInd/>
        <w:snapToGrid/>
        <w:spacing w:line="360" w:lineRule="auto"/>
        <w:ind w:right="0" w:firstLine="420" w:firstLineChars="200"/>
        <w:textAlignment w:val="auto"/>
        <w:rPr>
          <w:rFonts w:hint="eastAsia" w:ascii="宋体" w:hAnsi="宋体" w:eastAsia="宋体" w:cs="宋体"/>
          <w:color w:val="333333"/>
          <w:lang w:val="en-US" w:eastAsia="zh-CN"/>
        </w:rPr>
      </w:pPr>
      <w:r>
        <w:rPr>
          <w:rFonts w:hint="eastAsia" w:ascii="宋体" w:hAnsi="宋体" w:eastAsia="宋体" w:cs="宋体"/>
          <w:color w:val="333333"/>
          <w:lang w:val="en-US" w:eastAsia="zh-CN"/>
        </w:rPr>
        <w:t>【了解层次】学前儿童语言发展评价的内容。</w:t>
      </w:r>
    </w:p>
    <w:p>
      <w:pPr>
        <w:keepNext w:val="0"/>
        <w:keepLines w:val="0"/>
        <w:pageBreakBefore w:val="0"/>
        <w:widowControl w:val="0"/>
        <w:kinsoku/>
        <w:wordWrap/>
        <w:overflowPunct/>
        <w:topLinePunct w:val="0"/>
        <w:autoSpaceDE/>
        <w:autoSpaceDN/>
        <w:bidi w:val="0"/>
        <w:adjustRightInd/>
        <w:snapToGrid/>
        <w:spacing w:line="360" w:lineRule="auto"/>
        <w:ind w:right="0" w:firstLine="420" w:firstLineChars="200"/>
        <w:textAlignment w:val="auto"/>
        <w:rPr>
          <w:rFonts w:hint="eastAsia" w:ascii="宋体" w:hAnsi="宋体" w:eastAsia="宋体" w:cs="宋体"/>
          <w:color w:val="333333"/>
          <w:lang w:val="en-US" w:eastAsia="zh-CN"/>
        </w:rPr>
      </w:pPr>
      <w:r>
        <w:rPr>
          <w:rFonts w:hint="eastAsia" w:ascii="宋体" w:hAnsi="宋体" w:eastAsia="宋体" w:cs="宋体"/>
          <w:color w:val="333333"/>
          <w:lang w:val="en-US" w:eastAsia="zh-CN"/>
        </w:rPr>
        <w:t>【理解层次】学前儿童语言发展评价的指标。</w:t>
      </w:r>
    </w:p>
    <w:p>
      <w:pPr>
        <w:keepNext w:val="0"/>
        <w:keepLines w:val="0"/>
        <w:pageBreakBefore w:val="0"/>
        <w:widowControl w:val="0"/>
        <w:kinsoku/>
        <w:wordWrap/>
        <w:overflowPunct/>
        <w:topLinePunct w:val="0"/>
        <w:autoSpaceDE/>
        <w:autoSpaceDN/>
        <w:bidi w:val="0"/>
        <w:adjustRightInd/>
        <w:snapToGrid/>
        <w:spacing w:line="360" w:lineRule="auto"/>
        <w:ind w:right="0" w:firstLine="420" w:firstLineChars="200"/>
        <w:textAlignment w:val="auto"/>
        <w:rPr>
          <w:rFonts w:hint="eastAsia" w:ascii="宋体" w:hAnsi="宋体" w:eastAsia="宋体" w:cs="宋体"/>
          <w:color w:val="333333"/>
          <w:lang w:val="en-US" w:eastAsia="zh-CN"/>
        </w:rPr>
      </w:pPr>
      <w:r>
        <w:rPr>
          <w:rFonts w:hint="eastAsia" w:ascii="宋体" w:hAnsi="宋体" w:eastAsia="宋体" w:cs="宋体"/>
          <w:color w:val="333333"/>
          <w:lang w:val="en-US" w:eastAsia="zh-CN"/>
        </w:rPr>
        <w:t>【应用层次】学前儿童语言发展评价的方法与工具</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right="0" w:rightChars="0"/>
        <w:jc w:val="center"/>
        <w:textAlignment w:val="auto"/>
        <w:rPr>
          <w:rFonts w:hint="eastAsia" w:ascii="宋体" w:hAnsi="宋体" w:eastAsia="宋体" w:cs="宋体"/>
          <w:b/>
          <w:bCs/>
          <w:color w:val="333333"/>
          <w:lang w:val="en-US" w:eastAsia="zh-CN"/>
        </w:rPr>
      </w:pPr>
      <w:r>
        <w:rPr>
          <w:rFonts w:hint="eastAsia" w:ascii="宋体" w:hAnsi="宋体" w:eastAsia="宋体" w:cs="宋体"/>
          <w:b/>
          <w:bCs/>
          <w:color w:val="333333"/>
          <w:lang w:val="en-US" w:eastAsia="zh-CN"/>
        </w:rPr>
        <w:t>学前儿童情感社会性发展的观察评价</w:t>
      </w:r>
    </w:p>
    <w:p>
      <w:pPr>
        <w:keepNext w:val="0"/>
        <w:keepLines w:val="0"/>
        <w:pageBreakBefore w:val="0"/>
        <w:widowControl w:val="0"/>
        <w:kinsoku/>
        <w:wordWrap/>
        <w:overflowPunct/>
        <w:topLinePunct w:val="0"/>
        <w:autoSpaceDE/>
        <w:autoSpaceDN/>
        <w:bidi w:val="0"/>
        <w:adjustRightInd/>
        <w:snapToGrid/>
        <w:spacing w:line="360" w:lineRule="auto"/>
        <w:ind w:right="0" w:rightChars="0" w:firstLine="422" w:firstLineChars="200"/>
        <w:jc w:val="both"/>
        <w:textAlignment w:val="auto"/>
        <w:outlineLvl w:val="9"/>
        <w:rPr>
          <w:rFonts w:hint="eastAsia" w:ascii="宋体" w:hAnsi="宋体" w:eastAsia="宋体" w:cs="宋体"/>
          <w:b/>
          <w:bCs/>
          <w:color w:val="333333"/>
          <w:lang w:val="en-US" w:eastAsia="zh-CN"/>
        </w:rPr>
      </w:pPr>
      <w:r>
        <w:rPr>
          <w:rFonts w:hint="eastAsia" w:ascii="宋体" w:hAnsi="宋体" w:eastAsia="宋体" w:cs="宋体"/>
          <w:b/>
          <w:bCs/>
          <w:color w:val="333333"/>
          <w:lang w:val="en-US" w:eastAsia="zh-CN"/>
        </w:rPr>
        <w:t>主要内容：</w:t>
      </w:r>
    </w:p>
    <w:p>
      <w:pPr>
        <w:keepNext w:val="0"/>
        <w:keepLines w:val="0"/>
        <w:pageBreakBefore w:val="0"/>
        <w:widowControl w:val="0"/>
        <w:kinsoku/>
        <w:wordWrap/>
        <w:overflowPunct/>
        <w:topLinePunct w:val="0"/>
        <w:autoSpaceDE/>
        <w:autoSpaceDN/>
        <w:bidi w:val="0"/>
        <w:adjustRightInd/>
        <w:snapToGrid/>
        <w:spacing w:line="360" w:lineRule="auto"/>
        <w:ind w:right="0" w:firstLine="420" w:firstLineChars="200"/>
        <w:textAlignment w:val="auto"/>
        <w:rPr>
          <w:rFonts w:hint="eastAsia" w:ascii="宋体" w:hAnsi="宋体" w:eastAsia="宋体" w:cs="宋体"/>
          <w:color w:val="333333"/>
          <w:lang w:val="en-US" w:eastAsia="zh-CN"/>
        </w:rPr>
      </w:pPr>
      <w:r>
        <w:rPr>
          <w:rFonts w:hint="eastAsia" w:ascii="宋体" w:hAnsi="宋体" w:eastAsia="宋体" w:cs="宋体"/>
          <w:color w:val="333333"/>
          <w:lang w:val="en-US" w:eastAsia="zh-CN"/>
        </w:rPr>
        <w:t>自我系统评价，情绪情感评价，社会认知评价，社会交往评价；了解学前儿童发展评价的内容；理解学前儿童发展评价的指标；掌握学前儿童发展评价的方法与工具。</w:t>
      </w:r>
    </w:p>
    <w:p>
      <w:pPr>
        <w:keepNext w:val="0"/>
        <w:keepLines w:val="0"/>
        <w:pageBreakBefore w:val="0"/>
        <w:widowControl w:val="0"/>
        <w:kinsoku/>
        <w:wordWrap/>
        <w:overflowPunct/>
        <w:topLinePunct w:val="0"/>
        <w:autoSpaceDE/>
        <w:autoSpaceDN/>
        <w:bidi w:val="0"/>
        <w:adjustRightInd/>
        <w:snapToGrid/>
        <w:spacing w:line="360" w:lineRule="auto"/>
        <w:ind w:right="0" w:rightChars="0" w:firstLine="422" w:firstLineChars="200"/>
        <w:jc w:val="both"/>
        <w:textAlignment w:val="auto"/>
        <w:outlineLvl w:val="9"/>
        <w:rPr>
          <w:rFonts w:hint="eastAsia" w:ascii="宋体" w:hAnsi="宋体" w:eastAsia="宋体" w:cs="宋体"/>
          <w:b/>
          <w:bCs/>
          <w:color w:val="333333"/>
          <w:lang w:val="en-US" w:eastAsia="zh-CN"/>
        </w:rPr>
      </w:pPr>
      <w:r>
        <w:rPr>
          <w:rFonts w:hint="eastAsia" w:ascii="宋体" w:hAnsi="宋体" w:eastAsia="宋体" w:cs="宋体"/>
          <w:b/>
          <w:bCs/>
          <w:color w:val="333333"/>
          <w:lang w:val="en-US" w:eastAsia="zh-CN"/>
        </w:rPr>
        <w:t>学习目标要求：</w:t>
      </w:r>
    </w:p>
    <w:p>
      <w:pPr>
        <w:keepNext w:val="0"/>
        <w:keepLines w:val="0"/>
        <w:pageBreakBefore w:val="0"/>
        <w:widowControl w:val="0"/>
        <w:kinsoku/>
        <w:wordWrap/>
        <w:overflowPunct/>
        <w:topLinePunct w:val="0"/>
        <w:autoSpaceDE/>
        <w:autoSpaceDN/>
        <w:bidi w:val="0"/>
        <w:adjustRightInd/>
        <w:snapToGrid/>
        <w:spacing w:line="360" w:lineRule="auto"/>
        <w:ind w:right="0" w:firstLine="420" w:firstLineChars="200"/>
        <w:textAlignment w:val="auto"/>
        <w:rPr>
          <w:rFonts w:hint="eastAsia" w:ascii="宋体" w:hAnsi="宋体" w:eastAsia="宋体" w:cs="宋体"/>
          <w:color w:val="333333"/>
          <w:lang w:val="en-US" w:eastAsia="zh-CN"/>
        </w:rPr>
      </w:pPr>
      <w:r>
        <w:rPr>
          <w:rFonts w:hint="eastAsia" w:ascii="宋体" w:hAnsi="宋体" w:eastAsia="宋体" w:cs="宋体"/>
          <w:color w:val="333333"/>
          <w:lang w:val="en-US" w:eastAsia="zh-CN"/>
        </w:rPr>
        <w:t>【了解层次】学前儿童情感社会性发展评价的内容。</w:t>
      </w:r>
    </w:p>
    <w:p>
      <w:pPr>
        <w:keepNext w:val="0"/>
        <w:keepLines w:val="0"/>
        <w:pageBreakBefore w:val="0"/>
        <w:widowControl w:val="0"/>
        <w:kinsoku/>
        <w:wordWrap/>
        <w:overflowPunct/>
        <w:topLinePunct w:val="0"/>
        <w:autoSpaceDE/>
        <w:autoSpaceDN/>
        <w:bidi w:val="0"/>
        <w:adjustRightInd/>
        <w:snapToGrid/>
        <w:spacing w:line="360" w:lineRule="auto"/>
        <w:ind w:right="0" w:firstLine="420" w:firstLineChars="200"/>
        <w:textAlignment w:val="auto"/>
        <w:rPr>
          <w:rFonts w:hint="eastAsia" w:ascii="宋体" w:hAnsi="宋体" w:eastAsia="宋体" w:cs="宋体"/>
          <w:color w:val="333333"/>
          <w:lang w:val="en-US" w:eastAsia="zh-CN"/>
        </w:rPr>
      </w:pPr>
      <w:r>
        <w:rPr>
          <w:rFonts w:hint="eastAsia" w:ascii="宋体" w:hAnsi="宋体" w:eastAsia="宋体" w:cs="宋体"/>
          <w:color w:val="333333"/>
          <w:lang w:val="en-US" w:eastAsia="zh-CN"/>
        </w:rPr>
        <w:t>【理解层次】学前儿童情感社会性发展评价的指标。</w:t>
      </w:r>
    </w:p>
    <w:p>
      <w:pPr>
        <w:keepNext w:val="0"/>
        <w:keepLines w:val="0"/>
        <w:pageBreakBefore w:val="0"/>
        <w:widowControl w:val="0"/>
        <w:kinsoku/>
        <w:wordWrap/>
        <w:overflowPunct/>
        <w:topLinePunct w:val="0"/>
        <w:autoSpaceDE/>
        <w:autoSpaceDN/>
        <w:bidi w:val="0"/>
        <w:adjustRightInd/>
        <w:snapToGrid/>
        <w:spacing w:line="360" w:lineRule="auto"/>
        <w:ind w:right="0" w:firstLine="420" w:firstLineChars="200"/>
        <w:textAlignment w:val="auto"/>
        <w:rPr>
          <w:rFonts w:hint="eastAsia" w:ascii="宋体" w:hAnsi="宋体" w:eastAsia="宋体" w:cs="宋体"/>
          <w:color w:val="333333"/>
          <w:lang w:val="en-US" w:eastAsia="zh-CN"/>
        </w:rPr>
      </w:pPr>
      <w:r>
        <w:rPr>
          <w:rFonts w:hint="eastAsia" w:ascii="宋体" w:hAnsi="宋体" w:eastAsia="宋体" w:cs="宋体"/>
          <w:color w:val="333333"/>
          <w:lang w:val="en-US" w:eastAsia="zh-CN"/>
        </w:rPr>
        <w:t>【应用层次】学前儿童情感社会性发展评价的方法与工具。</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right="0" w:rightChars="0"/>
        <w:jc w:val="center"/>
        <w:textAlignment w:val="auto"/>
        <w:rPr>
          <w:rFonts w:hint="eastAsia" w:ascii="宋体" w:hAnsi="宋体" w:eastAsia="宋体" w:cs="宋体"/>
          <w:b/>
          <w:bCs/>
          <w:color w:val="333333"/>
          <w:lang w:val="en-US" w:eastAsia="zh-CN"/>
        </w:rPr>
      </w:pPr>
      <w:r>
        <w:rPr>
          <w:rFonts w:hint="eastAsia" w:ascii="宋体" w:hAnsi="宋体" w:eastAsia="宋体" w:cs="宋体"/>
          <w:b/>
          <w:bCs/>
          <w:color w:val="333333"/>
          <w:lang w:val="en-US" w:eastAsia="zh-CN"/>
        </w:rPr>
        <w:t>学前儿童认知发展的观察评价</w:t>
      </w:r>
    </w:p>
    <w:p>
      <w:pPr>
        <w:keepNext w:val="0"/>
        <w:keepLines w:val="0"/>
        <w:pageBreakBefore w:val="0"/>
        <w:widowControl w:val="0"/>
        <w:kinsoku/>
        <w:wordWrap/>
        <w:overflowPunct/>
        <w:topLinePunct w:val="0"/>
        <w:autoSpaceDE/>
        <w:autoSpaceDN/>
        <w:bidi w:val="0"/>
        <w:adjustRightInd/>
        <w:snapToGrid/>
        <w:spacing w:line="360" w:lineRule="auto"/>
        <w:ind w:right="0" w:rightChars="0" w:firstLine="422" w:firstLineChars="200"/>
        <w:jc w:val="both"/>
        <w:textAlignment w:val="auto"/>
        <w:outlineLvl w:val="9"/>
        <w:rPr>
          <w:rFonts w:hint="eastAsia" w:ascii="宋体" w:hAnsi="宋体" w:eastAsia="宋体" w:cs="宋体"/>
          <w:b/>
          <w:bCs/>
          <w:color w:val="333333"/>
          <w:lang w:val="en-US" w:eastAsia="zh-CN"/>
        </w:rPr>
      </w:pPr>
      <w:r>
        <w:rPr>
          <w:rFonts w:hint="eastAsia" w:ascii="宋体" w:hAnsi="宋体" w:eastAsia="宋体" w:cs="宋体"/>
          <w:b/>
          <w:bCs/>
          <w:color w:val="333333"/>
          <w:lang w:val="en-US" w:eastAsia="zh-CN"/>
        </w:rPr>
        <w:t>主要内容：</w:t>
      </w:r>
    </w:p>
    <w:p>
      <w:pPr>
        <w:keepNext w:val="0"/>
        <w:keepLines w:val="0"/>
        <w:pageBreakBefore w:val="0"/>
        <w:widowControl w:val="0"/>
        <w:kinsoku/>
        <w:wordWrap/>
        <w:overflowPunct/>
        <w:topLinePunct w:val="0"/>
        <w:autoSpaceDE/>
        <w:autoSpaceDN/>
        <w:bidi w:val="0"/>
        <w:adjustRightInd/>
        <w:snapToGrid/>
        <w:spacing w:line="360" w:lineRule="auto"/>
        <w:ind w:right="0" w:firstLine="420" w:firstLineChars="200"/>
        <w:textAlignment w:val="auto"/>
        <w:rPr>
          <w:rFonts w:hint="eastAsia" w:ascii="宋体" w:hAnsi="宋体" w:eastAsia="宋体" w:cs="宋体"/>
          <w:color w:val="333333"/>
          <w:lang w:val="en-US" w:eastAsia="zh-CN"/>
        </w:rPr>
      </w:pPr>
      <w:r>
        <w:rPr>
          <w:rFonts w:hint="eastAsia" w:ascii="宋体" w:hAnsi="宋体" w:eastAsia="宋体" w:cs="宋体"/>
          <w:color w:val="333333"/>
          <w:lang w:val="en-US" w:eastAsia="zh-CN"/>
        </w:rPr>
        <w:t>一般认知发展评价，数学认知能力评价；了解学前儿童发展评价的内容；理解学前儿童发展评价的指标；掌握学前儿童发展评价的方法与工具。</w:t>
      </w:r>
    </w:p>
    <w:p>
      <w:pPr>
        <w:keepNext w:val="0"/>
        <w:keepLines w:val="0"/>
        <w:pageBreakBefore w:val="0"/>
        <w:widowControl w:val="0"/>
        <w:kinsoku/>
        <w:wordWrap/>
        <w:overflowPunct/>
        <w:topLinePunct w:val="0"/>
        <w:autoSpaceDE/>
        <w:autoSpaceDN/>
        <w:bidi w:val="0"/>
        <w:adjustRightInd/>
        <w:snapToGrid/>
        <w:spacing w:line="360" w:lineRule="auto"/>
        <w:ind w:right="0" w:rightChars="0" w:firstLine="422" w:firstLineChars="200"/>
        <w:jc w:val="both"/>
        <w:textAlignment w:val="auto"/>
        <w:outlineLvl w:val="9"/>
        <w:rPr>
          <w:rFonts w:hint="eastAsia" w:ascii="宋体" w:hAnsi="宋体" w:eastAsia="宋体" w:cs="宋体"/>
          <w:b/>
          <w:bCs/>
          <w:color w:val="333333"/>
          <w:lang w:val="en-US" w:eastAsia="zh-CN"/>
        </w:rPr>
      </w:pPr>
      <w:r>
        <w:rPr>
          <w:rFonts w:hint="eastAsia" w:ascii="宋体" w:hAnsi="宋体" w:eastAsia="宋体" w:cs="宋体"/>
          <w:b/>
          <w:bCs/>
          <w:color w:val="333333"/>
          <w:lang w:val="en-US" w:eastAsia="zh-CN"/>
        </w:rPr>
        <w:t>学习目标要求：</w:t>
      </w:r>
    </w:p>
    <w:p>
      <w:pPr>
        <w:keepNext w:val="0"/>
        <w:keepLines w:val="0"/>
        <w:pageBreakBefore w:val="0"/>
        <w:widowControl w:val="0"/>
        <w:kinsoku/>
        <w:wordWrap/>
        <w:overflowPunct/>
        <w:topLinePunct w:val="0"/>
        <w:autoSpaceDE/>
        <w:autoSpaceDN/>
        <w:bidi w:val="0"/>
        <w:adjustRightInd/>
        <w:snapToGrid/>
        <w:spacing w:line="360" w:lineRule="auto"/>
        <w:ind w:right="0" w:firstLine="420" w:firstLineChars="200"/>
        <w:textAlignment w:val="auto"/>
        <w:rPr>
          <w:rFonts w:hint="eastAsia" w:ascii="宋体" w:hAnsi="宋体" w:eastAsia="宋体" w:cs="宋体"/>
          <w:color w:val="333333"/>
          <w:lang w:val="en-US" w:eastAsia="zh-CN"/>
        </w:rPr>
      </w:pPr>
      <w:r>
        <w:rPr>
          <w:rFonts w:hint="eastAsia" w:ascii="宋体" w:hAnsi="宋体" w:eastAsia="宋体" w:cs="宋体"/>
          <w:color w:val="333333"/>
          <w:lang w:val="en-US" w:eastAsia="zh-CN"/>
        </w:rPr>
        <w:t>【了解层次】学前儿童认知发展评价的内容。</w:t>
      </w:r>
    </w:p>
    <w:p>
      <w:pPr>
        <w:keepNext w:val="0"/>
        <w:keepLines w:val="0"/>
        <w:pageBreakBefore w:val="0"/>
        <w:widowControl w:val="0"/>
        <w:kinsoku/>
        <w:wordWrap/>
        <w:overflowPunct/>
        <w:topLinePunct w:val="0"/>
        <w:autoSpaceDE/>
        <w:autoSpaceDN/>
        <w:bidi w:val="0"/>
        <w:adjustRightInd/>
        <w:snapToGrid/>
        <w:spacing w:line="360" w:lineRule="auto"/>
        <w:ind w:right="0" w:firstLine="420" w:firstLineChars="200"/>
        <w:textAlignment w:val="auto"/>
        <w:rPr>
          <w:rFonts w:hint="eastAsia" w:ascii="宋体" w:hAnsi="宋体" w:eastAsia="宋体" w:cs="宋体"/>
          <w:color w:val="333333"/>
          <w:lang w:val="en-US" w:eastAsia="zh-CN"/>
        </w:rPr>
      </w:pPr>
      <w:r>
        <w:rPr>
          <w:rFonts w:hint="eastAsia" w:ascii="宋体" w:hAnsi="宋体" w:eastAsia="宋体" w:cs="宋体"/>
          <w:color w:val="333333"/>
          <w:lang w:val="en-US" w:eastAsia="zh-CN"/>
        </w:rPr>
        <w:t>【理解层次】学前儿童认知发展评价的指标。</w:t>
      </w:r>
    </w:p>
    <w:p>
      <w:pPr>
        <w:keepNext w:val="0"/>
        <w:keepLines w:val="0"/>
        <w:pageBreakBefore w:val="0"/>
        <w:widowControl w:val="0"/>
        <w:kinsoku/>
        <w:wordWrap/>
        <w:overflowPunct/>
        <w:topLinePunct w:val="0"/>
        <w:autoSpaceDE/>
        <w:autoSpaceDN/>
        <w:bidi w:val="0"/>
        <w:adjustRightInd/>
        <w:snapToGrid/>
        <w:spacing w:line="360" w:lineRule="auto"/>
        <w:ind w:right="0" w:firstLine="420" w:firstLineChars="200"/>
        <w:textAlignment w:val="auto"/>
        <w:rPr>
          <w:rFonts w:hint="eastAsia" w:ascii="宋体" w:hAnsi="宋体" w:eastAsia="宋体" w:cs="宋体"/>
          <w:color w:val="333333"/>
          <w:lang w:val="en-US" w:eastAsia="zh-CN"/>
        </w:rPr>
      </w:pPr>
      <w:r>
        <w:rPr>
          <w:rFonts w:hint="eastAsia" w:ascii="宋体" w:hAnsi="宋体" w:eastAsia="宋体" w:cs="宋体"/>
          <w:color w:val="333333"/>
          <w:lang w:val="en-US" w:eastAsia="zh-CN"/>
        </w:rPr>
        <w:t>【应用层次】学前儿童认知发展评价的方法与工具。</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center"/>
        <w:textAlignment w:val="auto"/>
        <w:rPr>
          <w:rFonts w:hint="eastAsia" w:ascii="宋体" w:hAnsi="宋体" w:eastAsia="宋体" w:cs="宋体"/>
          <w:b/>
          <w:bCs/>
          <w:color w:val="333333"/>
          <w:lang w:val="en-US" w:eastAsia="zh-CN"/>
        </w:rPr>
      </w:pPr>
      <w:r>
        <w:rPr>
          <w:rFonts w:hint="eastAsia" w:ascii="宋体" w:hAnsi="宋体" w:eastAsia="宋体" w:cs="宋体"/>
          <w:b/>
          <w:bCs/>
          <w:color w:val="333333"/>
          <w:lang w:val="en-US" w:eastAsia="zh-CN"/>
        </w:rPr>
        <w:t>第八章 学前儿童游戏行为的观察评价</w:t>
      </w:r>
    </w:p>
    <w:p>
      <w:pPr>
        <w:keepNext w:val="0"/>
        <w:keepLines w:val="0"/>
        <w:pageBreakBefore w:val="0"/>
        <w:widowControl w:val="0"/>
        <w:kinsoku/>
        <w:wordWrap/>
        <w:overflowPunct/>
        <w:topLinePunct w:val="0"/>
        <w:autoSpaceDE/>
        <w:autoSpaceDN/>
        <w:bidi w:val="0"/>
        <w:adjustRightInd/>
        <w:snapToGrid/>
        <w:spacing w:line="360" w:lineRule="auto"/>
        <w:ind w:right="0" w:rightChars="0" w:firstLine="422" w:firstLineChars="200"/>
        <w:jc w:val="both"/>
        <w:textAlignment w:val="auto"/>
        <w:outlineLvl w:val="9"/>
        <w:rPr>
          <w:rFonts w:hint="eastAsia" w:ascii="宋体" w:hAnsi="宋体" w:eastAsia="宋体" w:cs="宋体"/>
          <w:b/>
          <w:bCs/>
          <w:color w:val="333333"/>
          <w:lang w:val="en-US" w:eastAsia="zh-CN"/>
        </w:rPr>
      </w:pPr>
      <w:r>
        <w:rPr>
          <w:rFonts w:hint="eastAsia" w:ascii="宋体" w:hAnsi="宋体" w:eastAsia="宋体" w:cs="宋体"/>
          <w:b/>
          <w:bCs/>
          <w:color w:val="333333"/>
          <w:lang w:val="en-US" w:eastAsia="zh-CN"/>
        </w:rPr>
        <w:t>主要内容：</w:t>
      </w:r>
    </w:p>
    <w:p>
      <w:pPr>
        <w:keepNext w:val="0"/>
        <w:keepLines w:val="0"/>
        <w:pageBreakBefore w:val="0"/>
        <w:widowControl w:val="0"/>
        <w:kinsoku/>
        <w:wordWrap/>
        <w:overflowPunct/>
        <w:topLinePunct w:val="0"/>
        <w:autoSpaceDE/>
        <w:autoSpaceDN/>
        <w:bidi w:val="0"/>
        <w:adjustRightInd/>
        <w:snapToGrid/>
        <w:spacing w:line="360" w:lineRule="auto"/>
        <w:ind w:right="0" w:firstLine="420" w:firstLineChars="200"/>
        <w:textAlignment w:val="auto"/>
        <w:rPr>
          <w:rFonts w:hint="eastAsia" w:ascii="宋体" w:hAnsi="宋体" w:eastAsia="宋体" w:cs="宋体"/>
          <w:color w:val="333333"/>
          <w:lang w:val="en-US" w:eastAsia="zh-CN"/>
        </w:rPr>
      </w:pPr>
      <w:r>
        <w:rPr>
          <w:rFonts w:hint="eastAsia" w:ascii="宋体" w:hAnsi="宋体" w:eastAsia="宋体" w:cs="宋体"/>
          <w:color w:val="333333"/>
          <w:lang w:val="en-US" w:eastAsia="zh-CN"/>
        </w:rPr>
        <w:t>了解学前儿童游戏行为观察与评价的内容；理解学前儿童游戏行为观察与评价的标准；掌握学前儿童游戏行为观察与评价的方法与工具。</w:t>
      </w:r>
    </w:p>
    <w:p>
      <w:pPr>
        <w:keepNext w:val="0"/>
        <w:keepLines w:val="0"/>
        <w:pageBreakBefore w:val="0"/>
        <w:widowControl w:val="0"/>
        <w:kinsoku/>
        <w:wordWrap/>
        <w:overflowPunct/>
        <w:topLinePunct w:val="0"/>
        <w:autoSpaceDE/>
        <w:autoSpaceDN/>
        <w:bidi w:val="0"/>
        <w:adjustRightInd/>
        <w:snapToGrid/>
        <w:spacing w:line="360" w:lineRule="auto"/>
        <w:ind w:right="0" w:rightChars="0" w:firstLine="422" w:firstLineChars="200"/>
        <w:jc w:val="both"/>
        <w:textAlignment w:val="auto"/>
        <w:outlineLvl w:val="9"/>
        <w:rPr>
          <w:rFonts w:hint="eastAsia" w:ascii="宋体" w:hAnsi="宋体" w:eastAsia="宋体" w:cs="宋体"/>
          <w:b/>
          <w:bCs/>
          <w:color w:val="333333"/>
          <w:lang w:val="en-US" w:eastAsia="zh-CN"/>
        </w:rPr>
      </w:pPr>
      <w:r>
        <w:rPr>
          <w:rFonts w:hint="eastAsia" w:ascii="宋体" w:hAnsi="宋体" w:eastAsia="宋体" w:cs="宋体"/>
          <w:b/>
          <w:bCs/>
          <w:color w:val="333333"/>
          <w:lang w:val="en-US" w:eastAsia="zh-CN"/>
        </w:rPr>
        <w:t>学习目标要求：</w:t>
      </w:r>
    </w:p>
    <w:p>
      <w:pPr>
        <w:keepNext w:val="0"/>
        <w:keepLines w:val="0"/>
        <w:pageBreakBefore w:val="0"/>
        <w:widowControl w:val="0"/>
        <w:kinsoku/>
        <w:wordWrap/>
        <w:overflowPunct/>
        <w:topLinePunct w:val="0"/>
        <w:autoSpaceDE/>
        <w:autoSpaceDN/>
        <w:bidi w:val="0"/>
        <w:adjustRightInd/>
        <w:snapToGrid/>
        <w:spacing w:line="360" w:lineRule="auto"/>
        <w:ind w:right="0" w:firstLine="420" w:firstLineChars="200"/>
        <w:textAlignment w:val="auto"/>
        <w:rPr>
          <w:rFonts w:hint="eastAsia" w:ascii="宋体" w:hAnsi="宋体" w:eastAsia="宋体" w:cs="宋体"/>
          <w:color w:val="333333"/>
          <w:lang w:val="en-US" w:eastAsia="zh-CN"/>
        </w:rPr>
      </w:pPr>
      <w:r>
        <w:rPr>
          <w:rFonts w:hint="eastAsia" w:ascii="宋体" w:hAnsi="宋体" w:eastAsia="宋体" w:cs="宋体"/>
          <w:color w:val="333333"/>
          <w:lang w:val="en-US" w:eastAsia="zh-CN"/>
        </w:rPr>
        <w:t>【了解层次】玩物游戏评价的内容、角色游戏评价的内容、建构游戏评价的内容、规则游戏评价的内容。</w:t>
      </w:r>
    </w:p>
    <w:p>
      <w:pPr>
        <w:keepNext w:val="0"/>
        <w:keepLines w:val="0"/>
        <w:pageBreakBefore w:val="0"/>
        <w:widowControl w:val="0"/>
        <w:kinsoku/>
        <w:wordWrap/>
        <w:overflowPunct/>
        <w:topLinePunct w:val="0"/>
        <w:autoSpaceDE/>
        <w:autoSpaceDN/>
        <w:bidi w:val="0"/>
        <w:adjustRightInd/>
        <w:snapToGrid/>
        <w:spacing w:line="360" w:lineRule="auto"/>
        <w:ind w:right="0" w:firstLine="420" w:firstLineChars="200"/>
        <w:textAlignment w:val="auto"/>
        <w:rPr>
          <w:rFonts w:hint="eastAsia" w:ascii="宋体" w:hAnsi="宋体" w:eastAsia="宋体" w:cs="宋体"/>
          <w:color w:val="333333"/>
          <w:lang w:val="en-US" w:eastAsia="zh-CN"/>
        </w:rPr>
      </w:pPr>
      <w:r>
        <w:rPr>
          <w:rFonts w:hint="eastAsia" w:ascii="宋体" w:hAnsi="宋体" w:eastAsia="宋体" w:cs="宋体"/>
          <w:color w:val="333333"/>
          <w:lang w:val="en-US" w:eastAsia="zh-CN"/>
        </w:rPr>
        <w:t>【理解层次】玩物游戏评价的标准、角色游戏评价的标准、建构游戏评价的标准、规则游戏评价的标准。</w:t>
      </w:r>
    </w:p>
    <w:p>
      <w:pPr>
        <w:keepNext w:val="0"/>
        <w:keepLines w:val="0"/>
        <w:pageBreakBefore w:val="0"/>
        <w:widowControl w:val="0"/>
        <w:kinsoku/>
        <w:wordWrap/>
        <w:overflowPunct/>
        <w:topLinePunct w:val="0"/>
        <w:autoSpaceDE/>
        <w:autoSpaceDN/>
        <w:bidi w:val="0"/>
        <w:adjustRightInd/>
        <w:snapToGrid/>
        <w:spacing w:line="360" w:lineRule="auto"/>
        <w:ind w:right="0" w:firstLine="420" w:firstLineChars="200"/>
        <w:textAlignment w:val="auto"/>
        <w:rPr>
          <w:rFonts w:hint="eastAsia" w:ascii="宋体" w:hAnsi="宋体" w:eastAsia="宋体" w:cs="宋体"/>
          <w:color w:val="333333"/>
          <w:lang w:val="en-US" w:eastAsia="zh-CN"/>
        </w:rPr>
      </w:pPr>
      <w:r>
        <w:rPr>
          <w:rFonts w:hint="eastAsia" w:ascii="宋体" w:hAnsi="宋体" w:eastAsia="宋体" w:cs="宋体"/>
          <w:color w:val="333333"/>
          <w:lang w:val="en-US" w:eastAsia="zh-CN"/>
        </w:rPr>
        <w:t>【应用层次】玩物游戏评价的方法与工具、角色游戏评价的方法与工具、建构游戏评价的方法与工具、规则游戏评价的方法与工具。</w:t>
      </w:r>
    </w:p>
    <w:p>
      <w:pPr>
        <w:keepNext w:val="0"/>
        <w:keepLines w:val="0"/>
        <w:pageBreakBefore w:val="0"/>
        <w:widowControl w:val="0"/>
        <w:kinsoku/>
        <w:wordWrap/>
        <w:overflowPunct/>
        <w:topLinePunct w:val="0"/>
        <w:autoSpaceDE/>
        <w:autoSpaceDN/>
        <w:bidi w:val="0"/>
        <w:adjustRightInd/>
        <w:snapToGrid/>
        <w:spacing w:line="360" w:lineRule="auto"/>
        <w:ind w:right="0" w:firstLine="482" w:firstLineChars="200"/>
        <w:textAlignment w:val="auto"/>
        <w:rPr>
          <w:rFonts w:hint="eastAsia" w:ascii="黑体" w:hAnsi="黑体" w:eastAsia="黑体" w:cs="黑体"/>
          <w:b/>
          <w:bCs/>
          <w:color w:val="333333"/>
          <w:sz w:val="24"/>
          <w:szCs w:val="24"/>
          <w:lang w:val="en-US" w:eastAsia="zh-CN"/>
        </w:rPr>
      </w:pPr>
      <w:r>
        <w:rPr>
          <w:rFonts w:hint="eastAsia" w:ascii="黑体" w:hAnsi="黑体" w:eastAsia="黑体" w:cs="黑体"/>
          <w:b/>
          <w:bCs/>
          <w:color w:val="333333"/>
          <w:sz w:val="24"/>
          <w:szCs w:val="24"/>
          <w:lang w:val="en-US" w:eastAsia="zh-CN"/>
        </w:rPr>
        <w:t>四、指定教材</w:t>
      </w:r>
    </w:p>
    <w:p>
      <w:pPr>
        <w:keepNext w:val="0"/>
        <w:keepLines w:val="0"/>
        <w:pageBreakBefore w:val="0"/>
        <w:widowControl w:val="0"/>
        <w:kinsoku/>
        <w:wordWrap/>
        <w:overflowPunct/>
        <w:topLinePunct w:val="0"/>
        <w:autoSpaceDE/>
        <w:autoSpaceDN/>
        <w:bidi w:val="0"/>
        <w:adjustRightInd/>
        <w:snapToGrid/>
        <w:spacing w:line="360" w:lineRule="auto"/>
        <w:ind w:right="0" w:firstLine="420" w:firstLineChars="200"/>
        <w:textAlignment w:val="auto"/>
        <w:rPr>
          <w:rFonts w:hint="eastAsia" w:ascii="宋体" w:hAnsi="宋体" w:eastAsia="宋体" w:cs="宋体"/>
          <w:color w:val="333333"/>
          <w:sz w:val="21"/>
          <w:lang w:val="en-US" w:eastAsia="zh-CN"/>
        </w:rPr>
      </w:pPr>
      <w:r>
        <w:rPr>
          <w:rFonts w:hint="eastAsia" w:ascii="宋体" w:hAnsi="宋体" w:eastAsia="宋体" w:cs="宋体"/>
          <w:color w:val="333333"/>
          <w:sz w:val="21"/>
          <w:lang w:val="en-US" w:eastAsia="zh-CN"/>
        </w:rPr>
        <w:t>《学前儿童观察与评价》，ISBN：9787303187935</w:t>
      </w:r>
      <w:r>
        <w:rPr>
          <w:rFonts w:hint="eastAsia" w:ascii="宋体" w:hAnsi="宋体" w:eastAsia="宋体" w:cs="宋体"/>
          <w:color w:val="333333"/>
          <w:sz w:val="21"/>
          <w:lang w:val="en-US" w:eastAsia="zh-CN"/>
        </w:rPr>
        <w:t>，</w:t>
      </w:r>
      <w:r>
        <w:rPr>
          <w:rFonts w:hint="eastAsia" w:ascii="宋体" w:hAnsi="宋体" w:eastAsia="宋体" w:cs="宋体"/>
          <w:color w:val="333333"/>
          <w:sz w:val="21"/>
          <w:lang w:val="en-US" w:eastAsia="zh-CN"/>
        </w:rPr>
        <w:t>作者：潘月娟，出版社：北京师范大学出版社。</w:t>
      </w:r>
    </w:p>
    <w:p>
      <w:pPr>
        <w:keepNext w:val="0"/>
        <w:keepLines w:val="0"/>
        <w:pageBreakBefore w:val="0"/>
        <w:widowControl w:val="0"/>
        <w:kinsoku/>
        <w:wordWrap/>
        <w:overflowPunct/>
        <w:topLinePunct w:val="0"/>
        <w:autoSpaceDE/>
        <w:autoSpaceDN/>
        <w:bidi w:val="0"/>
        <w:adjustRightInd/>
        <w:snapToGrid/>
        <w:spacing w:line="360" w:lineRule="auto"/>
        <w:ind w:right="0" w:firstLine="482" w:firstLineChars="200"/>
        <w:textAlignment w:val="auto"/>
        <w:rPr>
          <w:rFonts w:hint="eastAsia" w:ascii="黑体" w:hAnsi="黑体" w:eastAsia="黑体" w:cs="黑体"/>
          <w:b/>
          <w:bCs/>
          <w:color w:val="333333"/>
          <w:sz w:val="24"/>
          <w:szCs w:val="24"/>
          <w:lang w:val="en-US" w:eastAsia="zh-CN"/>
        </w:rPr>
      </w:pPr>
      <w:r>
        <w:rPr>
          <w:rFonts w:hint="eastAsia" w:ascii="黑体" w:hAnsi="黑体" w:eastAsia="黑体" w:cs="黑体"/>
          <w:b/>
          <w:bCs/>
          <w:color w:val="333333"/>
          <w:sz w:val="24"/>
          <w:szCs w:val="24"/>
          <w:lang w:val="en-US" w:eastAsia="zh-CN"/>
        </w:rPr>
        <w:t>五、自学方法指导</w:t>
      </w:r>
    </w:p>
    <w:p>
      <w:pPr>
        <w:spacing w:line="360" w:lineRule="auto"/>
        <w:ind w:firstLine="420" w:firstLineChars="200"/>
        <w:rPr>
          <w:rFonts w:hint="eastAsia" w:ascii="宋体" w:hAnsi="宋体" w:cs="宋体"/>
          <w:bCs/>
          <w:szCs w:val="21"/>
        </w:rPr>
      </w:pPr>
      <w:r>
        <w:rPr>
          <w:rFonts w:hint="eastAsia" w:ascii="宋体" w:hAnsi="宋体" w:cs="宋体"/>
          <w:bCs/>
          <w:szCs w:val="21"/>
        </w:rPr>
        <w:t>1</w:t>
      </w:r>
      <w:r>
        <w:rPr>
          <w:rFonts w:hint="eastAsia" w:ascii="宋体" w:hAnsi="宋体" w:cs="宋体"/>
          <w:bCs/>
          <w:szCs w:val="21"/>
          <w:lang w:val="en-US" w:eastAsia="zh-CN"/>
        </w:rPr>
        <w:t>.</w:t>
      </w:r>
      <w:r>
        <w:rPr>
          <w:rFonts w:hint="eastAsia" w:ascii="宋体" w:hAnsi="宋体" w:cs="宋体"/>
          <w:bCs/>
          <w:szCs w:val="21"/>
        </w:rPr>
        <w:t>在开始阅读指定教材某一章之前，先翻阅大纲中有关这一章的考核知识点及对知识点的能力层次要求和考核目标，以便在阅读教材时做到心中有数，有的放矢。</w:t>
      </w:r>
      <w:bookmarkStart w:id="0" w:name="_GoBack"/>
      <w:bookmarkEnd w:id="0"/>
    </w:p>
    <w:p>
      <w:pPr>
        <w:spacing w:line="360" w:lineRule="auto"/>
        <w:ind w:firstLine="420" w:firstLineChars="200"/>
        <w:rPr>
          <w:rFonts w:hint="eastAsia" w:ascii="宋体" w:hAnsi="宋体" w:cs="宋体"/>
          <w:bCs/>
          <w:szCs w:val="21"/>
        </w:rPr>
      </w:pPr>
      <w:r>
        <w:rPr>
          <w:rFonts w:hint="eastAsia" w:ascii="宋体" w:hAnsi="宋体" w:cs="宋体"/>
          <w:bCs/>
          <w:szCs w:val="21"/>
        </w:rPr>
        <w:t>2</w:t>
      </w:r>
      <w:r>
        <w:rPr>
          <w:rFonts w:hint="eastAsia" w:ascii="宋体" w:hAnsi="宋体" w:cs="宋体"/>
          <w:bCs/>
          <w:szCs w:val="21"/>
          <w:lang w:val="en-US" w:eastAsia="zh-CN"/>
        </w:rPr>
        <w:t>.</w:t>
      </w:r>
      <w:r>
        <w:rPr>
          <w:rFonts w:hint="eastAsia" w:ascii="宋体" w:hAnsi="宋体" w:cs="宋体"/>
          <w:bCs/>
          <w:szCs w:val="21"/>
        </w:rPr>
        <w:t>阅读教材时，要逐段细读，逐句推敲，集中精力，吃透每一个知识点，对基本概念必须深刻理解，对基本理论必须彻底弄清，对基本方法必须牢固掌握。</w:t>
      </w:r>
    </w:p>
    <w:p>
      <w:pPr>
        <w:spacing w:line="360" w:lineRule="auto"/>
        <w:ind w:firstLine="420" w:firstLineChars="200"/>
        <w:rPr>
          <w:rFonts w:hint="eastAsia" w:ascii="宋体" w:hAnsi="宋体" w:cs="宋体"/>
          <w:bCs/>
          <w:szCs w:val="21"/>
        </w:rPr>
      </w:pPr>
      <w:r>
        <w:rPr>
          <w:rFonts w:hint="eastAsia" w:ascii="宋体" w:hAnsi="宋体" w:cs="宋体"/>
          <w:bCs/>
          <w:szCs w:val="21"/>
        </w:rPr>
        <w:t>3</w:t>
      </w:r>
      <w:r>
        <w:rPr>
          <w:rFonts w:hint="eastAsia" w:ascii="宋体" w:hAnsi="宋体" w:cs="宋体"/>
          <w:bCs/>
          <w:szCs w:val="21"/>
          <w:lang w:val="en-US" w:eastAsia="zh-CN"/>
        </w:rPr>
        <w:t>.</w:t>
      </w:r>
      <w:r>
        <w:rPr>
          <w:rFonts w:hint="eastAsia" w:ascii="宋体" w:hAnsi="宋体" w:cs="宋体"/>
          <w:bCs/>
          <w:szCs w:val="21"/>
        </w:rPr>
        <w:t>在自学过程中，既要思考问题，也要做好阅读笔记，把教材中的基本概念、原理、方法等加以整理，这可从中加深对问题的认知、理解和记忆，以利于突出重点，并涵盖整个内容，可以不断提高自学能力。</w:t>
      </w:r>
    </w:p>
    <w:p>
      <w:pPr>
        <w:spacing w:line="360" w:lineRule="auto"/>
        <w:ind w:firstLine="420" w:firstLineChars="200"/>
        <w:rPr>
          <w:rFonts w:hint="eastAsia" w:ascii="宋体" w:hAnsi="宋体" w:cs="宋体"/>
          <w:bCs/>
          <w:szCs w:val="21"/>
        </w:rPr>
      </w:pPr>
      <w:r>
        <w:rPr>
          <w:rFonts w:hint="eastAsia" w:ascii="宋体" w:hAnsi="宋体" w:cs="宋体"/>
          <w:bCs/>
          <w:szCs w:val="21"/>
        </w:rPr>
        <w:t>4</w:t>
      </w:r>
      <w:r>
        <w:rPr>
          <w:rFonts w:hint="eastAsia" w:ascii="宋体" w:hAnsi="宋体" w:cs="宋体"/>
          <w:bCs/>
          <w:szCs w:val="21"/>
          <w:lang w:val="en-US" w:eastAsia="zh-CN"/>
        </w:rPr>
        <w:t>.</w:t>
      </w:r>
      <w:r>
        <w:rPr>
          <w:rFonts w:hint="eastAsia" w:ascii="宋体" w:hAnsi="宋体" w:cs="宋体"/>
          <w:bCs/>
          <w:szCs w:val="21"/>
        </w:rPr>
        <w:t>完成书后作业和适当的辅导练习是理解、消化和巩固所学知识，培养分析问题、解决问题及提高能力的重要环节。在做练习之前，应认真阅读教材，按考核目标所要求的不同层次，掌握教材内容，在练习过程中对所学知识进行合理的回顾与发挥，注重理论联系实际和具体问题具体分析，解题时应注意培养逻辑性，针对问题围绕相关知识点进行层次（步骤）分明的论述或推导，明确各层次（步骤）间的逻辑关系。</w:t>
      </w:r>
    </w:p>
    <w:p>
      <w:pPr>
        <w:keepNext w:val="0"/>
        <w:keepLines w:val="0"/>
        <w:pageBreakBefore w:val="0"/>
        <w:widowControl w:val="0"/>
        <w:kinsoku/>
        <w:wordWrap/>
        <w:overflowPunct/>
        <w:topLinePunct w:val="0"/>
        <w:autoSpaceDE/>
        <w:autoSpaceDN/>
        <w:bidi w:val="0"/>
        <w:adjustRightInd/>
        <w:snapToGrid/>
        <w:spacing w:line="360" w:lineRule="auto"/>
        <w:ind w:right="0" w:firstLine="482" w:firstLineChars="200"/>
        <w:textAlignment w:val="auto"/>
        <w:rPr>
          <w:rFonts w:hint="eastAsia" w:ascii="黑体" w:hAnsi="黑体" w:eastAsia="黑体" w:cs="黑体"/>
          <w:b/>
          <w:bCs/>
          <w:color w:val="333333"/>
          <w:sz w:val="24"/>
          <w:szCs w:val="24"/>
          <w:lang w:val="en-US" w:eastAsia="zh-CN"/>
        </w:rPr>
      </w:pPr>
      <w:r>
        <w:rPr>
          <w:rFonts w:hint="eastAsia" w:ascii="黑体" w:hAnsi="黑体" w:eastAsia="黑体" w:cs="黑体"/>
          <w:b/>
          <w:bCs/>
          <w:color w:val="333333"/>
          <w:sz w:val="24"/>
          <w:szCs w:val="24"/>
          <w:lang w:val="en-US" w:eastAsia="zh-CN"/>
        </w:rPr>
        <w:t>六、关于命题考试的若干规定</w:t>
      </w:r>
    </w:p>
    <w:p>
      <w:pPr>
        <w:spacing w:line="360" w:lineRule="auto"/>
        <w:ind w:firstLine="420" w:firstLineChars="200"/>
        <w:rPr>
          <w:rFonts w:hint="eastAsia" w:ascii="宋体" w:hAnsi="宋体" w:cs="宋体"/>
          <w:bCs/>
          <w:szCs w:val="21"/>
        </w:rPr>
      </w:pPr>
      <w:r>
        <w:rPr>
          <w:rFonts w:hint="eastAsia" w:ascii="宋体" w:hAnsi="宋体" w:cs="宋体"/>
          <w:bCs/>
          <w:szCs w:val="21"/>
        </w:rPr>
        <w:t>1</w:t>
      </w:r>
      <w:r>
        <w:rPr>
          <w:rFonts w:hint="eastAsia" w:ascii="宋体" w:hAnsi="宋体" w:cs="宋体"/>
          <w:bCs/>
          <w:szCs w:val="21"/>
          <w:lang w:val="en-US" w:eastAsia="zh-CN"/>
        </w:rPr>
        <w:t>.</w:t>
      </w:r>
      <w:r>
        <w:rPr>
          <w:rFonts w:hint="eastAsia" w:ascii="宋体" w:hAnsi="宋体" w:cs="宋体"/>
          <w:bCs/>
          <w:szCs w:val="21"/>
        </w:rPr>
        <w:t>本大纲各章所提到的内容和考核目标都是考试内容。试题覆盖到章，适当突出重点。</w:t>
      </w:r>
    </w:p>
    <w:p>
      <w:pPr>
        <w:spacing w:line="360" w:lineRule="auto"/>
        <w:ind w:firstLine="420" w:firstLineChars="200"/>
        <w:rPr>
          <w:rFonts w:hint="eastAsia" w:ascii="宋体" w:hAnsi="宋体" w:cs="宋体"/>
          <w:bCs/>
          <w:szCs w:val="21"/>
        </w:rPr>
      </w:pPr>
      <w:r>
        <w:rPr>
          <w:rFonts w:hint="eastAsia" w:ascii="宋体" w:hAnsi="宋体" w:cs="宋体"/>
          <w:bCs/>
          <w:szCs w:val="21"/>
        </w:rPr>
        <w:t>2</w:t>
      </w:r>
      <w:r>
        <w:rPr>
          <w:rFonts w:hint="eastAsia" w:ascii="宋体" w:hAnsi="宋体" w:cs="宋体"/>
          <w:bCs/>
          <w:szCs w:val="21"/>
          <w:lang w:val="en-US" w:eastAsia="zh-CN"/>
        </w:rPr>
        <w:t>.</w:t>
      </w:r>
      <w:r>
        <w:rPr>
          <w:rFonts w:hint="eastAsia" w:ascii="宋体" w:hAnsi="宋体" w:cs="宋体"/>
          <w:bCs/>
          <w:szCs w:val="21"/>
        </w:rPr>
        <w:t>试卷中对不同能力层次的试题比例大致是：“识记”为50%、“理解”为40％、“应用”为10％。</w:t>
      </w:r>
    </w:p>
    <w:p>
      <w:pPr>
        <w:spacing w:line="360" w:lineRule="auto"/>
        <w:rPr>
          <w:rFonts w:hint="eastAsia" w:ascii="宋体" w:hAnsi="宋体" w:cs="宋体"/>
          <w:bCs/>
          <w:szCs w:val="21"/>
        </w:rPr>
      </w:pPr>
      <w:r>
        <w:rPr>
          <w:rFonts w:hint="eastAsia" w:ascii="宋体" w:hAnsi="宋体" w:cs="宋体"/>
          <w:bCs/>
          <w:szCs w:val="21"/>
        </w:rPr>
        <w:t xml:space="preserve">    3</w:t>
      </w:r>
      <w:r>
        <w:rPr>
          <w:rFonts w:hint="eastAsia" w:ascii="宋体" w:hAnsi="宋体" w:cs="宋体"/>
          <w:bCs/>
          <w:szCs w:val="21"/>
          <w:lang w:val="en-US" w:eastAsia="zh-CN"/>
        </w:rPr>
        <w:t>.</w:t>
      </w:r>
      <w:r>
        <w:rPr>
          <w:rFonts w:hint="eastAsia" w:ascii="宋体" w:hAnsi="宋体" w:cs="宋体"/>
          <w:bCs/>
          <w:szCs w:val="21"/>
        </w:rPr>
        <w:t>试题难易程度应合理：较易、中等难度、较难。较难部分比例不超过30%，建议20%。</w:t>
      </w:r>
    </w:p>
    <w:p>
      <w:pPr>
        <w:spacing w:line="360" w:lineRule="auto"/>
        <w:rPr>
          <w:rFonts w:hint="eastAsia" w:ascii="宋体" w:hAnsi="宋体" w:cs="宋体"/>
          <w:bCs/>
          <w:szCs w:val="21"/>
        </w:rPr>
      </w:pPr>
      <w:r>
        <w:rPr>
          <w:rFonts w:hint="eastAsia" w:ascii="宋体" w:hAnsi="宋体" w:cs="宋体"/>
          <w:bCs/>
          <w:szCs w:val="21"/>
        </w:rPr>
        <w:t xml:space="preserve">    4</w:t>
      </w:r>
      <w:r>
        <w:rPr>
          <w:rFonts w:hint="eastAsia" w:ascii="宋体" w:hAnsi="宋体" w:cs="宋体"/>
          <w:bCs/>
          <w:szCs w:val="21"/>
          <w:lang w:val="en-US" w:eastAsia="zh-CN"/>
        </w:rPr>
        <w:t>.</w:t>
      </w:r>
      <w:r>
        <w:rPr>
          <w:rFonts w:hint="eastAsia" w:ascii="宋体" w:hAnsi="宋体" w:cs="宋体"/>
          <w:bCs/>
          <w:szCs w:val="21"/>
        </w:rPr>
        <w:t>试题类型一般分为单项选择题、多项选择题、简答题、论述题、案例分析题。</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
          <w:bCs/>
          <w:color w:val="000000"/>
          <w:sz w:val="28"/>
          <w:szCs w:val="36"/>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swiss"/>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9EE9A71"/>
    <w:multiLevelType w:val="singleLevel"/>
    <w:tmpl w:val="A9EE9A71"/>
    <w:lvl w:ilvl="0" w:tentative="0">
      <w:start w:val="1"/>
      <w:numFmt w:val="chineseCounting"/>
      <w:suff w:val="space"/>
      <w:lvlText w:val="第%1章"/>
      <w:lvlJc w:val="left"/>
      <w:rPr>
        <w:rFonts w:hint="eastAsia"/>
      </w:rPr>
    </w:lvl>
  </w:abstractNum>
  <w:abstractNum w:abstractNumId="1">
    <w:nsid w:val="FF7BA9EB"/>
    <w:multiLevelType w:val="singleLevel"/>
    <w:tmpl w:val="FF7BA9EB"/>
    <w:lvl w:ilvl="0" w:tentative="0">
      <w:start w:val="2"/>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MyNDBmMDlkMjk0ZDMwMTFlNzVjOGM2ZmU0MzNhNzcifQ=="/>
  </w:docVars>
  <w:rsids>
    <w:rsidRoot w:val="772D32D5"/>
    <w:rsid w:val="3F7FFEE3"/>
    <w:rsid w:val="6AE66D24"/>
    <w:rsid w:val="6B8FAB36"/>
    <w:rsid w:val="772D32D5"/>
    <w:rsid w:val="79FD32CC"/>
    <w:rsid w:val="7FFF31D6"/>
    <w:rsid w:val="DDD8EE34"/>
    <w:rsid w:val="F7BC5FC2"/>
    <w:rsid w:val="FFFD2E6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autoRedefine/>
    <w:semiHidden/>
    <w:qFormat/>
    <w:uiPriority w:val="0"/>
  </w:style>
  <w:style w:type="table" w:default="1" w:styleId="3">
    <w:name w:val="Normal Table"/>
    <w:autoRedefine/>
    <w:semiHidden/>
    <w:uiPriority w:val="0"/>
    <w:tblPr>
      <w:tblCellMar>
        <w:top w:w="0" w:type="dxa"/>
        <w:left w:w="108" w:type="dxa"/>
        <w:bottom w:w="0" w:type="dxa"/>
        <w:right w:w="108" w:type="dxa"/>
      </w:tblCellMar>
    </w:tblPr>
  </w:style>
  <w:style w:type="paragraph" w:styleId="2">
    <w:name w:val="Normal (Web)"/>
    <w:basedOn w:val="1"/>
    <w:autoRedefine/>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2</TotalTime>
  <ScaleCrop>false</ScaleCrop>
  <LinksUpToDate>false</LinksUpToDate>
  <CharactersWithSpaces>0</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2024-05-03T09:08:00Z</dcterms:created>
  <dc:creator>奇迹</dc:creator>
  <cp:lastModifiedBy>MU</cp:lastModifiedBy>
  <dcterms:modified xsi:type="dcterms:W3CDTF">2024-05-10T03:43:32Z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CCE79FEFF5980D63C1143766EE0DEA45_43</vt:lpwstr>
  </property>
</Properties>
</file>