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exact"/>
        <w:ind w:right="57"/>
        <w:jc w:val="center"/>
        <w:rPr>
          <w:rFonts w:hint="eastAsia" w:ascii="华文中宋" w:hAnsi="华文中宋" w:eastAsia="华文中宋" w:cs="黑体"/>
          <w:b/>
          <w:bCs/>
          <w:kern w:val="0"/>
          <w:sz w:val="36"/>
          <w:szCs w:val="36"/>
          <w:lang w:val="zh-CN"/>
        </w:rPr>
      </w:pPr>
      <w:r>
        <w:rPr>
          <w:rFonts w:hint="eastAsia" w:ascii="华文中宋" w:hAnsi="华文中宋" w:eastAsia="华文中宋" w:cs="黑体"/>
          <w:b/>
          <w:bCs/>
          <w:kern w:val="0"/>
          <w:sz w:val="36"/>
          <w:szCs w:val="36"/>
          <w:lang w:val="zh-CN"/>
        </w:rPr>
        <w:t>成 都 体 育 学 院</w:t>
      </w:r>
    </w:p>
    <w:p>
      <w:pPr>
        <w:autoSpaceDE w:val="0"/>
        <w:autoSpaceDN w:val="0"/>
        <w:adjustRightInd w:val="0"/>
        <w:spacing w:line="720" w:lineRule="exact"/>
        <w:ind w:right="57"/>
        <w:jc w:val="center"/>
        <w:rPr>
          <w:rFonts w:hint="eastAsia" w:ascii="华文中宋" w:hAnsi="华文中宋" w:eastAsia="华文中宋" w:cs="黑体"/>
          <w:b/>
          <w:bCs/>
          <w:kern w:val="0"/>
          <w:sz w:val="36"/>
          <w:szCs w:val="36"/>
          <w:lang w:val="zh-CN"/>
        </w:rPr>
      </w:pPr>
      <w:r>
        <w:rPr>
          <w:rFonts w:hint="eastAsia" w:ascii="华文中宋" w:hAnsi="华文中宋" w:eastAsia="华文中宋" w:cs="黑体"/>
          <w:b/>
          <w:bCs/>
          <w:kern w:val="0"/>
          <w:sz w:val="36"/>
          <w:szCs w:val="36"/>
          <w:lang w:val="zh-CN" w:eastAsia="zh-CN"/>
        </w:rPr>
        <w:t>高等学历继续教育本科</w:t>
      </w:r>
      <w:r>
        <w:rPr>
          <w:rFonts w:hint="eastAsia" w:ascii="华文中宋" w:hAnsi="华文中宋" w:eastAsia="华文中宋" w:cs="黑体"/>
          <w:b/>
          <w:bCs/>
          <w:kern w:val="0"/>
          <w:sz w:val="36"/>
          <w:szCs w:val="36"/>
          <w:lang w:val="zh-CN"/>
        </w:rPr>
        <w:t>开题报告、评阅表、</w:t>
      </w:r>
    </w:p>
    <w:p>
      <w:pPr>
        <w:autoSpaceDE w:val="0"/>
        <w:autoSpaceDN w:val="0"/>
        <w:adjustRightInd w:val="0"/>
        <w:spacing w:line="720" w:lineRule="exact"/>
        <w:ind w:right="57"/>
        <w:jc w:val="center"/>
        <w:rPr>
          <w:rFonts w:ascii="华文中宋" w:hAnsi="华文中宋" w:eastAsia="华文中宋" w:cs="宋体"/>
          <w:b/>
          <w:bCs/>
          <w:kern w:val="0"/>
          <w:sz w:val="36"/>
          <w:szCs w:val="36"/>
          <w:lang w:val="zh-CN"/>
        </w:rPr>
      </w:pPr>
      <w:r>
        <w:rPr>
          <w:rFonts w:hint="eastAsia" w:ascii="华文中宋" w:hAnsi="华文中宋" w:eastAsia="华文中宋" w:cs="黑体"/>
          <w:b/>
          <w:bCs/>
          <w:kern w:val="0"/>
          <w:sz w:val="36"/>
          <w:szCs w:val="36"/>
          <w:lang w:val="zh-CN"/>
        </w:rPr>
        <w:t>答 辩 记 录 表 填 写 说 明</w:t>
      </w:r>
    </w:p>
    <w:p>
      <w:pPr>
        <w:pStyle w:val="2"/>
        <w:jc w:val="center"/>
        <w:rPr>
          <w:rFonts w:hint="eastAsia"/>
        </w:rPr>
      </w:pP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毕业论文（设计）是本科教学的一个重要环节，通过毕业论文（设计）工作，培养学生运用基础理论知识和专业知识进行科学研究工作的能力。毕业论文（设计）也是本科学生毕业和授予学位的必要条件。为加强管理和规范本科学生毕业论文（设计）工作，现将本科学生毕业论文（设计）工作记录有关填写事项说明如下：</w:t>
      </w:r>
    </w:p>
    <w:p>
      <w:pPr>
        <w:autoSpaceDE w:val="0"/>
        <w:autoSpaceDN w:val="0"/>
        <w:adjustRightInd w:val="0"/>
        <w:spacing w:before="100" w:beforeAutospacing="1" w:after="100" w:afterAutospacing="1" w:line="440" w:lineRule="exact"/>
        <w:ind w:left="27" w:leftChars="13" w:right="57" w:firstLine="420" w:firstLineChars="150"/>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一、开题</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1、选题依据</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选题的依据是指为什么要研究这个课题，这个课题的研究有什么现实意义或理论意义，本课题的研究任务是什么或有哪些研究内容。</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2、文献综述</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根据本课题研究的范围，在收集和阅读有关文献资料的基础上，综述国内外在这方面的研究情况，包括研究现状及发展动态、有过怎样的研究结论或成果、这些结论或成果是否正确或完整、还存在什么缺点或问题等，阐述看法和意见。</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3、研究内容和方法</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本课题准备怎样进行研究，通过什么途径完成本课题的研究任务或研究内容，采用什么方法收集有关的资料和数据，又准备怎样处理收集到的资料和数据，怎样评价研究结果等。根据研究目的，事先列出采用的研究方法。研究方法要阐述清楚，能够反映出研究方法的正确性、合理性和可行性。</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4、预期结果</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预期结果是指对所研究的问题预先做出假定的答案和解释。预期结果绝不是毫无根据的猜测，它以一定的实践材料和经验事实为基础，经过初步的分析和综合，进行研究得到证实。</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例如：有一个课题的研究内容是“15-16岁少年男子跳远运动员速度发展水平的测量与评价”。可以提出预期结果如下：选定有效反映速度水平的检测性练习指标；构建 15-16岁少年男子跳远运动员速度发展水平测量与评价模式。</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5、主要措施和阶段进度计划</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阶段进度计划是指对本课题整个研究过程的组织和实施作出详细的规划。阶段进度计划应反映出本课题研究工作的步骤安排，各阶段的起止时间、主要工作内容、完成这些工作内容的主要措施和完成时间及研究工作需要的仪器设备等。</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6、指导教师对开题的意见</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指导教师对学生的开题要审阅并写出评语和意见。审阅的内容包括：论文（设计）的命题是否准确；题目的语法是否规范，是否具有研究的价值和意义；提出的研究任务或内容是否明确；国内外研究现状是否了解；选择的研究方法是否正确、合理、可行；阶段进度计划的安排是否妥当；预期结果是否确切等。根据审阅情况，写出评语和意见，表明是否同意开题，最后指导教师签名并填上日期。</w:t>
      </w:r>
    </w:p>
    <w:p>
      <w:pPr>
        <w:pStyle w:val="2"/>
        <w:spacing w:line="400" w:lineRule="exact"/>
        <w:ind w:firstLine="440"/>
        <w:rPr>
          <w:rFonts w:hint="eastAsia" w:ascii="宋体" w:hAnsi="宋体" w:eastAsia="宋体" w:cs="宋体"/>
          <w:color w:val="auto"/>
          <w:sz w:val="22"/>
          <w:szCs w:val="22"/>
        </w:rPr>
      </w:pPr>
      <w:r>
        <w:rPr>
          <w:rFonts w:hint="eastAsia" w:ascii="宋体" w:hAnsi="宋体" w:eastAsia="宋体" w:cs="宋体"/>
          <w:color w:val="auto"/>
          <w:sz w:val="22"/>
          <w:szCs w:val="22"/>
        </w:rPr>
        <w:t>7、</w:t>
      </w:r>
      <w:r>
        <w:rPr>
          <w:rFonts w:hint="eastAsia" w:ascii="宋体" w:hAnsi="宋体" w:cs="宋体"/>
          <w:color w:val="auto"/>
          <w:sz w:val="22"/>
          <w:szCs w:val="22"/>
          <w:lang w:eastAsia="zh-CN"/>
        </w:rPr>
        <w:t>专家组</w:t>
      </w:r>
      <w:r>
        <w:rPr>
          <w:rFonts w:hint="eastAsia" w:ascii="宋体" w:hAnsi="宋体" w:eastAsia="宋体" w:cs="宋体"/>
          <w:color w:val="auto"/>
          <w:sz w:val="22"/>
          <w:szCs w:val="22"/>
        </w:rPr>
        <w:t>对开题审核的意见</w:t>
      </w:r>
    </w:p>
    <w:p>
      <w:pPr>
        <w:pStyle w:val="2"/>
        <w:spacing w:line="400" w:lineRule="exact"/>
        <w:ind w:firstLine="440"/>
        <w:rPr>
          <w:rFonts w:hint="eastAsia" w:ascii="宋体" w:hAnsi="宋体" w:eastAsia="宋体" w:cs="宋体"/>
          <w:color w:val="auto"/>
          <w:sz w:val="22"/>
          <w:szCs w:val="22"/>
        </w:rPr>
      </w:pPr>
      <w:r>
        <w:rPr>
          <w:rFonts w:hint="eastAsia" w:ascii="宋体" w:hAnsi="宋体" w:cs="宋体"/>
          <w:color w:val="auto"/>
          <w:sz w:val="22"/>
          <w:szCs w:val="22"/>
          <w:lang w:eastAsia="zh-CN"/>
        </w:rPr>
        <w:t>专家组</w:t>
      </w:r>
      <w:r>
        <w:rPr>
          <w:rFonts w:hint="eastAsia" w:ascii="宋体" w:hAnsi="宋体" w:eastAsia="宋体" w:cs="宋体"/>
          <w:color w:val="auto"/>
          <w:sz w:val="22"/>
          <w:szCs w:val="22"/>
        </w:rPr>
        <w:t>应对指导教师对开题的评语和意见提出审核意见，表明是否同意开题，最后</w:t>
      </w:r>
      <w:r>
        <w:rPr>
          <w:rFonts w:hint="eastAsia" w:ascii="宋体" w:hAnsi="宋体" w:cs="宋体"/>
          <w:color w:val="auto"/>
          <w:sz w:val="22"/>
          <w:szCs w:val="22"/>
          <w:lang w:eastAsia="zh-CN"/>
        </w:rPr>
        <w:t>专家组组长</w:t>
      </w:r>
      <w:r>
        <w:rPr>
          <w:rFonts w:hint="eastAsia" w:ascii="宋体" w:hAnsi="宋体" w:eastAsia="宋体" w:cs="宋体"/>
          <w:color w:val="auto"/>
          <w:sz w:val="22"/>
          <w:szCs w:val="22"/>
        </w:rPr>
        <w:t>签名并填上日期。</w:t>
      </w:r>
    </w:p>
    <w:p>
      <w:pPr>
        <w:autoSpaceDE w:val="0"/>
        <w:autoSpaceDN w:val="0"/>
        <w:adjustRightInd w:val="0"/>
        <w:spacing w:before="100" w:beforeAutospacing="1" w:after="100" w:afterAutospacing="1" w:line="440" w:lineRule="exact"/>
        <w:ind w:left="27" w:leftChars="13" w:right="57" w:firstLine="420" w:firstLineChars="150"/>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二、中期检查和最终评阅意见</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1、中期检查</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指导教师在学生论文（设计）完成过程中应进行指导性检查。指导检查次数不少于3次。并做好指导检查记录。指导检查记录反映指导教师指导学生论文（设计）和学生接受指导的情况，同时也能反映指导教师的指导能力和水平。</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2、最终评阅意见</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评阅人对学生的论文（设计）要进行评价，如论文（设计）研究的价值和意义，收集和阅读文献资料的情况，研究方法是否正确、合理，引证资料是否确切，论文（设计）结构是否合理，论文（设计）的论证分析是否清楚、正确，论文（设计）的语句是否通顺，得出的结论是否可信，学风是否严谨，论文（设计）还存在什么缺点等。根据论文（设计）完成情况，客观地写出评语。最后评阅人签名并填上日期。</w:t>
      </w:r>
    </w:p>
    <w:p>
      <w:pPr>
        <w:autoSpaceDE w:val="0"/>
        <w:autoSpaceDN w:val="0"/>
        <w:adjustRightInd w:val="0"/>
        <w:spacing w:before="100" w:beforeAutospacing="1" w:after="100" w:afterAutospacing="1" w:line="440" w:lineRule="exact"/>
        <w:ind w:left="27" w:leftChars="13" w:right="57" w:firstLine="420" w:firstLineChars="150"/>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三、答辩</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1、答辩记录</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由记录员如实填写参加人员、论文（设计）报告情况与答辩能力的情况。</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2、答辩结果</w:t>
      </w:r>
    </w:p>
    <w:p>
      <w:pPr>
        <w:pStyle w:val="2"/>
        <w:spacing w:line="400" w:lineRule="exact"/>
        <w:ind w:firstLine="440"/>
        <w:rPr>
          <w:rFonts w:hint="eastAsia" w:ascii="宋体" w:hAnsi="宋体" w:eastAsia="宋体" w:cs="宋体"/>
          <w:sz w:val="22"/>
          <w:szCs w:val="22"/>
        </w:rPr>
      </w:pPr>
      <w:r>
        <w:rPr>
          <w:rFonts w:hint="eastAsia" w:ascii="宋体" w:hAnsi="宋体" w:eastAsia="宋体" w:cs="宋体"/>
          <w:sz w:val="22"/>
          <w:szCs w:val="22"/>
        </w:rPr>
        <w:t>答辩小组对论文（设计）质量、论文（设计）报告情况和答辩能力进行评定，答辩小组表明论文（设计）是否合格通过，或需要修改后再答辩，应提出明确的处理意见。最后答辩小组组长签名和填上日期。</w:t>
      </w:r>
    </w:p>
    <w:p>
      <w:pPr>
        <w:autoSpaceDE w:val="0"/>
        <w:autoSpaceDN w:val="0"/>
        <w:adjustRightInd w:val="0"/>
        <w:spacing w:before="100" w:beforeAutospacing="1" w:after="100" w:afterAutospacing="1" w:line="440" w:lineRule="exact"/>
        <w:ind w:left="27" w:leftChars="13" w:right="57" w:firstLine="420" w:firstLineChars="150"/>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四、成绩评定</w:t>
      </w:r>
    </w:p>
    <w:p>
      <w:pPr>
        <w:pStyle w:val="2"/>
        <w:spacing w:line="400" w:lineRule="exact"/>
        <w:ind w:firstLine="44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毕业论文（设计）成绩由平时成绩和答辩成绩构成，平时成绩占比30%，答辩成绩占比70%。平时成绩由指导教师审阅后根据学生平时表现和毕业论文（设计）完成情况综合评定；答辩成绩在答辩结束后评定，答辩小组根据学生答辩和毕业论文（设计）撰写情况形成具体的答辩评语和答辩成绩。</w:t>
      </w:r>
    </w:p>
    <w:p>
      <w:pPr>
        <w:pStyle w:val="2"/>
        <w:spacing w:line="400" w:lineRule="exact"/>
        <w:ind w:firstLine="440"/>
        <w:rPr>
          <w:rFonts w:hint="eastAsia" w:ascii="宋体" w:hAnsi="宋体" w:eastAsia="宋体" w:cs="宋体"/>
          <w:sz w:val="22"/>
          <w:szCs w:val="22"/>
          <w:lang w:val="en-US" w:eastAsia="zh-CN"/>
        </w:rPr>
      </w:pPr>
      <w:bookmarkStart w:id="0" w:name="_GoBack"/>
      <w:bookmarkEnd w:id="0"/>
    </w:p>
    <w:p>
      <w:pPr>
        <w:pStyle w:val="2"/>
        <w:spacing w:line="400" w:lineRule="exact"/>
        <w:ind w:firstLine="440"/>
        <w:rPr>
          <w:rFonts w:hint="eastAsia" w:ascii="宋体" w:hAnsi="宋体" w:eastAsia="宋体" w:cs="宋体"/>
          <w:kern w:val="0"/>
          <w:sz w:val="28"/>
          <w:szCs w:val="28"/>
          <w:lang w:val="zh-CN"/>
        </w:rPr>
      </w:pPr>
      <w:r>
        <w:rPr>
          <w:rFonts w:hint="eastAsia" w:ascii="宋体" w:hAnsi="宋体" w:eastAsia="宋体" w:cs="宋体"/>
          <w:kern w:val="0"/>
          <w:sz w:val="28"/>
          <w:szCs w:val="28"/>
          <w:lang w:val="zh-CN"/>
        </w:rPr>
        <w:t>五、本说明解释权属继续教育学院。</w:t>
      </w:r>
    </w:p>
    <w:p>
      <w:pPr>
        <w:pStyle w:val="2"/>
        <w:spacing w:line="400" w:lineRule="exact"/>
        <w:ind w:firstLine="440"/>
        <w:rPr>
          <w:rFonts w:hint="eastAsia" w:eastAsia="宋体"/>
          <w:sz w:val="22"/>
          <w:szCs w:val="2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wOWM2NjEyYmE2NzVkMTBlMmVjYzhiZGU5NGZhMWMifQ=="/>
  </w:docVars>
  <w:rsids>
    <w:rsidRoot w:val="00D7227A"/>
    <w:rsid w:val="0044754B"/>
    <w:rsid w:val="008D447E"/>
    <w:rsid w:val="00D7227A"/>
    <w:rsid w:val="02910F78"/>
    <w:rsid w:val="03D03F4C"/>
    <w:rsid w:val="06F67FF7"/>
    <w:rsid w:val="08AC1B41"/>
    <w:rsid w:val="192C70E6"/>
    <w:rsid w:val="354E000B"/>
    <w:rsid w:val="3E1675C3"/>
    <w:rsid w:val="418E7C8B"/>
    <w:rsid w:val="42677977"/>
    <w:rsid w:val="5BE637EC"/>
    <w:rsid w:val="5E322F68"/>
    <w:rsid w:val="7B5B3F1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7"/>
    <w:qFormat/>
    <w:uiPriority w:val="0"/>
    <w:pPr>
      <w:spacing w:line="360" w:lineRule="auto"/>
      <w:ind w:firstLine="480" w:firstLineChars="200"/>
    </w:pPr>
    <w:rPr>
      <w:rFonts w:ascii="_x000B__x000C_" w:hAnsi="_x000B__x000C_"/>
      <w:color w:val="000000"/>
      <w:sz w:val="24"/>
      <w:szCs w:val="18"/>
    </w:r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5">
    <w:name w:val="Table Grid"/>
    <w:basedOn w:val="4"/>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正文文本缩进 Char"/>
    <w:link w:val="2"/>
    <w:qFormat/>
    <w:uiPriority w:val="0"/>
    <w:rPr>
      <w:rFonts w:ascii="_x000B__x000C_" w:hAnsi="_x000B__x000C_" w:eastAsia="宋体" w:cs="Times New Roman"/>
      <w:color w:val="000000"/>
      <w:sz w:val="24"/>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DCEF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1567</Words>
  <Characters>1577</Characters>
  <Lines>11</Lines>
  <Paragraphs>3</Paragraphs>
  <TotalTime>0</TotalTime>
  <ScaleCrop>false</ScaleCrop>
  <LinksUpToDate>false</LinksUpToDate>
  <CharactersWithSpaces>1593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2017-10-16T03:22:00Z</dcterms:created>
  <dc:creator>lenovo</dc:creator>
  <cp:lastModifiedBy>范中丽</cp:lastModifiedBy>
  <dcterms:modified xsi:type="dcterms:W3CDTF">2023-11-16T01:37:07Z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39281CCD1855494391FAA643E3DF91C6</vt:lpwstr>
  </property>
</Properties>
</file>