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BA788B">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0"/>
        <w:jc w:val="left"/>
        <w:rPr>
          <w:rFonts w:ascii="Calibri" w:hAnsi="Calibri" w:cs="Calibri"/>
          <w:i w:val="0"/>
          <w:iCs w:val="0"/>
          <w:caps w:val="0"/>
          <w:color w:val="000000"/>
          <w:spacing w:val="0"/>
          <w:sz w:val="21"/>
          <w:szCs w:val="21"/>
        </w:rPr>
      </w:pPr>
      <w:r>
        <w:rPr>
          <w:rStyle w:val="4"/>
          <w:rFonts w:hint="eastAsia" w:ascii="宋体" w:hAnsi="宋体" w:eastAsia="宋体" w:cs="宋体"/>
          <w:b/>
          <w:bCs/>
          <w:i w:val="0"/>
          <w:iCs w:val="0"/>
          <w:caps w:val="0"/>
          <w:color w:val="000000"/>
          <w:spacing w:val="0"/>
          <w:kern w:val="0"/>
          <w:sz w:val="24"/>
          <w:szCs w:val="24"/>
          <w:bdr w:val="none" w:color="auto" w:sz="0" w:space="0"/>
          <w:lang w:val="en-US" w:eastAsia="zh-CN" w:bidi="ar"/>
        </w:rPr>
        <w:t>附件一</w:t>
      </w:r>
    </w:p>
    <w:p w14:paraId="6851F61F">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2"/>
        <w:jc w:val="center"/>
        <w:rPr>
          <w:rFonts w:hint="default" w:ascii="Calibri" w:hAnsi="Calibri" w:cs="Calibri"/>
          <w:i w:val="0"/>
          <w:iCs w:val="0"/>
          <w:caps w:val="0"/>
          <w:color w:val="000000"/>
          <w:spacing w:val="0"/>
          <w:sz w:val="21"/>
          <w:szCs w:val="21"/>
        </w:rPr>
      </w:pPr>
      <w:r>
        <w:rPr>
          <w:rStyle w:val="4"/>
          <w:rFonts w:hint="eastAsia" w:ascii="宋体" w:hAnsi="宋体" w:eastAsia="宋体" w:cs="宋体"/>
          <w:b/>
          <w:bCs/>
          <w:i w:val="0"/>
          <w:iCs w:val="0"/>
          <w:caps w:val="0"/>
          <w:color w:val="000000"/>
          <w:spacing w:val="0"/>
          <w:kern w:val="0"/>
          <w:sz w:val="24"/>
          <w:szCs w:val="24"/>
          <w:bdr w:val="none" w:color="auto" w:sz="0" w:space="0"/>
          <w:lang w:val="en-US" w:eastAsia="zh-CN" w:bidi="ar"/>
        </w:rPr>
        <w:t>汉语言文学专业</w:t>
      </w:r>
    </w:p>
    <w:p w14:paraId="1572F5CD">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2"/>
        <w:jc w:val="center"/>
        <w:rPr>
          <w:rFonts w:hint="default" w:ascii="Calibri" w:hAnsi="Calibri" w:cs="Calibri"/>
          <w:i w:val="0"/>
          <w:iCs w:val="0"/>
          <w:caps w:val="0"/>
          <w:color w:val="000000"/>
          <w:spacing w:val="0"/>
          <w:sz w:val="21"/>
          <w:szCs w:val="21"/>
        </w:rPr>
      </w:pPr>
      <w:r>
        <w:rPr>
          <w:rStyle w:val="4"/>
          <w:rFonts w:hint="eastAsia" w:ascii="宋体" w:hAnsi="宋体" w:eastAsia="宋体" w:cs="宋体"/>
          <w:b/>
          <w:bCs/>
          <w:i w:val="0"/>
          <w:iCs w:val="0"/>
          <w:caps w:val="0"/>
          <w:color w:val="000000"/>
          <w:spacing w:val="0"/>
          <w:kern w:val="0"/>
          <w:sz w:val="24"/>
          <w:szCs w:val="24"/>
          <w:bdr w:val="none" w:color="auto" w:sz="0" w:space="0"/>
          <w:lang w:val="en-US" w:eastAsia="zh-CN" w:bidi="ar"/>
        </w:rPr>
        <w:t>2025年上半年自学考试毕业论文答辩安排</w:t>
      </w:r>
    </w:p>
    <w:p w14:paraId="00FC26A9">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0"/>
        <w:jc w:val="both"/>
        <w:rPr>
          <w:rFonts w:hint="default" w:ascii="Calibri" w:hAnsi="Calibri" w:cs="Calibri"/>
          <w:i w:val="0"/>
          <w:iCs w:val="0"/>
          <w:caps w:val="0"/>
          <w:color w:val="000000"/>
          <w:spacing w:val="0"/>
          <w:sz w:val="21"/>
          <w:szCs w:val="21"/>
        </w:rPr>
      </w:pPr>
      <w:r>
        <w:rPr>
          <w:rStyle w:val="4"/>
          <w:rFonts w:hint="eastAsia" w:ascii="宋体" w:hAnsi="宋体" w:eastAsia="宋体" w:cs="宋体"/>
          <w:b/>
          <w:bCs/>
          <w:i w:val="0"/>
          <w:iCs w:val="0"/>
          <w:caps w:val="0"/>
          <w:color w:val="000000"/>
          <w:spacing w:val="0"/>
          <w:kern w:val="0"/>
          <w:sz w:val="24"/>
          <w:szCs w:val="24"/>
          <w:bdr w:val="none" w:color="auto" w:sz="0" w:space="0"/>
          <w:lang w:val="en-US" w:eastAsia="zh-CN" w:bidi="ar"/>
        </w:rPr>
        <w:t>一、确认程序</w:t>
      </w:r>
    </w:p>
    <w:p w14:paraId="5499AAEB">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1.准备参加2025年上半年自学考试本科论文答辩的学员</w:t>
      </w:r>
      <w:r>
        <w:rPr>
          <w:rStyle w:val="4"/>
          <w:rFonts w:hint="eastAsia" w:ascii="宋体" w:hAnsi="宋体" w:eastAsia="宋体" w:cs="宋体"/>
          <w:b/>
          <w:bCs/>
          <w:i w:val="0"/>
          <w:iCs w:val="0"/>
          <w:caps w:val="0"/>
          <w:color w:val="000000"/>
          <w:spacing w:val="0"/>
          <w:kern w:val="0"/>
          <w:sz w:val="24"/>
          <w:szCs w:val="24"/>
          <w:bdr w:val="none" w:color="auto" w:sz="0" w:space="0"/>
          <w:lang w:val="en-US" w:eastAsia="zh-CN" w:bidi="ar"/>
        </w:rPr>
        <w:t>请加入QQ群（761468339），</w:t>
      </w:r>
      <w:r>
        <w:rPr>
          <w:rFonts w:hint="eastAsia" w:ascii="宋体" w:hAnsi="宋体" w:eastAsia="宋体" w:cs="宋体"/>
          <w:i w:val="0"/>
          <w:iCs w:val="0"/>
          <w:caps w:val="0"/>
          <w:color w:val="000000"/>
          <w:spacing w:val="0"/>
          <w:kern w:val="0"/>
          <w:sz w:val="24"/>
          <w:szCs w:val="24"/>
          <w:bdr w:val="none" w:color="auto" w:sz="0" w:space="0"/>
          <w:lang w:val="en-US" w:eastAsia="zh-CN" w:bidi="ar"/>
        </w:rPr>
        <w:t>该QQ群将成为大家论文答辩工作的专用群，请大家随时关注群内发布的信息，以免耽误答辩相关事宜。</w:t>
      </w:r>
    </w:p>
    <w:p w14:paraId="1DF2E57F">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2.进群后上传网上缴费成功截屏图片或缴费电子票据作为资格审查依据。</w:t>
      </w:r>
    </w:p>
    <w:p w14:paraId="0F16B27A">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3.进入群后填写相关信息表格，完成报名登记。</w:t>
      </w:r>
    </w:p>
    <w:p w14:paraId="091B275D">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0"/>
        <w:jc w:val="both"/>
        <w:rPr>
          <w:rFonts w:hint="default" w:ascii="Calibri" w:hAnsi="Calibri" w:cs="Calibri"/>
          <w:i w:val="0"/>
          <w:iCs w:val="0"/>
          <w:caps w:val="0"/>
          <w:color w:val="000000"/>
          <w:spacing w:val="0"/>
          <w:sz w:val="21"/>
          <w:szCs w:val="21"/>
        </w:rPr>
      </w:pPr>
      <w:r>
        <w:rPr>
          <w:rStyle w:val="4"/>
          <w:rFonts w:hint="eastAsia" w:ascii="宋体" w:hAnsi="宋体" w:eastAsia="宋体" w:cs="宋体"/>
          <w:b/>
          <w:bCs/>
          <w:i w:val="0"/>
          <w:iCs w:val="0"/>
          <w:caps w:val="0"/>
          <w:color w:val="000000"/>
          <w:spacing w:val="0"/>
          <w:kern w:val="0"/>
          <w:sz w:val="24"/>
          <w:szCs w:val="24"/>
          <w:bdr w:val="none" w:color="auto" w:sz="0" w:space="0"/>
          <w:lang w:val="en-US" w:eastAsia="zh-CN" w:bidi="ar"/>
        </w:rPr>
        <w:t>二、材料邮寄</w:t>
      </w:r>
    </w:p>
    <w:p w14:paraId="2739945F">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请务必于3月20日前将论文初稿的电子版发送到指定邮箱w1590805@163.com，4月10日左右成教办会将修改指导意见发送到学员的电子邮箱中（请自留论文底稿），学员按照修改意见修改定稿。纸质版论文定稿务必于4月25日之前寄到（并非寄出）山西师范大学文学院成教办（统一用顺丰快递）。</w:t>
      </w:r>
    </w:p>
    <w:p w14:paraId="38E3834F">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地址：山西省太原市小店区太榆路339号山西师范大学南区2号教学楼文学院成教办</w:t>
      </w:r>
    </w:p>
    <w:p w14:paraId="0E3C1A9F">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收件人：成教办</w:t>
      </w:r>
    </w:p>
    <w:p w14:paraId="6ACD0F75">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电话：0351-2051472</w:t>
      </w:r>
    </w:p>
    <w:p w14:paraId="261BD81B">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电子版论文定稿也务必于4月25日前发送到邮箱w1590805@163.com。</w:t>
      </w:r>
    </w:p>
    <w:p w14:paraId="57F6102D">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0"/>
        <w:jc w:val="both"/>
        <w:rPr>
          <w:rFonts w:hint="default" w:ascii="Calibri" w:hAnsi="Calibri" w:cs="Calibri"/>
          <w:i w:val="0"/>
          <w:iCs w:val="0"/>
          <w:caps w:val="0"/>
          <w:color w:val="000000"/>
          <w:spacing w:val="0"/>
          <w:sz w:val="21"/>
          <w:szCs w:val="21"/>
        </w:rPr>
      </w:pPr>
      <w:r>
        <w:rPr>
          <w:rStyle w:val="4"/>
          <w:rFonts w:hint="eastAsia" w:ascii="宋体" w:hAnsi="宋体" w:eastAsia="宋体" w:cs="宋体"/>
          <w:b/>
          <w:bCs/>
          <w:i w:val="0"/>
          <w:iCs w:val="0"/>
          <w:caps w:val="0"/>
          <w:color w:val="000000"/>
          <w:spacing w:val="0"/>
          <w:kern w:val="0"/>
          <w:sz w:val="24"/>
          <w:szCs w:val="24"/>
          <w:bdr w:val="none" w:color="auto" w:sz="0" w:space="0"/>
          <w:lang w:val="en-US" w:eastAsia="zh-CN" w:bidi="ar"/>
        </w:rPr>
        <w:t>三、初稿和定稿的写法</w:t>
      </w:r>
    </w:p>
    <w:p w14:paraId="72727C29">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1.文稿应包括以下几个方面：题目、摘要、关键词、正文、注释、参考文献；</w:t>
      </w:r>
    </w:p>
    <w:p w14:paraId="23EEBCAF">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2.题目要简洁明了、与论文内容保持一致；</w:t>
      </w:r>
    </w:p>
    <w:p w14:paraId="5ADC210F">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3.内容摘要：论述的问题、所用的方法、得出的结论及其学术价值，约300字；</w:t>
      </w:r>
    </w:p>
    <w:p w14:paraId="6BEFD583">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4.关键词一般3-5个；</w:t>
      </w:r>
    </w:p>
    <w:p w14:paraId="794628E1">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5.正文：不少于6000字，观点正确，层次清晰，逻辑严谨，语言通顺流畅，正确使用标点符号，杜绝错别字；</w:t>
      </w:r>
    </w:p>
    <w:p w14:paraId="6B621946">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6.注释应按照下列顺序交代清楚论文中引文的出处：作者，著作名，出版社，出版年，第几页。如果是期刊论文，格式则为：作者，文章名，期刊名，第几年第几期，第几页；</w:t>
      </w:r>
    </w:p>
    <w:p w14:paraId="350F1195">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7.参考文献格式与注释相同，只是不用标明具体页码；</w:t>
      </w:r>
    </w:p>
    <w:p w14:paraId="14F6BB5F">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8.初稿和定稿只在封面上写清楚姓名、专业编码，内文不出现任何个人信息，也不必致谢；</w:t>
      </w:r>
    </w:p>
    <w:p w14:paraId="5A53964B">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9.定稿一律按规范学术论文格式排版后，用A4纸打印邮寄。</w:t>
      </w:r>
    </w:p>
    <w:p w14:paraId="14373522">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0"/>
        <w:jc w:val="both"/>
        <w:rPr>
          <w:rFonts w:hint="default" w:ascii="Calibri" w:hAnsi="Calibri" w:cs="Calibri"/>
          <w:i w:val="0"/>
          <w:iCs w:val="0"/>
          <w:caps w:val="0"/>
          <w:color w:val="000000"/>
          <w:spacing w:val="0"/>
          <w:sz w:val="21"/>
          <w:szCs w:val="21"/>
        </w:rPr>
      </w:pPr>
      <w:r>
        <w:rPr>
          <w:rStyle w:val="4"/>
          <w:rFonts w:hint="eastAsia" w:ascii="宋体" w:hAnsi="宋体" w:eastAsia="宋体" w:cs="宋体"/>
          <w:b/>
          <w:bCs/>
          <w:i w:val="0"/>
          <w:iCs w:val="0"/>
          <w:caps w:val="0"/>
          <w:color w:val="000000"/>
          <w:spacing w:val="0"/>
          <w:kern w:val="0"/>
          <w:sz w:val="24"/>
          <w:szCs w:val="24"/>
          <w:bdr w:val="none" w:color="auto" w:sz="0" w:space="0"/>
          <w:lang w:val="en-US" w:eastAsia="zh-CN" w:bidi="ar"/>
        </w:rPr>
        <w:t>四、切忌抄袭。</w:t>
      </w:r>
    </w:p>
    <w:p w14:paraId="710AF998">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2"/>
        <w:jc w:val="left"/>
        <w:rPr>
          <w:rFonts w:hint="default" w:ascii="Calibri" w:hAnsi="Calibri" w:cs="Calibri"/>
          <w:i w:val="0"/>
          <w:iCs w:val="0"/>
          <w:caps w:val="0"/>
          <w:color w:val="000000"/>
          <w:spacing w:val="0"/>
          <w:sz w:val="21"/>
          <w:szCs w:val="21"/>
        </w:rPr>
      </w:pPr>
      <w:r>
        <w:rPr>
          <w:rStyle w:val="4"/>
          <w:rFonts w:hint="eastAsia" w:ascii="宋体" w:hAnsi="宋体" w:eastAsia="宋体" w:cs="宋体"/>
          <w:b/>
          <w:bCs/>
          <w:i w:val="0"/>
          <w:iCs w:val="0"/>
          <w:caps w:val="0"/>
          <w:color w:val="000000"/>
          <w:spacing w:val="0"/>
          <w:kern w:val="0"/>
          <w:sz w:val="24"/>
          <w:szCs w:val="24"/>
          <w:bdr w:val="none" w:color="auto" w:sz="0" w:space="0"/>
          <w:lang w:val="en-US" w:eastAsia="zh-CN" w:bidi="ar"/>
        </w:rPr>
        <w:t>属于下列情形之一者，被视为抄袭：</w:t>
      </w:r>
    </w:p>
    <w:p w14:paraId="126C4219">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1.全文下载或照抄他人论文或著作者；</w:t>
      </w:r>
    </w:p>
    <w:p w14:paraId="3AC7C186">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2.大部分内容来自他人的论文或著作者；</w:t>
      </w:r>
    </w:p>
    <w:p w14:paraId="5CC40738">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3.整段照抄他人论文或著作，或者用这种方式拼凑成自己的论文者；</w:t>
      </w:r>
    </w:p>
    <w:p w14:paraId="556495DE">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4.用以上三种方式进行写作，只是在很小程度上实行语言转换者。</w:t>
      </w:r>
    </w:p>
    <w:p w14:paraId="4E15F464">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凡属抄袭的论文，一律取消答辩资格。</w:t>
      </w:r>
    </w:p>
    <w:p w14:paraId="235C4353">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 </w:t>
      </w:r>
    </w:p>
    <w:p w14:paraId="4C600FCB">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0"/>
        <w:jc w:val="left"/>
        <w:rPr>
          <w:rFonts w:hint="default" w:ascii="Calibri" w:hAnsi="Calibri" w:cs="Calibri"/>
          <w:i w:val="0"/>
          <w:iCs w:val="0"/>
          <w:caps w:val="0"/>
          <w:color w:val="000000"/>
          <w:spacing w:val="0"/>
          <w:sz w:val="21"/>
          <w:szCs w:val="21"/>
        </w:rPr>
      </w:pPr>
      <w:r>
        <w:rPr>
          <w:rStyle w:val="4"/>
          <w:rFonts w:hint="eastAsia" w:ascii="宋体" w:hAnsi="宋体" w:eastAsia="宋体" w:cs="宋体"/>
          <w:b/>
          <w:bCs/>
          <w:i w:val="0"/>
          <w:iCs w:val="0"/>
          <w:caps w:val="0"/>
          <w:color w:val="000000"/>
          <w:spacing w:val="0"/>
          <w:kern w:val="0"/>
          <w:sz w:val="24"/>
          <w:szCs w:val="24"/>
          <w:bdr w:val="none" w:color="auto" w:sz="0" w:space="0"/>
          <w:lang w:val="en-US" w:eastAsia="zh-CN" w:bidi="ar"/>
        </w:rPr>
        <w:t>附件二</w:t>
      </w:r>
    </w:p>
    <w:p w14:paraId="1052F780">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2"/>
        <w:jc w:val="center"/>
        <w:rPr>
          <w:rFonts w:hint="default" w:ascii="Calibri" w:hAnsi="Calibri" w:cs="Calibri"/>
          <w:i w:val="0"/>
          <w:iCs w:val="0"/>
          <w:caps w:val="0"/>
          <w:color w:val="000000"/>
          <w:spacing w:val="0"/>
          <w:sz w:val="21"/>
          <w:szCs w:val="21"/>
        </w:rPr>
      </w:pPr>
      <w:r>
        <w:rPr>
          <w:rStyle w:val="4"/>
          <w:rFonts w:hint="eastAsia" w:ascii="宋体" w:hAnsi="宋体" w:eastAsia="宋体" w:cs="宋体"/>
          <w:b/>
          <w:bCs/>
          <w:i w:val="0"/>
          <w:iCs w:val="0"/>
          <w:caps w:val="0"/>
          <w:color w:val="000000"/>
          <w:spacing w:val="0"/>
          <w:kern w:val="0"/>
          <w:sz w:val="24"/>
          <w:szCs w:val="24"/>
          <w:bdr w:val="none" w:color="auto" w:sz="0" w:space="0"/>
          <w:lang w:val="en-US" w:eastAsia="zh-CN" w:bidi="ar"/>
        </w:rPr>
        <w:t>教育科学学院</w:t>
      </w:r>
    </w:p>
    <w:p w14:paraId="10DC0026">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2"/>
        <w:jc w:val="center"/>
        <w:rPr>
          <w:rFonts w:hint="default" w:ascii="Calibri" w:hAnsi="Calibri" w:cs="Calibri"/>
          <w:i w:val="0"/>
          <w:iCs w:val="0"/>
          <w:caps w:val="0"/>
          <w:color w:val="000000"/>
          <w:spacing w:val="0"/>
          <w:sz w:val="21"/>
          <w:szCs w:val="21"/>
        </w:rPr>
      </w:pPr>
      <w:r>
        <w:rPr>
          <w:rStyle w:val="4"/>
          <w:rFonts w:hint="eastAsia" w:ascii="宋体" w:hAnsi="宋体" w:eastAsia="宋体" w:cs="宋体"/>
          <w:b/>
          <w:bCs/>
          <w:i w:val="0"/>
          <w:iCs w:val="0"/>
          <w:caps w:val="0"/>
          <w:color w:val="000000"/>
          <w:spacing w:val="0"/>
          <w:kern w:val="0"/>
          <w:sz w:val="24"/>
          <w:szCs w:val="24"/>
          <w:bdr w:val="none" w:color="auto" w:sz="0" w:space="0"/>
          <w:lang w:val="en-US" w:eastAsia="zh-CN" w:bidi="ar"/>
        </w:rPr>
        <w:t>2025年上半年自学考试论文答辩及实践课安排</w:t>
      </w:r>
    </w:p>
    <w:p w14:paraId="331B7B25">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0"/>
        <w:jc w:val="both"/>
        <w:rPr>
          <w:rFonts w:hint="default" w:ascii="Calibri" w:hAnsi="Calibri" w:cs="Calibri"/>
          <w:i w:val="0"/>
          <w:iCs w:val="0"/>
          <w:caps w:val="0"/>
          <w:color w:val="000000"/>
          <w:spacing w:val="0"/>
          <w:sz w:val="21"/>
          <w:szCs w:val="21"/>
        </w:rPr>
      </w:pPr>
      <w:r>
        <w:rPr>
          <w:rStyle w:val="4"/>
          <w:rFonts w:hint="eastAsia" w:ascii="宋体" w:hAnsi="宋体" w:eastAsia="宋体" w:cs="宋体"/>
          <w:b/>
          <w:bCs/>
          <w:i w:val="0"/>
          <w:iCs w:val="0"/>
          <w:caps w:val="0"/>
          <w:color w:val="000000"/>
          <w:spacing w:val="0"/>
          <w:kern w:val="0"/>
          <w:sz w:val="24"/>
          <w:szCs w:val="24"/>
          <w:bdr w:val="none" w:color="auto" w:sz="0" w:space="0"/>
          <w:lang w:val="en-US" w:eastAsia="zh-CN" w:bidi="ar"/>
        </w:rPr>
        <w:t>一、专业</w:t>
      </w:r>
    </w:p>
    <w:p w14:paraId="621ECEE6">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2"/>
        <w:jc w:val="left"/>
        <w:rPr>
          <w:rFonts w:hint="default" w:ascii="Calibri" w:hAnsi="Calibri" w:cs="Calibri"/>
          <w:i w:val="0"/>
          <w:iCs w:val="0"/>
          <w:caps w:val="0"/>
          <w:color w:val="000000"/>
          <w:spacing w:val="0"/>
          <w:sz w:val="21"/>
          <w:szCs w:val="21"/>
        </w:rPr>
      </w:pPr>
      <w:r>
        <w:rPr>
          <w:rStyle w:val="4"/>
          <w:rFonts w:hint="eastAsia" w:ascii="宋体" w:hAnsi="宋体" w:eastAsia="宋体" w:cs="宋体"/>
          <w:b/>
          <w:bCs/>
          <w:i w:val="0"/>
          <w:iCs w:val="0"/>
          <w:caps w:val="0"/>
          <w:color w:val="000000"/>
          <w:spacing w:val="0"/>
          <w:kern w:val="0"/>
          <w:sz w:val="24"/>
          <w:szCs w:val="24"/>
          <w:bdr w:val="none" w:color="auto" w:sz="0" w:space="0"/>
          <w:lang w:val="en-US" w:eastAsia="zh-CN" w:bidi="ar"/>
        </w:rPr>
        <w:t>学前教育（专科、专升本）专业、教育学专业</w:t>
      </w:r>
    </w:p>
    <w:p w14:paraId="72933726">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0"/>
        <w:jc w:val="both"/>
        <w:rPr>
          <w:rFonts w:hint="default" w:ascii="Calibri" w:hAnsi="Calibri" w:cs="Calibri"/>
          <w:i w:val="0"/>
          <w:iCs w:val="0"/>
          <w:caps w:val="0"/>
          <w:color w:val="000000"/>
          <w:spacing w:val="0"/>
          <w:sz w:val="21"/>
          <w:szCs w:val="21"/>
        </w:rPr>
      </w:pPr>
      <w:r>
        <w:rPr>
          <w:rStyle w:val="4"/>
          <w:rFonts w:hint="eastAsia" w:ascii="宋体" w:hAnsi="宋体" w:eastAsia="宋体" w:cs="宋体"/>
          <w:b/>
          <w:bCs/>
          <w:i w:val="0"/>
          <w:iCs w:val="0"/>
          <w:caps w:val="0"/>
          <w:color w:val="000000"/>
          <w:spacing w:val="0"/>
          <w:kern w:val="0"/>
          <w:sz w:val="24"/>
          <w:szCs w:val="24"/>
          <w:bdr w:val="none" w:color="auto" w:sz="0" w:space="0"/>
          <w:lang w:val="en-US" w:eastAsia="zh-CN" w:bidi="ar"/>
        </w:rPr>
        <w:t>二、确认程序</w:t>
      </w:r>
    </w:p>
    <w:p w14:paraId="01F60F83">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1、准备参加2025年上半年自学考试论文答辩及实践课考核的学员请加入QQ群。（自2025年上学前教育专科：686279298；自2025年上学前教育本科实践：217883408；自2025年上学前教育本科答辩：649319098；自2025年上教育学本科答辩：498714605）该QQ群将成为大家论文答辩及实践课考核工作的专用群，请大家随时关注群内发布的信息，以免耽误答辩相关事宜。</w:t>
      </w:r>
    </w:p>
    <w:p w14:paraId="43C8E5E6">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2、进群后上传网上缴费成功截屏图片或缴费电子票据作为资格审查依据。</w:t>
      </w:r>
    </w:p>
    <w:p w14:paraId="0EDA8251">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3、进入群后实名并填写相关信息表格，完成报名登记。</w:t>
      </w:r>
    </w:p>
    <w:p w14:paraId="35C8CF4B">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0"/>
        <w:jc w:val="both"/>
        <w:rPr>
          <w:rFonts w:hint="default" w:ascii="Calibri" w:hAnsi="Calibri" w:cs="Calibri"/>
          <w:i w:val="0"/>
          <w:iCs w:val="0"/>
          <w:caps w:val="0"/>
          <w:color w:val="000000"/>
          <w:spacing w:val="0"/>
          <w:sz w:val="21"/>
          <w:szCs w:val="21"/>
        </w:rPr>
      </w:pPr>
      <w:r>
        <w:rPr>
          <w:rStyle w:val="4"/>
          <w:rFonts w:hint="eastAsia" w:ascii="宋体" w:hAnsi="宋体" w:eastAsia="宋体" w:cs="宋体"/>
          <w:b/>
          <w:bCs/>
          <w:i w:val="0"/>
          <w:iCs w:val="0"/>
          <w:caps w:val="0"/>
          <w:color w:val="000000"/>
          <w:spacing w:val="0"/>
          <w:kern w:val="0"/>
          <w:sz w:val="24"/>
          <w:szCs w:val="24"/>
          <w:bdr w:val="none" w:color="auto" w:sz="0" w:space="0"/>
          <w:lang w:val="en-US" w:eastAsia="zh-CN" w:bidi="ar"/>
        </w:rPr>
        <w:t>三、自考答辩和实践能力考查内容安排</w:t>
      </w:r>
    </w:p>
    <w:p w14:paraId="6C8248E4">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2"/>
        <w:jc w:val="left"/>
        <w:rPr>
          <w:rFonts w:hint="default" w:ascii="Calibri" w:hAnsi="Calibri" w:cs="Calibri"/>
          <w:i w:val="0"/>
          <w:iCs w:val="0"/>
          <w:caps w:val="0"/>
          <w:color w:val="000000"/>
          <w:spacing w:val="0"/>
          <w:sz w:val="21"/>
          <w:szCs w:val="21"/>
        </w:rPr>
      </w:pPr>
      <w:r>
        <w:rPr>
          <w:rStyle w:val="4"/>
          <w:rFonts w:hint="eastAsia" w:ascii="宋体" w:hAnsi="宋体" w:eastAsia="宋体" w:cs="宋体"/>
          <w:b/>
          <w:bCs/>
          <w:i w:val="0"/>
          <w:iCs w:val="0"/>
          <w:caps w:val="0"/>
          <w:color w:val="000000"/>
          <w:spacing w:val="0"/>
          <w:kern w:val="0"/>
          <w:sz w:val="24"/>
          <w:szCs w:val="24"/>
          <w:bdr w:val="none" w:color="auto" w:sz="0" w:space="0"/>
          <w:lang w:val="en-US" w:eastAsia="zh-CN" w:bidi="ar"/>
        </w:rPr>
        <w:t>（一）学前教育（专科）实践课考核安排</w:t>
      </w:r>
    </w:p>
    <w:p w14:paraId="4C66AF64">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1、按要求提交本专业新实践课考核内容。本专业新实践课考核要求见附录3。（注意：报考《幼儿教师实习指导》的考生不用提交）</w:t>
      </w:r>
    </w:p>
    <w:p w14:paraId="230A2C44">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2、学员统一参加学院组织的专家讲座；</w:t>
      </w:r>
    </w:p>
    <w:p w14:paraId="6308F182">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3、完成实践能力环节考试考核。</w:t>
      </w:r>
    </w:p>
    <w:p w14:paraId="7E3446E6">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2"/>
        <w:jc w:val="left"/>
        <w:rPr>
          <w:rFonts w:hint="default" w:ascii="Calibri" w:hAnsi="Calibri" w:cs="Calibri"/>
          <w:i w:val="0"/>
          <w:iCs w:val="0"/>
          <w:caps w:val="0"/>
          <w:color w:val="000000"/>
          <w:spacing w:val="0"/>
          <w:sz w:val="21"/>
          <w:szCs w:val="21"/>
        </w:rPr>
      </w:pPr>
      <w:r>
        <w:rPr>
          <w:rStyle w:val="4"/>
          <w:rFonts w:hint="eastAsia" w:ascii="宋体" w:hAnsi="宋体" w:eastAsia="宋体" w:cs="宋体"/>
          <w:b/>
          <w:bCs/>
          <w:i w:val="0"/>
          <w:iCs w:val="0"/>
          <w:caps w:val="0"/>
          <w:color w:val="000000"/>
          <w:spacing w:val="0"/>
          <w:kern w:val="0"/>
          <w:sz w:val="24"/>
          <w:szCs w:val="24"/>
          <w:bdr w:val="none" w:color="auto" w:sz="0" w:space="0"/>
          <w:lang w:val="en-US" w:eastAsia="zh-CN" w:bidi="ar"/>
        </w:rPr>
        <w:t>（二）学前教育（本科）实践课程及论文考核</w:t>
      </w:r>
    </w:p>
    <w:p w14:paraId="79FF57E2">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1、全体学员须完成毕业论文，并参加毕业论文的答辩。（论文初稿和定稿的写法请参考附录2）</w:t>
      </w:r>
    </w:p>
    <w:p w14:paraId="61494DA9">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2"/>
        <w:jc w:val="left"/>
        <w:rPr>
          <w:rFonts w:hint="default" w:ascii="Calibri" w:hAnsi="Calibri" w:cs="Calibri"/>
          <w:i w:val="0"/>
          <w:iCs w:val="0"/>
          <w:caps w:val="0"/>
          <w:color w:val="000000"/>
          <w:spacing w:val="0"/>
          <w:sz w:val="21"/>
          <w:szCs w:val="21"/>
        </w:rPr>
      </w:pPr>
      <w:r>
        <w:rPr>
          <w:rStyle w:val="4"/>
          <w:rFonts w:hint="eastAsia" w:ascii="宋体" w:hAnsi="宋体" w:eastAsia="宋体" w:cs="宋体"/>
          <w:b/>
          <w:bCs/>
          <w:i w:val="0"/>
          <w:iCs w:val="0"/>
          <w:caps w:val="0"/>
          <w:color w:val="000000"/>
          <w:spacing w:val="0"/>
          <w:kern w:val="0"/>
          <w:sz w:val="24"/>
          <w:szCs w:val="24"/>
          <w:bdr w:val="none" w:color="auto" w:sz="0" w:space="0"/>
          <w:lang w:val="en-US" w:eastAsia="zh-CN" w:bidi="ar"/>
        </w:rPr>
        <w:t>2、实践课考核形式</w:t>
      </w:r>
    </w:p>
    <w:p w14:paraId="68BD19A9">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（1）按要求提交幼儿教师教研活动指导相关内容进行考核（见附录1）（报考《幼儿教师教研指导》的考生提交）；</w:t>
      </w:r>
    </w:p>
    <w:p w14:paraId="5FCC3647">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（2）按要求提交本专业新实践课程报告进行考核（见附录4）（注意：报考新实践课的考生提交，报考《幼儿教师教研指导》的考生不用提交）；</w:t>
      </w:r>
    </w:p>
    <w:p w14:paraId="6C1C3A51">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（3）学员统一参加学院组织的专题讲座；</w:t>
      </w:r>
    </w:p>
    <w:p w14:paraId="4D1E3E30">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（4）学员统一参加学院组织的考试考核；</w:t>
      </w:r>
    </w:p>
    <w:p w14:paraId="2352C5A4">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3、论文的提纲和初稿请务必于2025年3月15日前，一并寄到山西师范大学教育科学学院（只接收顺丰快递），过时将视为自动放弃；定稿务必于2025年5月8日之前寄到（并非寄出）山西师范大学教育科学学院，过时将视为自动放弃；邮寄地址：山西省太原市小店区太榆路339号山西师范大学南区8号教学楼105室陈老师收，0351-2051177（只接收顺丰快递）。</w:t>
      </w:r>
    </w:p>
    <w:p w14:paraId="6B23CCBC">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2"/>
        <w:jc w:val="left"/>
        <w:rPr>
          <w:rFonts w:hint="default" w:ascii="Calibri" w:hAnsi="Calibri" w:cs="Calibri"/>
          <w:i w:val="0"/>
          <w:iCs w:val="0"/>
          <w:caps w:val="0"/>
          <w:color w:val="000000"/>
          <w:spacing w:val="0"/>
          <w:sz w:val="21"/>
          <w:szCs w:val="21"/>
        </w:rPr>
      </w:pPr>
      <w:r>
        <w:rPr>
          <w:rStyle w:val="4"/>
          <w:rFonts w:hint="eastAsia" w:ascii="宋体" w:hAnsi="宋体" w:eastAsia="宋体" w:cs="宋体"/>
          <w:b/>
          <w:bCs/>
          <w:i w:val="0"/>
          <w:iCs w:val="0"/>
          <w:caps w:val="0"/>
          <w:color w:val="000000"/>
          <w:spacing w:val="0"/>
          <w:kern w:val="0"/>
          <w:sz w:val="24"/>
          <w:szCs w:val="24"/>
          <w:bdr w:val="none" w:color="auto" w:sz="0" w:space="0"/>
          <w:lang w:val="en-US" w:eastAsia="zh-CN" w:bidi="ar"/>
        </w:rPr>
        <w:t>（三）教育学（本科）</w:t>
      </w:r>
    </w:p>
    <w:p w14:paraId="5F23A9B1">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1、全体学员须完成毕业论文，并参加毕业论文的答辩。（论文初稿和定稿的写法请参考附录2）</w:t>
      </w:r>
    </w:p>
    <w:p w14:paraId="412F9D23">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2、论文的提纲和初稿请务必于2025年3月15日前，一并寄到山西师范大学教育科学学院（只接收顺丰快递），过时将视为自动放弃；定稿务必于2025年5月8日之前寄到（并非寄出）山西师范大学教育科学学院，过时将视为自动放弃；邮寄地址：山西省太原市小店区太榆路339号山西师范大学南区8号教学楼105室陈老师收，0351-2051177（只接收顺丰快递）。</w:t>
      </w:r>
    </w:p>
    <w:p w14:paraId="6081B871">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p>
    <w:p w14:paraId="602A3790">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0"/>
        <w:jc w:val="left"/>
        <w:rPr>
          <w:rFonts w:hint="default" w:ascii="Calibri" w:hAnsi="Calibri" w:cs="Calibri"/>
          <w:i w:val="0"/>
          <w:iCs w:val="0"/>
          <w:caps w:val="0"/>
          <w:color w:val="000000"/>
          <w:spacing w:val="0"/>
          <w:sz w:val="21"/>
          <w:szCs w:val="21"/>
        </w:rPr>
      </w:pPr>
      <w:r>
        <w:rPr>
          <w:rStyle w:val="4"/>
          <w:rFonts w:hint="eastAsia" w:ascii="宋体" w:hAnsi="宋体" w:eastAsia="宋体" w:cs="宋体"/>
          <w:b/>
          <w:bCs/>
          <w:i w:val="0"/>
          <w:iCs w:val="0"/>
          <w:caps w:val="0"/>
          <w:color w:val="000000"/>
          <w:spacing w:val="0"/>
          <w:kern w:val="0"/>
          <w:sz w:val="24"/>
          <w:szCs w:val="24"/>
          <w:bdr w:val="none" w:color="auto" w:sz="0" w:space="0"/>
          <w:lang w:val="en-US" w:eastAsia="zh-CN" w:bidi="ar"/>
        </w:rPr>
        <w:t>附录1</w:t>
      </w:r>
    </w:p>
    <w:p w14:paraId="506B59EC">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2"/>
        <w:jc w:val="center"/>
        <w:rPr>
          <w:rFonts w:hint="default" w:ascii="Calibri" w:hAnsi="Calibri" w:cs="Calibri"/>
          <w:i w:val="0"/>
          <w:iCs w:val="0"/>
          <w:caps w:val="0"/>
          <w:color w:val="000000"/>
          <w:spacing w:val="0"/>
          <w:sz w:val="21"/>
          <w:szCs w:val="21"/>
        </w:rPr>
      </w:pPr>
      <w:r>
        <w:rPr>
          <w:rStyle w:val="4"/>
          <w:rFonts w:hint="eastAsia" w:ascii="宋体" w:hAnsi="宋体" w:eastAsia="宋体" w:cs="宋体"/>
          <w:b/>
          <w:bCs/>
          <w:i w:val="0"/>
          <w:iCs w:val="0"/>
          <w:caps w:val="0"/>
          <w:color w:val="000000"/>
          <w:spacing w:val="0"/>
          <w:kern w:val="0"/>
          <w:sz w:val="24"/>
          <w:szCs w:val="24"/>
          <w:bdr w:val="none" w:color="auto" w:sz="0" w:space="0"/>
          <w:lang w:val="en-US" w:eastAsia="zh-CN" w:bidi="ar"/>
        </w:rPr>
        <w:t>山西师范大学自学考试学前教育专业（专升本）</w:t>
      </w:r>
    </w:p>
    <w:p w14:paraId="0B2FAA4D">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2"/>
        <w:jc w:val="center"/>
        <w:rPr>
          <w:rFonts w:hint="default" w:ascii="Calibri" w:hAnsi="Calibri" w:cs="Calibri"/>
          <w:i w:val="0"/>
          <w:iCs w:val="0"/>
          <w:caps w:val="0"/>
          <w:color w:val="000000"/>
          <w:spacing w:val="0"/>
          <w:sz w:val="21"/>
          <w:szCs w:val="21"/>
        </w:rPr>
      </w:pPr>
      <w:r>
        <w:rPr>
          <w:rStyle w:val="4"/>
          <w:rFonts w:hint="eastAsia" w:ascii="宋体" w:hAnsi="宋体" w:eastAsia="宋体" w:cs="宋体"/>
          <w:b/>
          <w:bCs/>
          <w:i w:val="0"/>
          <w:iCs w:val="0"/>
          <w:caps w:val="0"/>
          <w:color w:val="000000"/>
          <w:spacing w:val="0"/>
          <w:kern w:val="0"/>
          <w:sz w:val="24"/>
          <w:szCs w:val="24"/>
          <w:bdr w:val="none" w:color="auto" w:sz="0" w:space="0"/>
          <w:lang w:val="en-US" w:eastAsia="zh-CN" w:bidi="ar"/>
        </w:rPr>
        <w:t>旧实践课程《幼儿教师教研指导》考核方案</w:t>
      </w:r>
    </w:p>
    <w:p w14:paraId="158ED12C">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0"/>
        <w:jc w:val="both"/>
        <w:rPr>
          <w:rFonts w:hint="default" w:ascii="Calibri" w:hAnsi="Calibri" w:cs="Calibri"/>
          <w:i w:val="0"/>
          <w:iCs w:val="0"/>
          <w:caps w:val="0"/>
          <w:color w:val="000000"/>
          <w:spacing w:val="0"/>
          <w:sz w:val="21"/>
          <w:szCs w:val="21"/>
        </w:rPr>
      </w:pPr>
      <w:r>
        <w:rPr>
          <w:rStyle w:val="4"/>
          <w:rFonts w:hint="eastAsia" w:ascii="宋体" w:hAnsi="宋体" w:eastAsia="宋体" w:cs="宋体"/>
          <w:b/>
          <w:bCs/>
          <w:i w:val="0"/>
          <w:iCs w:val="0"/>
          <w:caps w:val="0"/>
          <w:color w:val="000000"/>
          <w:spacing w:val="0"/>
          <w:kern w:val="0"/>
          <w:sz w:val="24"/>
          <w:szCs w:val="24"/>
          <w:bdr w:val="none" w:color="auto" w:sz="0" w:space="0"/>
          <w:lang w:val="en-US" w:eastAsia="zh-CN" w:bidi="ar"/>
        </w:rPr>
        <w:t>一、课程评价目标</w:t>
      </w:r>
    </w:p>
    <w:p w14:paraId="2D3BE0D9">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1.知识要求：明确幼儿园教研活动的目的、内容、方法及保障机制；掌握教研成果的写作方式。</w:t>
      </w:r>
    </w:p>
    <w:p w14:paraId="7ACE9108">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2.能力要求：会设计教研活动方案，组织教研活动；参与课题研究，并撰写研究报告。</w:t>
      </w:r>
    </w:p>
    <w:p w14:paraId="2C30BA81">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3.情感要求：积极参与各种教研活动，并记录教研活动过程；积极完成各项作业。</w:t>
      </w:r>
    </w:p>
    <w:p w14:paraId="749884EF">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0"/>
        <w:jc w:val="both"/>
        <w:rPr>
          <w:rFonts w:hint="default" w:ascii="Calibri" w:hAnsi="Calibri" w:cs="Calibri"/>
          <w:i w:val="0"/>
          <w:iCs w:val="0"/>
          <w:caps w:val="0"/>
          <w:color w:val="000000"/>
          <w:spacing w:val="0"/>
          <w:sz w:val="21"/>
          <w:szCs w:val="21"/>
        </w:rPr>
      </w:pPr>
      <w:r>
        <w:rPr>
          <w:rStyle w:val="4"/>
          <w:rFonts w:hint="eastAsia" w:ascii="宋体" w:hAnsi="宋体" w:eastAsia="宋体" w:cs="宋体"/>
          <w:b/>
          <w:bCs/>
          <w:i w:val="0"/>
          <w:iCs w:val="0"/>
          <w:caps w:val="0"/>
          <w:color w:val="000000"/>
          <w:spacing w:val="0"/>
          <w:kern w:val="0"/>
          <w:sz w:val="24"/>
          <w:szCs w:val="24"/>
          <w:bdr w:val="none" w:color="auto" w:sz="0" w:space="0"/>
          <w:lang w:val="en-US" w:eastAsia="zh-CN" w:bidi="ar"/>
        </w:rPr>
        <w:t>二、课程考核内容</w:t>
      </w:r>
    </w:p>
    <w:p w14:paraId="3A2AC2F4">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1.学员需参加一次由主考院校举办的幼儿园教研工作讲座培训。</w:t>
      </w:r>
    </w:p>
    <w:p w14:paraId="4BC987BB">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2.学员需结合自学考试的学习，就感兴趣的内容写一份学习研究报告或者是撰写一份教学研究小论文（要求：3000字左右）。</w:t>
      </w:r>
    </w:p>
    <w:p w14:paraId="26FFCC01">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3.学员需撰写一次教研活动实录（包括时间、地点、活动主题、活动参与者、活动实录、现场照片等）；或者是撰写案例2份（案例包括：活动名称、活动的由来、活动的目的、活动经验与材料的准备、活动的过程、对活动过程和效果的分析评价和感想，案例应附有能说明活动的照片或图片）；或者是撰写个案观察记录1份（要求：记录应抓住幼儿的典型表现，做较详细地描述和深入地观察分析。案例应附有幼儿的个人资料，即姓名、性别、年龄、班级等）。</w:t>
      </w:r>
    </w:p>
    <w:p w14:paraId="27199043">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⒋学员需提交一份由实践单位出具的本人参加教研实践活动的相关证明材料，要求实践单位负责人签字并加盖单位公章。</w:t>
      </w:r>
    </w:p>
    <w:p w14:paraId="262EEB85">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0"/>
        <w:jc w:val="both"/>
        <w:rPr>
          <w:rFonts w:hint="default" w:ascii="Calibri" w:hAnsi="Calibri" w:cs="Calibri"/>
          <w:i w:val="0"/>
          <w:iCs w:val="0"/>
          <w:caps w:val="0"/>
          <w:color w:val="000000"/>
          <w:spacing w:val="0"/>
          <w:sz w:val="21"/>
          <w:szCs w:val="21"/>
        </w:rPr>
      </w:pPr>
      <w:r>
        <w:rPr>
          <w:rStyle w:val="4"/>
          <w:rFonts w:hint="eastAsia" w:ascii="宋体" w:hAnsi="宋体" w:eastAsia="宋体" w:cs="宋体"/>
          <w:b/>
          <w:bCs/>
          <w:i w:val="0"/>
          <w:iCs w:val="0"/>
          <w:caps w:val="0"/>
          <w:color w:val="000000"/>
          <w:spacing w:val="0"/>
          <w:kern w:val="0"/>
          <w:sz w:val="24"/>
          <w:szCs w:val="24"/>
          <w:bdr w:val="none" w:color="auto" w:sz="0" w:space="0"/>
          <w:lang w:val="en-US" w:eastAsia="zh-CN" w:bidi="ar"/>
        </w:rPr>
        <w:t>三、课程评分标准</w:t>
      </w:r>
    </w:p>
    <w:p w14:paraId="245D47C9">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本实践课程共计6学分，课程考核总分为100分，其中参加教研工作讲座培训占30%，学习研究报告或教学研究小论文占30%；教研活动实录或案例或个案观察记录占40%。</w:t>
      </w:r>
    </w:p>
    <w:p w14:paraId="465B44D1">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0"/>
        <w:jc w:val="left"/>
        <w:rPr>
          <w:rFonts w:hint="default" w:ascii="Calibri" w:hAnsi="Calibri" w:cs="Calibri"/>
          <w:i w:val="0"/>
          <w:iCs w:val="0"/>
          <w:caps w:val="0"/>
          <w:color w:val="000000"/>
          <w:spacing w:val="0"/>
          <w:sz w:val="21"/>
          <w:szCs w:val="21"/>
        </w:rPr>
      </w:pPr>
      <w:r>
        <w:rPr>
          <w:rStyle w:val="4"/>
          <w:rFonts w:hint="eastAsia" w:ascii="宋体" w:hAnsi="宋体" w:eastAsia="宋体" w:cs="宋体"/>
          <w:b/>
          <w:bCs/>
          <w:i w:val="0"/>
          <w:iCs w:val="0"/>
          <w:caps w:val="0"/>
          <w:color w:val="000000"/>
          <w:spacing w:val="0"/>
          <w:kern w:val="0"/>
          <w:sz w:val="24"/>
          <w:szCs w:val="24"/>
          <w:bdr w:val="none" w:color="auto" w:sz="0" w:space="0"/>
          <w:lang w:val="en-US" w:eastAsia="zh-CN" w:bidi="ar"/>
        </w:rPr>
        <w:t>四、课程考核要求</w:t>
      </w:r>
    </w:p>
    <w:p w14:paraId="011FCE83">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全体自考学员可依托所在单位或联系当地有资质的幼教机构，完成上述考核内容，在答辩时一次性提交相关考核材料。主考院校将组织学前教育专业的有关专家，对学员提交的材料进行统一评审，评审结果为学员学习本课程的最终成绩。</w:t>
      </w:r>
    </w:p>
    <w:p w14:paraId="4C45E6DC">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0"/>
        <w:jc w:val="left"/>
        <w:rPr>
          <w:rFonts w:hint="default" w:ascii="Calibri" w:hAnsi="Calibri" w:cs="Calibri"/>
          <w:i w:val="0"/>
          <w:iCs w:val="0"/>
          <w:caps w:val="0"/>
          <w:color w:val="000000"/>
          <w:spacing w:val="0"/>
          <w:sz w:val="21"/>
          <w:szCs w:val="21"/>
        </w:rPr>
      </w:pPr>
      <w:r>
        <w:rPr>
          <w:rStyle w:val="4"/>
          <w:rFonts w:hint="eastAsia" w:ascii="宋体" w:hAnsi="宋体" w:eastAsia="宋体" w:cs="宋体"/>
          <w:b/>
          <w:bCs/>
          <w:i w:val="0"/>
          <w:iCs w:val="0"/>
          <w:caps w:val="0"/>
          <w:color w:val="000000"/>
          <w:spacing w:val="0"/>
          <w:kern w:val="0"/>
          <w:sz w:val="24"/>
          <w:szCs w:val="24"/>
          <w:bdr w:val="none" w:color="auto" w:sz="0" w:space="0"/>
          <w:lang w:val="en-US" w:eastAsia="zh-CN" w:bidi="ar"/>
        </w:rPr>
        <w:t>附录2：</w:t>
      </w:r>
    </w:p>
    <w:p w14:paraId="756F2836">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2"/>
        <w:jc w:val="center"/>
        <w:rPr>
          <w:rFonts w:hint="default" w:ascii="Calibri" w:hAnsi="Calibri" w:cs="Calibri"/>
          <w:i w:val="0"/>
          <w:iCs w:val="0"/>
          <w:caps w:val="0"/>
          <w:color w:val="000000"/>
          <w:spacing w:val="0"/>
          <w:sz w:val="21"/>
          <w:szCs w:val="21"/>
        </w:rPr>
      </w:pPr>
      <w:r>
        <w:rPr>
          <w:rStyle w:val="4"/>
          <w:rFonts w:hint="eastAsia" w:ascii="宋体" w:hAnsi="宋体" w:eastAsia="宋体" w:cs="宋体"/>
          <w:b/>
          <w:bCs/>
          <w:i w:val="0"/>
          <w:iCs w:val="0"/>
          <w:caps w:val="0"/>
          <w:color w:val="000000"/>
          <w:spacing w:val="0"/>
          <w:kern w:val="0"/>
          <w:sz w:val="24"/>
          <w:szCs w:val="24"/>
          <w:bdr w:val="none" w:color="auto" w:sz="0" w:space="0"/>
          <w:lang w:val="en-US" w:eastAsia="zh-CN" w:bidi="ar"/>
        </w:rPr>
        <w:t>自学考试教育学专业、学前教育专业（专升本）</w:t>
      </w:r>
    </w:p>
    <w:p w14:paraId="09F268A8">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2"/>
        <w:jc w:val="center"/>
        <w:rPr>
          <w:rFonts w:hint="default" w:ascii="Calibri" w:hAnsi="Calibri" w:cs="Calibri"/>
          <w:i w:val="0"/>
          <w:iCs w:val="0"/>
          <w:caps w:val="0"/>
          <w:color w:val="000000"/>
          <w:spacing w:val="0"/>
          <w:sz w:val="21"/>
          <w:szCs w:val="21"/>
        </w:rPr>
      </w:pPr>
      <w:r>
        <w:rPr>
          <w:rStyle w:val="4"/>
          <w:rFonts w:hint="eastAsia" w:ascii="宋体" w:hAnsi="宋体" w:eastAsia="宋体" w:cs="宋体"/>
          <w:b/>
          <w:bCs/>
          <w:i w:val="0"/>
          <w:iCs w:val="0"/>
          <w:caps w:val="0"/>
          <w:color w:val="000000"/>
          <w:spacing w:val="0"/>
          <w:kern w:val="0"/>
          <w:sz w:val="24"/>
          <w:szCs w:val="24"/>
          <w:bdr w:val="none" w:color="auto" w:sz="0" w:space="0"/>
          <w:lang w:val="en-US" w:eastAsia="zh-CN" w:bidi="ar"/>
        </w:rPr>
        <w:t>毕业论文初稿与定稿要求</w:t>
      </w:r>
    </w:p>
    <w:p w14:paraId="1EBA0353">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0"/>
        <w:jc w:val="left"/>
        <w:rPr>
          <w:rFonts w:hint="default" w:ascii="Calibri" w:hAnsi="Calibri" w:cs="Calibri"/>
          <w:i w:val="0"/>
          <w:iCs w:val="0"/>
          <w:caps w:val="0"/>
          <w:color w:val="000000"/>
          <w:spacing w:val="0"/>
          <w:sz w:val="21"/>
          <w:szCs w:val="21"/>
        </w:rPr>
      </w:pPr>
      <w:r>
        <w:rPr>
          <w:rStyle w:val="4"/>
          <w:rFonts w:hint="eastAsia" w:ascii="宋体" w:hAnsi="宋体" w:eastAsia="宋体" w:cs="宋体"/>
          <w:b/>
          <w:bCs/>
          <w:i w:val="0"/>
          <w:iCs w:val="0"/>
          <w:caps w:val="0"/>
          <w:color w:val="000000"/>
          <w:spacing w:val="0"/>
          <w:kern w:val="0"/>
          <w:sz w:val="24"/>
          <w:szCs w:val="24"/>
          <w:bdr w:val="none" w:color="auto" w:sz="0" w:space="0"/>
          <w:lang w:val="en-US" w:eastAsia="zh-CN" w:bidi="ar"/>
        </w:rPr>
        <w:t>一、毕业论文初稿与定稿格式要求</w:t>
      </w:r>
    </w:p>
    <w:p w14:paraId="1C6C83EF">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（1）论文应包括以下几个方面：题目、摘要、关键词、正文、注释、参考文献；</w:t>
      </w:r>
    </w:p>
    <w:p w14:paraId="7BF2DD6E">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（2）题目要简洁明了、与论文内容保持一致；</w:t>
      </w:r>
    </w:p>
    <w:p w14:paraId="6C4A9F5F">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（3）内容摘要：论述的问题、所用的方法、得出的结论及其学术价值，约300字；</w:t>
      </w:r>
    </w:p>
    <w:p w14:paraId="5E3A852F">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（4）关键词一般3-5个；</w:t>
      </w:r>
    </w:p>
    <w:p w14:paraId="036A55F3">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（5）正文：不少于6000字，观点正确，层次清晰，逻辑严谨，语言通顺流畅，正确使用标点符号，杜绝错别字；</w:t>
      </w:r>
    </w:p>
    <w:p w14:paraId="0EE4B62B">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（6）注释应按照下列顺序交代清楚论文中引文的出处：作者，著作名，出版社，出版年，第几页；如果是期刊格式为：作者，文章名，期刊，第几年第几期，第几页；</w:t>
      </w:r>
    </w:p>
    <w:p w14:paraId="475B8E5F">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(7)参考文献格式与注释相同，只是不用标明具体页码。</w:t>
      </w:r>
    </w:p>
    <w:p w14:paraId="702FF9C2">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0"/>
        <w:jc w:val="left"/>
        <w:rPr>
          <w:rFonts w:hint="default" w:ascii="Calibri" w:hAnsi="Calibri" w:cs="Calibri"/>
          <w:i w:val="0"/>
          <w:iCs w:val="0"/>
          <w:caps w:val="0"/>
          <w:color w:val="000000"/>
          <w:spacing w:val="0"/>
          <w:sz w:val="21"/>
          <w:szCs w:val="21"/>
        </w:rPr>
      </w:pPr>
      <w:r>
        <w:rPr>
          <w:rStyle w:val="4"/>
          <w:rFonts w:hint="eastAsia" w:ascii="宋体" w:hAnsi="宋体" w:eastAsia="宋体" w:cs="宋体"/>
          <w:b/>
          <w:bCs/>
          <w:i w:val="0"/>
          <w:iCs w:val="0"/>
          <w:caps w:val="0"/>
          <w:color w:val="000000"/>
          <w:spacing w:val="0"/>
          <w:kern w:val="0"/>
          <w:sz w:val="24"/>
          <w:szCs w:val="24"/>
          <w:bdr w:val="none" w:color="auto" w:sz="0" w:space="0"/>
          <w:lang w:val="en-US" w:eastAsia="zh-CN" w:bidi="ar"/>
        </w:rPr>
        <w:t>二、切忌抄袭。属于下列情形之一者，被视为抄袭</w:t>
      </w:r>
    </w:p>
    <w:p w14:paraId="5F090E71">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（1）全文下载或照抄他人论文或著作者；</w:t>
      </w:r>
    </w:p>
    <w:p w14:paraId="3FCC69AD">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（2）大部分内容来自他人的论文或著作者；</w:t>
      </w:r>
    </w:p>
    <w:p w14:paraId="588733A4">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（3）整段照抄他人论文或著作，或者用这种方式拼凑成自己的论文者；</w:t>
      </w:r>
    </w:p>
    <w:p w14:paraId="0D7CFE83">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（4）用以上三种方式进行写作，只是在很小程度上实行语言转换者。</w:t>
      </w:r>
    </w:p>
    <w:p w14:paraId="4EAB8448">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凡属抄袭的论文，一律取消答辩资格。</w:t>
      </w:r>
    </w:p>
    <w:p w14:paraId="54AED531">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0"/>
        <w:jc w:val="left"/>
        <w:rPr>
          <w:rFonts w:hint="default" w:ascii="Calibri" w:hAnsi="Calibri" w:cs="Calibri"/>
          <w:i w:val="0"/>
          <w:iCs w:val="0"/>
          <w:caps w:val="0"/>
          <w:color w:val="000000"/>
          <w:spacing w:val="0"/>
          <w:sz w:val="21"/>
          <w:szCs w:val="21"/>
        </w:rPr>
      </w:pPr>
      <w:r>
        <w:rPr>
          <w:rStyle w:val="4"/>
          <w:rFonts w:hint="eastAsia" w:ascii="宋体" w:hAnsi="宋体" w:eastAsia="宋体" w:cs="宋体"/>
          <w:b/>
          <w:bCs/>
          <w:i w:val="0"/>
          <w:iCs w:val="0"/>
          <w:caps w:val="0"/>
          <w:color w:val="000000"/>
          <w:spacing w:val="0"/>
          <w:kern w:val="0"/>
          <w:sz w:val="24"/>
          <w:szCs w:val="24"/>
          <w:bdr w:val="none" w:color="auto" w:sz="0" w:space="0"/>
          <w:lang w:val="en-US" w:eastAsia="zh-CN" w:bidi="ar"/>
        </w:rPr>
        <w:t>附录3</w:t>
      </w:r>
    </w:p>
    <w:p w14:paraId="2F125C10">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2"/>
        <w:jc w:val="center"/>
        <w:rPr>
          <w:rFonts w:hint="default" w:ascii="Calibri" w:hAnsi="Calibri" w:cs="Calibri"/>
          <w:i w:val="0"/>
          <w:iCs w:val="0"/>
          <w:caps w:val="0"/>
          <w:color w:val="000000"/>
          <w:spacing w:val="0"/>
          <w:sz w:val="21"/>
          <w:szCs w:val="21"/>
        </w:rPr>
      </w:pPr>
      <w:r>
        <w:rPr>
          <w:rStyle w:val="4"/>
          <w:rFonts w:hint="eastAsia" w:ascii="宋体" w:hAnsi="宋体" w:eastAsia="宋体" w:cs="宋体"/>
          <w:b/>
          <w:bCs/>
          <w:i w:val="0"/>
          <w:iCs w:val="0"/>
          <w:caps w:val="0"/>
          <w:color w:val="000000"/>
          <w:spacing w:val="0"/>
          <w:kern w:val="0"/>
          <w:sz w:val="24"/>
          <w:szCs w:val="24"/>
          <w:bdr w:val="none" w:color="auto" w:sz="0" w:space="0"/>
          <w:lang w:val="en-US" w:eastAsia="zh-CN" w:bidi="ar"/>
        </w:rPr>
        <w:t>山西师范大学自学考试学前教育(专科)新实践课考核安排</w:t>
      </w:r>
    </w:p>
    <w:p w14:paraId="331080FB">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0"/>
        <w:jc w:val="left"/>
        <w:rPr>
          <w:rFonts w:hint="default" w:ascii="Calibri" w:hAnsi="Calibri" w:cs="Calibri"/>
          <w:i w:val="0"/>
          <w:iCs w:val="0"/>
          <w:caps w:val="0"/>
          <w:color w:val="000000"/>
          <w:spacing w:val="0"/>
          <w:sz w:val="21"/>
          <w:szCs w:val="21"/>
        </w:rPr>
      </w:pPr>
      <w:r>
        <w:rPr>
          <w:rStyle w:val="4"/>
          <w:rFonts w:hint="eastAsia" w:ascii="宋体" w:hAnsi="宋体" w:eastAsia="宋体" w:cs="宋体"/>
          <w:b/>
          <w:bCs/>
          <w:i w:val="0"/>
          <w:iCs w:val="0"/>
          <w:caps w:val="0"/>
          <w:color w:val="000000"/>
          <w:spacing w:val="0"/>
          <w:kern w:val="0"/>
          <w:sz w:val="24"/>
          <w:szCs w:val="24"/>
          <w:bdr w:val="none" w:color="auto" w:sz="0" w:space="0"/>
          <w:lang w:val="en-US" w:eastAsia="zh-CN" w:bidi="ar"/>
        </w:rPr>
        <w:t>一、实践课考核内容</w:t>
      </w:r>
    </w:p>
    <w:p w14:paraId="3E8B3622">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1、幼儿游戏的支持与指导（实践）</w:t>
      </w:r>
    </w:p>
    <w:p w14:paraId="1EBE7919">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2、学前儿童健康教育（实践）</w:t>
      </w:r>
    </w:p>
    <w:p w14:paraId="27DB7140">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3、学前儿童语言教育（实践）</w:t>
      </w:r>
    </w:p>
    <w:p w14:paraId="30850D59">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4、学前儿童科学教育（实践）</w:t>
      </w:r>
    </w:p>
    <w:p w14:paraId="20DDC2C7">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0"/>
        <w:jc w:val="left"/>
        <w:rPr>
          <w:rFonts w:hint="default" w:ascii="Calibri" w:hAnsi="Calibri" w:cs="Calibri"/>
          <w:i w:val="0"/>
          <w:iCs w:val="0"/>
          <w:caps w:val="0"/>
          <w:color w:val="000000"/>
          <w:spacing w:val="0"/>
          <w:sz w:val="21"/>
          <w:szCs w:val="21"/>
        </w:rPr>
      </w:pPr>
      <w:r>
        <w:rPr>
          <w:rStyle w:val="4"/>
          <w:rFonts w:hint="eastAsia" w:ascii="宋体" w:hAnsi="宋体" w:eastAsia="宋体" w:cs="宋体"/>
          <w:b/>
          <w:bCs/>
          <w:i w:val="0"/>
          <w:iCs w:val="0"/>
          <w:caps w:val="0"/>
          <w:color w:val="000000"/>
          <w:spacing w:val="0"/>
          <w:kern w:val="0"/>
          <w:sz w:val="24"/>
          <w:szCs w:val="24"/>
          <w:bdr w:val="none" w:color="auto" w:sz="0" w:space="0"/>
          <w:lang w:val="en-US" w:eastAsia="zh-CN" w:bidi="ar"/>
        </w:rPr>
        <w:t>二、实践课考核目标</w:t>
      </w:r>
    </w:p>
    <w:p w14:paraId="528EAE21">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1、主要考核学生对《幼儿游戏的支持与指导》、《学前儿童健康教育》、《学前儿童语言教育》、《学前儿童科学教育》等学科基本方法与技能的综合运用能力。</w:t>
      </w:r>
    </w:p>
    <w:p w14:paraId="584AD80E">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2、主要考核学生根据儿童认知规律和有关课程理论设计并实施幼儿游戏的支持与指导、学前儿童健康教育、学前儿童语言教育、学前儿童科学教育的实践能力。</w:t>
      </w:r>
    </w:p>
    <w:p w14:paraId="2BEC4C11">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0"/>
        <w:jc w:val="left"/>
        <w:rPr>
          <w:rFonts w:hint="default" w:ascii="Calibri" w:hAnsi="Calibri" w:cs="Calibri"/>
          <w:i w:val="0"/>
          <w:iCs w:val="0"/>
          <w:caps w:val="0"/>
          <w:color w:val="000000"/>
          <w:spacing w:val="0"/>
          <w:sz w:val="21"/>
          <w:szCs w:val="21"/>
        </w:rPr>
      </w:pPr>
      <w:r>
        <w:rPr>
          <w:rStyle w:val="4"/>
          <w:rFonts w:hint="eastAsia" w:ascii="宋体" w:hAnsi="宋体" w:eastAsia="宋体" w:cs="宋体"/>
          <w:b/>
          <w:bCs/>
          <w:i w:val="0"/>
          <w:iCs w:val="0"/>
          <w:caps w:val="0"/>
          <w:color w:val="000000"/>
          <w:spacing w:val="0"/>
          <w:kern w:val="0"/>
          <w:sz w:val="24"/>
          <w:szCs w:val="24"/>
          <w:bdr w:val="none" w:color="auto" w:sz="0" w:space="0"/>
          <w:lang w:val="en-US" w:eastAsia="zh-CN" w:bidi="ar"/>
        </w:rPr>
        <w:t>三、实践课考核要求</w:t>
      </w:r>
    </w:p>
    <w:p w14:paraId="67F71655">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1、要求每门实践课程均提交一份课程实践报告。</w:t>
      </w:r>
    </w:p>
    <w:p w14:paraId="07D8A21F">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2、课程实践报告的内容应包括:</w:t>
      </w:r>
    </w:p>
    <w:p w14:paraId="766BF2DC">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标题；署名；摘要；实践活动的背景信息；实践活动的目的、意义以及实践活动的相关情况；实践活动的具体过程；实践报告的主要内容和结论；问题与思考等。</w:t>
      </w:r>
    </w:p>
    <w:p w14:paraId="72CB7D46">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3、实践成果应包括实践过程中收集的数据、结果分析、制作的图表等。</w:t>
      </w:r>
    </w:p>
    <w:p w14:paraId="5B08C671">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p>
    <w:p w14:paraId="2F402B04">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0"/>
        <w:jc w:val="left"/>
        <w:rPr>
          <w:rFonts w:hint="default" w:ascii="Calibri" w:hAnsi="Calibri" w:cs="Calibri"/>
          <w:i w:val="0"/>
          <w:iCs w:val="0"/>
          <w:caps w:val="0"/>
          <w:color w:val="000000"/>
          <w:spacing w:val="0"/>
          <w:sz w:val="21"/>
          <w:szCs w:val="21"/>
        </w:rPr>
      </w:pPr>
      <w:r>
        <w:rPr>
          <w:rStyle w:val="4"/>
          <w:rFonts w:hint="eastAsia" w:ascii="宋体" w:hAnsi="宋体" w:eastAsia="宋体" w:cs="宋体"/>
          <w:b/>
          <w:bCs/>
          <w:i w:val="0"/>
          <w:iCs w:val="0"/>
          <w:caps w:val="0"/>
          <w:color w:val="000000"/>
          <w:spacing w:val="0"/>
          <w:kern w:val="0"/>
          <w:sz w:val="24"/>
          <w:szCs w:val="24"/>
          <w:bdr w:val="none" w:color="auto" w:sz="0" w:space="0"/>
          <w:lang w:val="en-US" w:eastAsia="zh-CN" w:bidi="ar"/>
        </w:rPr>
        <w:t>附录4</w:t>
      </w:r>
    </w:p>
    <w:p w14:paraId="5FEE8EC0">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2"/>
        <w:jc w:val="center"/>
        <w:rPr>
          <w:rFonts w:hint="default" w:ascii="Calibri" w:hAnsi="Calibri" w:cs="Calibri"/>
          <w:i w:val="0"/>
          <w:iCs w:val="0"/>
          <w:caps w:val="0"/>
          <w:color w:val="000000"/>
          <w:spacing w:val="0"/>
          <w:sz w:val="21"/>
          <w:szCs w:val="21"/>
        </w:rPr>
      </w:pPr>
      <w:r>
        <w:rPr>
          <w:rStyle w:val="4"/>
          <w:rFonts w:hint="eastAsia" w:ascii="宋体" w:hAnsi="宋体" w:eastAsia="宋体" w:cs="宋体"/>
          <w:b/>
          <w:bCs/>
          <w:i w:val="0"/>
          <w:iCs w:val="0"/>
          <w:caps w:val="0"/>
          <w:color w:val="000000"/>
          <w:spacing w:val="0"/>
          <w:kern w:val="0"/>
          <w:sz w:val="24"/>
          <w:szCs w:val="24"/>
          <w:bdr w:val="none" w:color="auto" w:sz="0" w:space="0"/>
          <w:lang w:val="en-US" w:eastAsia="zh-CN" w:bidi="ar"/>
        </w:rPr>
        <w:t>山西师范大学自学考试学前教育专业（专升本）新实践课</w:t>
      </w:r>
    </w:p>
    <w:p w14:paraId="3D7EF3DB">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2"/>
        <w:jc w:val="center"/>
        <w:rPr>
          <w:rFonts w:hint="default" w:ascii="Calibri" w:hAnsi="Calibri" w:cs="Calibri"/>
          <w:i w:val="0"/>
          <w:iCs w:val="0"/>
          <w:caps w:val="0"/>
          <w:color w:val="000000"/>
          <w:spacing w:val="0"/>
          <w:sz w:val="21"/>
          <w:szCs w:val="21"/>
        </w:rPr>
      </w:pPr>
      <w:r>
        <w:rPr>
          <w:rStyle w:val="4"/>
          <w:rFonts w:hint="eastAsia" w:ascii="宋体" w:hAnsi="宋体" w:eastAsia="宋体" w:cs="宋体"/>
          <w:b/>
          <w:bCs/>
          <w:i w:val="0"/>
          <w:iCs w:val="0"/>
          <w:caps w:val="0"/>
          <w:color w:val="000000"/>
          <w:spacing w:val="0"/>
          <w:kern w:val="0"/>
          <w:sz w:val="24"/>
          <w:szCs w:val="24"/>
          <w:bdr w:val="none" w:color="auto" w:sz="0" w:space="0"/>
          <w:lang w:val="en-US" w:eastAsia="zh-CN" w:bidi="ar"/>
        </w:rPr>
        <w:t>考核安排</w:t>
      </w:r>
    </w:p>
    <w:p w14:paraId="3EA105E0">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0"/>
        <w:jc w:val="left"/>
        <w:rPr>
          <w:rFonts w:hint="default" w:ascii="Calibri" w:hAnsi="Calibri" w:cs="Calibri"/>
          <w:i w:val="0"/>
          <w:iCs w:val="0"/>
          <w:caps w:val="0"/>
          <w:color w:val="000000"/>
          <w:spacing w:val="0"/>
          <w:sz w:val="21"/>
          <w:szCs w:val="21"/>
        </w:rPr>
      </w:pPr>
      <w:r>
        <w:rPr>
          <w:rStyle w:val="4"/>
          <w:rFonts w:hint="eastAsia" w:ascii="宋体" w:hAnsi="宋体" w:eastAsia="宋体" w:cs="宋体"/>
          <w:b/>
          <w:bCs/>
          <w:i w:val="0"/>
          <w:iCs w:val="0"/>
          <w:caps w:val="0"/>
          <w:color w:val="000000"/>
          <w:spacing w:val="0"/>
          <w:kern w:val="0"/>
          <w:sz w:val="24"/>
          <w:szCs w:val="24"/>
          <w:bdr w:val="none" w:color="auto" w:sz="0" w:space="0"/>
          <w:lang w:val="en-US" w:eastAsia="zh-CN" w:bidi="ar"/>
        </w:rPr>
        <w:t>一、实践课考核内容</w:t>
      </w:r>
    </w:p>
    <w:p w14:paraId="7B52F7BC">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1、幼儿园课程与教学（实践）</w:t>
      </w:r>
    </w:p>
    <w:p w14:paraId="6272FA8C">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2、幼儿游戏理论与指导（实践）</w:t>
      </w:r>
    </w:p>
    <w:p w14:paraId="5C4A51F3">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3、学前教育研究方法（实践）</w:t>
      </w:r>
    </w:p>
    <w:p w14:paraId="500213E2">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4、幼儿园组织与管理（实践）</w:t>
      </w:r>
    </w:p>
    <w:p w14:paraId="75B3CA48">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5、学前儿童发展的观察与评价（实践）</w:t>
      </w:r>
    </w:p>
    <w:p w14:paraId="328BEAF5">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0"/>
        <w:jc w:val="left"/>
        <w:rPr>
          <w:rFonts w:hint="default" w:ascii="Calibri" w:hAnsi="Calibri" w:cs="Calibri"/>
          <w:i w:val="0"/>
          <w:iCs w:val="0"/>
          <w:caps w:val="0"/>
          <w:color w:val="000000"/>
          <w:spacing w:val="0"/>
          <w:sz w:val="21"/>
          <w:szCs w:val="21"/>
        </w:rPr>
      </w:pPr>
      <w:r>
        <w:rPr>
          <w:rStyle w:val="4"/>
          <w:rFonts w:hint="eastAsia" w:ascii="宋体" w:hAnsi="宋体" w:eastAsia="宋体" w:cs="宋体"/>
          <w:b/>
          <w:bCs/>
          <w:i w:val="0"/>
          <w:iCs w:val="0"/>
          <w:caps w:val="0"/>
          <w:color w:val="000000"/>
          <w:spacing w:val="0"/>
          <w:kern w:val="0"/>
          <w:sz w:val="24"/>
          <w:szCs w:val="24"/>
          <w:bdr w:val="none" w:color="auto" w:sz="0" w:space="0"/>
          <w:lang w:val="en-US" w:eastAsia="zh-CN" w:bidi="ar"/>
        </w:rPr>
        <w:t>二、实践课考核目标</w:t>
      </w:r>
    </w:p>
    <w:p w14:paraId="66685E09">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1、主要考核学生对《幼儿园课程与教学》、《幼儿游戏理论与指导》、《学前教育研究方法》、《幼儿园组织与管理》、《学前儿童发展的观察与评价》等学科基本方法与技能的综合运用能力。</w:t>
      </w:r>
    </w:p>
    <w:p w14:paraId="766BCD0E">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2、主要考核学生根据儿童认知规律和有关课程理论设计并实施幼儿园课程与教学、幼儿游戏理论与指导、学前教育研究方法、幼儿园组织与管理、学前儿童发展的观察与评价的实践能力。</w:t>
      </w:r>
    </w:p>
    <w:p w14:paraId="79F51832">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0"/>
        <w:jc w:val="left"/>
        <w:rPr>
          <w:rFonts w:hint="default" w:ascii="Calibri" w:hAnsi="Calibri" w:cs="Calibri"/>
          <w:i w:val="0"/>
          <w:iCs w:val="0"/>
          <w:caps w:val="0"/>
          <w:color w:val="000000"/>
          <w:spacing w:val="0"/>
          <w:sz w:val="21"/>
          <w:szCs w:val="21"/>
        </w:rPr>
      </w:pPr>
      <w:r>
        <w:rPr>
          <w:rStyle w:val="4"/>
          <w:rFonts w:hint="eastAsia" w:ascii="宋体" w:hAnsi="宋体" w:eastAsia="宋体" w:cs="宋体"/>
          <w:b/>
          <w:bCs/>
          <w:i w:val="0"/>
          <w:iCs w:val="0"/>
          <w:caps w:val="0"/>
          <w:color w:val="000000"/>
          <w:spacing w:val="0"/>
          <w:kern w:val="0"/>
          <w:sz w:val="24"/>
          <w:szCs w:val="24"/>
          <w:bdr w:val="none" w:color="auto" w:sz="0" w:space="0"/>
          <w:lang w:val="en-US" w:eastAsia="zh-CN" w:bidi="ar"/>
        </w:rPr>
        <w:t>三、实践课考核要求</w:t>
      </w:r>
    </w:p>
    <w:p w14:paraId="649C72C7">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1、要求每门课程均提交一份课程实践报告。</w:t>
      </w:r>
    </w:p>
    <w:p w14:paraId="06194552">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2、每门课程实践报告的内容应包括：</w:t>
      </w:r>
    </w:p>
    <w:p w14:paraId="2CF5D6FB">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标题；署名；摘要；实践活动的背景信息；实践活动的目的、意义以及实践活动的相关情况；实践活动的具体过程；实践报告的主要内容和结论；问题与思考等。</w:t>
      </w:r>
    </w:p>
    <w:p w14:paraId="18655F9E">
      <w:pPr>
        <w:keepNext w:val="0"/>
        <w:keepLines w:val="0"/>
        <w:widowControl/>
        <w:suppressLineNumbers w:val="0"/>
        <w:pBdr>
          <w:top w:val="none" w:color="auto" w:sz="0" w:space="0"/>
          <w:left w:val="none" w:color="auto" w:sz="0" w:space="0"/>
          <w:bottom w:val="none" w:color="auto" w:sz="0" w:space="0"/>
          <w:right w:val="none" w:color="auto" w:sz="0" w:space="0"/>
        </w:pBdr>
        <w:spacing w:before="157" w:beforeAutospacing="0" w:after="157" w:afterAutospacing="0" w:line="315" w:lineRule="atLeast"/>
        <w:ind w:left="0" w:right="0" w:firstLine="480"/>
        <w:jc w:val="left"/>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24"/>
          <w:szCs w:val="24"/>
          <w:bdr w:val="none" w:color="auto" w:sz="0" w:space="0"/>
          <w:lang w:val="en-US" w:eastAsia="zh-CN" w:bidi="ar"/>
        </w:rPr>
        <w:t>3、课程实践报告应包括实践过程中收集的数据、结果分析、制作的图表等。</w:t>
      </w:r>
    </w:p>
    <w:p w14:paraId="5797819E">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g5YmI1NDczNjkyZTI4MGExNjg4MmExNmY2NjEzMGEifQ=="/>
  </w:docVars>
  <w:rsids>
    <w:rsidRoot w:val="00000000"/>
    <w:rsid w:val="52D33B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Strong"/>
    <w:basedOn w:val="3"/>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2024-12-03T08:31:04Z</dcterms:created>
  <dc:creator>Administrator</dc:creator>
  <cp:lastModifiedBy>郑洁</cp:lastModifiedBy>
  <dcterms:modified xsi:type="dcterms:W3CDTF">2024-12-03T08:31:30Z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7EBD1B3467184BB39FEC6E47AA7764B4_12</vt:lpwstr>
  </property>
</Properties>
</file>