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17D3" w:rsidRDefault="000917D3" w:rsidP="005E3878">
      <w:pPr>
        <w:widowControl/>
        <w:spacing w:line="276" w:lineRule="auto"/>
        <w:rPr>
          <w:rFonts w:ascii="华文中宋" w:eastAsia="华文中宋" w:hAnsi="华文中宋" w:cs="华文中宋"/>
          <w:b/>
          <w:bCs/>
          <w:kern w:val="0"/>
          <w:sz w:val="84"/>
          <w:szCs w:val="84"/>
          <w:u w:val="single"/>
        </w:rPr>
      </w:pPr>
    </w:p>
    <w:p w:rsidR="000917D3" w:rsidRDefault="000917D3" w:rsidP="005E3878">
      <w:pPr>
        <w:widowControl/>
        <w:spacing w:line="276" w:lineRule="auto"/>
        <w:jc w:val="center"/>
        <w:rPr>
          <w:rFonts w:ascii="华文中宋" w:eastAsia="华文中宋" w:hAnsi="华文中宋" w:cs="华文中宋"/>
          <w:b/>
          <w:bCs/>
          <w:kern w:val="0"/>
          <w:sz w:val="84"/>
          <w:szCs w:val="84"/>
          <w:u w:val="single"/>
        </w:rPr>
      </w:pPr>
    </w:p>
    <w:p w:rsidR="000917D3" w:rsidRDefault="000917D3" w:rsidP="005E3878">
      <w:pPr>
        <w:widowControl/>
        <w:spacing w:line="276" w:lineRule="auto"/>
        <w:jc w:val="center"/>
        <w:rPr>
          <w:rFonts w:ascii="华文中宋" w:eastAsia="华文中宋" w:hAnsi="华文中宋" w:cs="华文中宋"/>
          <w:b/>
          <w:bCs/>
          <w:kern w:val="0"/>
          <w:sz w:val="84"/>
          <w:szCs w:val="84"/>
          <w:u w:val="single"/>
        </w:rPr>
      </w:pPr>
    </w:p>
    <w:p w:rsidR="000917D3" w:rsidRDefault="00F31124" w:rsidP="005E3878">
      <w:pPr>
        <w:widowControl/>
        <w:spacing w:line="276" w:lineRule="auto"/>
        <w:jc w:val="center"/>
        <w:rPr>
          <w:rFonts w:ascii="华文中宋" w:eastAsia="华文中宋" w:hAnsi="华文中宋" w:cs="华文中宋"/>
          <w:b/>
          <w:bCs/>
          <w:kern w:val="0"/>
          <w:sz w:val="84"/>
          <w:szCs w:val="84"/>
          <w:u w:val="single"/>
        </w:rPr>
      </w:pPr>
      <w:r>
        <w:rPr>
          <w:rFonts w:ascii="华文中宋" w:eastAsia="华文中宋" w:hAnsi="华文中宋" w:cs="华文中宋" w:hint="eastAsia"/>
          <w:b/>
          <w:bCs/>
          <w:kern w:val="0"/>
          <w:sz w:val="84"/>
          <w:szCs w:val="84"/>
          <w:u w:val="single"/>
        </w:rPr>
        <w:t>VI设计课程</w:t>
      </w:r>
    </w:p>
    <w:p w:rsidR="000917D3" w:rsidRDefault="000917D3" w:rsidP="005E3878">
      <w:pPr>
        <w:widowControl/>
        <w:spacing w:line="276" w:lineRule="auto"/>
        <w:jc w:val="center"/>
        <w:rPr>
          <w:rFonts w:ascii="华文中宋" w:eastAsia="华文中宋" w:hAnsi="华文中宋" w:cs="华文中宋"/>
          <w:b/>
          <w:bCs/>
          <w:kern w:val="0"/>
          <w:sz w:val="84"/>
          <w:szCs w:val="84"/>
          <w:u w:val="single"/>
        </w:rPr>
      </w:pPr>
    </w:p>
    <w:p w:rsidR="000917D3" w:rsidRDefault="00F31124" w:rsidP="005E3878">
      <w:pPr>
        <w:widowControl/>
        <w:spacing w:line="276" w:lineRule="auto"/>
        <w:jc w:val="center"/>
        <w:rPr>
          <w:rFonts w:ascii="华文中宋" w:eastAsia="华文中宋" w:hAnsi="华文中宋" w:cs="华文中宋"/>
          <w:b/>
          <w:bCs/>
          <w:kern w:val="0"/>
          <w:sz w:val="84"/>
          <w:szCs w:val="84"/>
        </w:rPr>
      </w:pPr>
      <w:r>
        <w:rPr>
          <w:rFonts w:ascii="华文中宋" w:eastAsia="华文中宋" w:hAnsi="华文中宋" w:cs="华文中宋" w:hint="eastAsia"/>
          <w:b/>
          <w:bCs/>
          <w:kern w:val="0"/>
          <w:sz w:val="84"/>
          <w:szCs w:val="84"/>
        </w:rPr>
        <w:t>实践考核大纲</w:t>
      </w:r>
    </w:p>
    <w:p w:rsidR="000917D3" w:rsidRDefault="000917D3" w:rsidP="005E3878">
      <w:pPr>
        <w:widowControl/>
        <w:spacing w:line="276" w:lineRule="auto"/>
        <w:jc w:val="center"/>
        <w:rPr>
          <w:rFonts w:ascii="华文中宋" w:eastAsia="华文中宋" w:hAnsi="华文中宋" w:cs="华文中宋"/>
          <w:b/>
          <w:bCs/>
          <w:kern w:val="0"/>
          <w:sz w:val="84"/>
          <w:szCs w:val="84"/>
        </w:rPr>
      </w:pPr>
    </w:p>
    <w:p w:rsidR="000917D3" w:rsidRDefault="000917D3" w:rsidP="005E3878">
      <w:pPr>
        <w:widowControl/>
        <w:spacing w:line="276" w:lineRule="auto"/>
        <w:rPr>
          <w:rFonts w:ascii="宋体" w:hAnsi="宋体" w:cs="宋体"/>
          <w:b/>
          <w:bCs/>
          <w:kern w:val="0"/>
          <w:sz w:val="30"/>
          <w:szCs w:val="30"/>
        </w:rPr>
      </w:pPr>
    </w:p>
    <w:p w:rsidR="000917D3" w:rsidRDefault="000917D3" w:rsidP="005E3878">
      <w:pPr>
        <w:widowControl/>
        <w:spacing w:line="276" w:lineRule="auto"/>
        <w:rPr>
          <w:rFonts w:ascii="宋体" w:hAnsi="宋体" w:cs="宋体"/>
          <w:b/>
          <w:bCs/>
          <w:kern w:val="0"/>
          <w:sz w:val="30"/>
          <w:szCs w:val="30"/>
        </w:rPr>
      </w:pPr>
    </w:p>
    <w:p w:rsidR="000917D3" w:rsidRDefault="000917D3" w:rsidP="005E3878">
      <w:pPr>
        <w:widowControl/>
        <w:spacing w:line="276" w:lineRule="auto"/>
        <w:rPr>
          <w:rFonts w:ascii="宋体" w:hAnsi="宋体" w:cs="宋体"/>
          <w:b/>
          <w:bCs/>
          <w:kern w:val="0"/>
          <w:sz w:val="30"/>
          <w:szCs w:val="30"/>
        </w:rPr>
      </w:pPr>
    </w:p>
    <w:p w:rsidR="00F31124" w:rsidRDefault="00F31124" w:rsidP="005E3878">
      <w:pPr>
        <w:widowControl/>
        <w:spacing w:line="276" w:lineRule="auto"/>
        <w:rPr>
          <w:rFonts w:ascii="宋体" w:hAnsi="宋体" w:cs="宋体"/>
          <w:b/>
          <w:bCs/>
          <w:kern w:val="0"/>
          <w:sz w:val="30"/>
          <w:szCs w:val="30"/>
        </w:rPr>
      </w:pPr>
    </w:p>
    <w:p w:rsidR="00F31124" w:rsidRDefault="00F31124" w:rsidP="005E3878">
      <w:pPr>
        <w:widowControl/>
        <w:spacing w:line="276" w:lineRule="auto"/>
        <w:rPr>
          <w:rFonts w:ascii="宋体" w:hAnsi="宋体" w:cs="宋体"/>
          <w:b/>
          <w:bCs/>
          <w:kern w:val="0"/>
          <w:sz w:val="30"/>
          <w:szCs w:val="30"/>
        </w:rPr>
      </w:pPr>
    </w:p>
    <w:p w:rsidR="00F31124" w:rsidRDefault="00F31124" w:rsidP="005E3878">
      <w:pPr>
        <w:widowControl/>
        <w:spacing w:line="276" w:lineRule="auto"/>
        <w:rPr>
          <w:rFonts w:ascii="宋体" w:hAnsi="宋体" w:cs="宋体"/>
          <w:b/>
          <w:bCs/>
          <w:kern w:val="0"/>
          <w:sz w:val="30"/>
          <w:szCs w:val="30"/>
        </w:rPr>
      </w:pPr>
    </w:p>
    <w:p w:rsidR="00F31124" w:rsidRDefault="00F31124" w:rsidP="005E3878">
      <w:pPr>
        <w:widowControl/>
        <w:spacing w:line="276" w:lineRule="auto"/>
        <w:rPr>
          <w:rFonts w:ascii="宋体" w:hAnsi="宋体" w:cs="宋体"/>
          <w:b/>
          <w:bCs/>
          <w:kern w:val="0"/>
          <w:sz w:val="30"/>
          <w:szCs w:val="30"/>
        </w:rPr>
      </w:pPr>
    </w:p>
    <w:p w:rsidR="00F31124" w:rsidRDefault="00F31124" w:rsidP="005E3878">
      <w:pPr>
        <w:widowControl/>
        <w:spacing w:line="276" w:lineRule="auto"/>
        <w:rPr>
          <w:rFonts w:ascii="宋体" w:hAnsi="宋体" w:cs="宋体"/>
          <w:b/>
          <w:bCs/>
          <w:kern w:val="0"/>
          <w:sz w:val="30"/>
          <w:szCs w:val="30"/>
        </w:rPr>
      </w:pPr>
    </w:p>
    <w:p w:rsidR="000917D3" w:rsidRDefault="00F31124" w:rsidP="005E3878">
      <w:pPr>
        <w:widowControl/>
        <w:spacing w:line="276" w:lineRule="auto"/>
        <w:rPr>
          <w:rFonts w:ascii="黑体" w:eastAsia="黑体" w:hAnsi="黑体" w:cs="黑体"/>
          <w:b/>
          <w:bCs/>
          <w:kern w:val="0"/>
          <w:sz w:val="30"/>
          <w:szCs w:val="30"/>
        </w:rPr>
      </w:pPr>
      <w:r>
        <w:rPr>
          <w:rFonts w:ascii="黑体" w:eastAsia="黑体" w:hAnsi="黑体" w:cs="黑体" w:hint="eastAsia"/>
          <w:b/>
          <w:bCs/>
          <w:kern w:val="0"/>
          <w:sz w:val="30"/>
          <w:szCs w:val="30"/>
        </w:rPr>
        <w:lastRenderedPageBreak/>
        <w:t>I．课程性质与设置目的</w:t>
      </w:r>
    </w:p>
    <w:p w:rsidR="000917D3" w:rsidRPr="005E3878" w:rsidRDefault="000917D3" w:rsidP="005E3878">
      <w:pPr>
        <w:widowControl/>
        <w:spacing w:line="276" w:lineRule="auto"/>
        <w:ind w:right="720"/>
        <w:jc w:val="left"/>
        <w:rPr>
          <w:rFonts w:ascii="宋体" w:hAnsi="宋体" w:cs="宋体"/>
          <w:b/>
          <w:color w:val="000000"/>
          <w:kern w:val="0"/>
          <w:sz w:val="24"/>
        </w:rPr>
      </w:pPr>
    </w:p>
    <w:p w:rsidR="000917D3" w:rsidRPr="005E3878" w:rsidRDefault="00F31124" w:rsidP="005E3878">
      <w:pPr>
        <w:spacing w:line="276" w:lineRule="auto"/>
        <w:ind w:leftChars="257" w:left="540"/>
        <w:rPr>
          <w:rFonts w:ascii="仿宋" w:eastAsia="仿宋" w:hAnsi="仿宋" w:cs="宋体"/>
          <w:b/>
          <w:color w:val="000000"/>
          <w:kern w:val="0"/>
          <w:sz w:val="32"/>
          <w:szCs w:val="32"/>
        </w:rPr>
      </w:pPr>
      <w:r w:rsidRPr="005E3878">
        <w:rPr>
          <w:rFonts w:ascii="仿宋" w:eastAsia="仿宋" w:hAnsi="仿宋" w:cs="宋体" w:hint="eastAsia"/>
          <w:b/>
          <w:color w:val="000000"/>
          <w:kern w:val="0"/>
          <w:sz w:val="32"/>
          <w:szCs w:val="32"/>
        </w:rPr>
        <w:t>一、课程性质与作用</w:t>
      </w:r>
    </w:p>
    <w:p w:rsidR="00F31124" w:rsidRPr="00C9502B" w:rsidRDefault="00F31124" w:rsidP="005E3878">
      <w:pPr>
        <w:spacing w:line="276" w:lineRule="auto"/>
        <w:ind w:leftChars="257" w:left="540" w:firstLineChars="200" w:firstLine="6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《VI》课程使学生了解</w:t>
      </w:r>
      <w:r w:rsidR="00C9502B" w:rsidRPr="00C9502B">
        <w:rPr>
          <w:rFonts w:ascii="仿宋" w:eastAsia="仿宋" w:hAnsi="仿宋" w:cs="宋体" w:hint="eastAsia"/>
          <w:color w:val="000000"/>
          <w:kern w:val="0"/>
          <w:sz w:val="32"/>
          <w:szCs w:val="32"/>
        </w:rPr>
        <w:t>VI</w:t>
      </w:r>
      <w:r w:rsidRPr="00C9502B">
        <w:rPr>
          <w:rFonts w:ascii="仿宋" w:eastAsia="仿宋" w:hAnsi="仿宋" w:cs="宋体" w:hint="eastAsia"/>
          <w:color w:val="000000"/>
          <w:kern w:val="0"/>
          <w:sz w:val="32"/>
          <w:szCs w:val="32"/>
        </w:rPr>
        <w:t>设计的基础概念和相应的知识点，掌握</w:t>
      </w:r>
      <w:r w:rsidR="00C9502B" w:rsidRPr="00C9502B">
        <w:rPr>
          <w:rFonts w:ascii="仿宋" w:eastAsia="仿宋" w:hAnsi="仿宋" w:cs="宋体" w:hint="eastAsia"/>
          <w:color w:val="000000"/>
          <w:kern w:val="0"/>
          <w:sz w:val="32"/>
          <w:szCs w:val="32"/>
        </w:rPr>
        <w:t>VI</w:t>
      </w:r>
      <w:r w:rsidRPr="00C9502B">
        <w:rPr>
          <w:rFonts w:ascii="仿宋" w:eastAsia="仿宋" w:hAnsi="仿宋" w:cs="宋体" w:hint="eastAsia"/>
          <w:color w:val="000000"/>
          <w:kern w:val="0"/>
          <w:sz w:val="32"/>
          <w:szCs w:val="32"/>
        </w:rPr>
        <w:t>设计的表现形式和设计语言，熟知当下最前沿的品牌形象案例，能准确绘制出</w:t>
      </w:r>
      <w:r w:rsidR="00796AF1">
        <w:rPr>
          <w:rFonts w:ascii="仿宋" w:eastAsia="仿宋" w:hAnsi="仿宋" w:cs="宋体" w:hint="eastAsia"/>
          <w:color w:val="000000"/>
          <w:kern w:val="0"/>
          <w:sz w:val="32"/>
          <w:szCs w:val="32"/>
        </w:rPr>
        <w:t>VI</w:t>
      </w:r>
      <w:r w:rsidRPr="00C9502B">
        <w:rPr>
          <w:rFonts w:ascii="仿宋" w:eastAsia="仿宋" w:hAnsi="仿宋" w:cs="宋体" w:hint="eastAsia"/>
          <w:color w:val="000000"/>
          <w:kern w:val="0"/>
          <w:sz w:val="32"/>
          <w:szCs w:val="32"/>
        </w:rPr>
        <w:t>手册中的各项内容，能独立创作出完整的有艺术性的</w:t>
      </w:r>
      <w:r w:rsidR="00C9502B" w:rsidRPr="00C9502B">
        <w:rPr>
          <w:rFonts w:ascii="仿宋" w:eastAsia="仿宋" w:hAnsi="仿宋" w:cs="宋体" w:hint="eastAsia"/>
          <w:color w:val="000000"/>
          <w:kern w:val="0"/>
          <w:sz w:val="32"/>
          <w:szCs w:val="32"/>
        </w:rPr>
        <w:t>VI</w:t>
      </w:r>
      <w:r w:rsidRPr="00C9502B">
        <w:rPr>
          <w:rFonts w:ascii="仿宋" w:eastAsia="仿宋" w:hAnsi="仿宋" w:cs="宋体" w:hint="eastAsia"/>
          <w:color w:val="000000"/>
          <w:kern w:val="0"/>
          <w:sz w:val="32"/>
          <w:szCs w:val="32"/>
        </w:rPr>
        <w:t>设计作品。</w:t>
      </w:r>
    </w:p>
    <w:p w:rsidR="00F31124" w:rsidRPr="00C9502B" w:rsidRDefault="00F31124" w:rsidP="00796AF1">
      <w:pPr>
        <w:spacing w:line="276" w:lineRule="auto"/>
        <w:ind w:leftChars="257" w:left="540" w:firstLineChars="200" w:firstLine="6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课程结构设计严谨，内容难度循序渐进，既有经典的优秀案例，又介绍了最新的设计趋势，老师要求严格，</w:t>
      </w:r>
      <w:proofErr w:type="gramStart"/>
      <w:r w:rsidRPr="00C9502B">
        <w:rPr>
          <w:rFonts w:ascii="仿宋" w:eastAsia="仿宋" w:hAnsi="仿宋" w:cs="宋体" w:hint="eastAsia"/>
          <w:color w:val="000000"/>
          <w:kern w:val="0"/>
          <w:sz w:val="32"/>
          <w:szCs w:val="32"/>
        </w:rPr>
        <w:t>精确把控每</w:t>
      </w:r>
      <w:proofErr w:type="gramEnd"/>
      <w:r w:rsidRPr="00C9502B">
        <w:rPr>
          <w:rFonts w:ascii="仿宋" w:eastAsia="仿宋" w:hAnsi="仿宋" w:cs="宋体" w:hint="eastAsia"/>
          <w:color w:val="000000"/>
          <w:kern w:val="0"/>
          <w:sz w:val="32"/>
          <w:szCs w:val="32"/>
        </w:rPr>
        <w:t>一项设计内容的绘图，如网格制图。确保学生精益求精，严格要求自己。课程提倡创新，不拘泥于常规化的设计表现，允许在合理的前提下天大胆出新地进行创作。</w:t>
      </w:r>
    </w:p>
    <w:p w:rsidR="00F31124" w:rsidRPr="00C9502B" w:rsidRDefault="00F31124" w:rsidP="005E3878">
      <w:pPr>
        <w:spacing w:line="276" w:lineRule="auto"/>
        <w:ind w:leftChars="257" w:left="540" w:firstLineChars="200" w:firstLine="6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在课程中融入中国优秀品牌传播战略及设计方法，激发学生民族自豪感，增强文化自信，</w:t>
      </w:r>
      <w:proofErr w:type="gramStart"/>
      <w:r w:rsidRPr="00C9502B">
        <w:rPr>
          <w:rFonts w:ascii="仿宋" w:eastAsia="仿宋" w:hAnsi="仿宋" w:cs="宋体" w:hint="eastAsia"/>
          <w:color w:val="000000"/>
          <w:kern w:val="0"/>
          <w:sz w:val="32"/>
          <w:szCs w:val="32"/>
        </w:rPr>
        <w:t>践行</w:t>
      </w:r>
      <w:proofErr w:type="gramEnd"/>
      <w:r w:rsidRPr="00C9502B">
        <w:rPr>
          <w:rFonts w:ascii="仿宋" w:eastAsia="仿宋" w:hAnsi="仿宋" w:cs="宋体" w:hint="eastAsia"/>
          <w:color w:val="000000"/>
          <w:kern w:val="0"/>
          <w:sz w:val="32"/>
          <w:szCs w:val="32"/>
        </w:rPr>
        <w:t>中华老字号品牌年轻化发展战略研究，聚焦中华优秀品牌文化，实现学生价值塑造。</w:t>
      </w:r>
    </w:p>
    <w:p w:rsidR="000917D3" w:rsidRPr="00F31124" w:rsidRDefault="000917D3" w:rsidP="005E3878">
      <w:pPr>
        <w:widowControl/>
        <w:spacing w:line="276" w:lineRule="auto"/>
        <w:ind w:right="90" w:firstLineChars="200" w:firstLine="480"/>
        <w:jc w:val="left"/>
        <w:rPr>
          <w:rFonts w:ascii="宋体" w:hAnsi="宋体" w:cs="宋体"/>
          <w:color w:val="000000"/>
          <w:kern w:val="0"/>
          <w:sz w:val="24"/>
          <w:szCs w:val="21"/>
        </w:rPr>
      </w:pPr>
    </w:p>
    <w:p w:rsidR="000917D3" w:rsidRDefault="000917D3" w:rsidP="005E3878">
      <w:pPr>
        <w:widowControl/>
        <w:spacing w:line="276" w:lineRule="auto"/>
        <w:ind w:right="90" w:firstLineChars="200" w:firstLine="480"/>
        <w:jc w:val="left"/>
        <w:rPr>
          <w:rFonts w:ascii="宋体" w:hAnsi="宋体" w:cs="宋体"/>
          <w:color w:val="000000"/>
          <w:kern w:val="0"/>
          <w:sz w:val="24"/>
          <w:szCs w:val="21"/>
        </w:rPr>
      </w:pPr>
    </w:p>
    <w:p w:rsidR="000917D3" w:rsidRDefault="000917D3" w:rsidP="005E3878">
      <w:pPr>
        <w:widowControl/>
        <w:spacing w:line="276" w:lineRule="auto"/>
        <w:ind w:right="90" w:firstLineChars="200" w:firstLine="480"/>
        <w:jc w:val="left"/>
        <w:rPr>
          <w:rFonts w:ascii="宋体" w:hAnsi="宋体" w:cs="宋体"/>
          <w:color w:val="000000"/>
          <w:kern w:val="0"/>
          <w:sz w:val="24"/>
          <w:szCs w:val="21"/>
        </w:rPr>
      </w:pPr>
    </w:p>
    <w:p w:rsidR="000917D3" w:rsidRPr="005E3878" w:rsidRDefault="00F31124" w:rsidP="005E3878">
      <w:pPr>
        <w:spacing w:line="276" w:lineRule="auto"/>
        <w:ind w:leftChars="257" w:left="540"/>
        <w:rPr>
          <w:rFonts w:ascii="仿宋" w:eastAsia="仿宋" w:hAnsi="仿宋" w:cs="宋体"/>
          <w:b/>
          <w:color w:val="000000"/>
          <w:kern w:val="0"/>
          <w:sz w:val="32"/>
          <w:szCs w:val="32"/>
        </w:rPr>
      </w:pPr>
      <w:r w:rsidRPr="005E3878">
        <w:rPr>
          <w:rFonts w:ascii="仿宋" w:eastAsia="仿宋" w:hAnsi="仿宋" w:cs="宋体" w:hint="eastAsia"/>
          <w:b/>
          <w:color w:val="000000"/>
          <w:kern w:val="0"/>
          <w:sz w:val="32"/>
          <w:szCs w:val="32"/>
        </w:rPr>
        <w:t>二、教学要求及目的</w:t>
      </w:r>
    </w:p>
    <w:p w:rsidR="00F31124" w:rsidRPr="005E3878" w:rsidRDefault="00F31124" w:rsidP="005E3878">
      <w:pPr>
        <w:spacing w:line="276" w:lineRule="auto"/>
        <w:ind w:leftChars="257" w:left="540"/>
        <w:rPr>
          <w:rFonts w:ascii="仿宋" w:eastAsia="仿宋" w:hAnsi="仿宋" w:cs="宋体"/>
          <w:b/>
          <w:color w:val="000000"/>
          <w:kern w:val="0"/>
          <w:sz w:val="32"/>
          <w:szCs w:val="32"/>
        </w:rPr>
      </w:pPr>
      <w:r w:rsidRPr="005E3878">
        <w:rPr>
          <w:rFonts w:ascii="仿宋" w:eastAsia="仿宋" w:hAnsi="仿宋" w:cs="宋体" w:hint="eastAsia"/>
          <w:b/>
          <w:color w:val="000000"/>
          <w:kern w:val="0"/>
          <w:sz w:val="32"/>
          <w:szCs w:val="32"/>
        </w:rPr>
        <w:t>第一章 什么是“VI”</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（一）目的和要求</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让学生了解课程内容，掌握</w:t>
      </w:r>
      <w:r w:rsidR="00C9502B" w:rsidRPr="00C9502B">
        <w:rPr>
          <w:rFonts w:ascii="仿宋" w:eastAsia="仿宋" w:hAnsi="仿宋" w:cs="宋体" w:hint="eastAsia"/>
          <w:color w:val="000000"/>
          <w:kern w:val="0"/>
          <w:sz w:val="32"/>
          <w:szCs w:val="32"/>
        </w:rPr>
        <w:t>VI</w:t>
      </w:r>
      <w:r w:rsidRPr="00C9502B">
        <w:rPr>
          <w:rFonts w:ascii="仿宋" w:eastAsia="仿宋" w:hAnsi="仿宋" w:cs="宋体" w:hint="eastAsia"/>
          <w:color w:val="000000"/>
          <w:kern w:val="0"/>
          <w:sz w:val="32"/>
          <w:szCs w:val="32"/>
        </w:rPr>
        <w:t>设计概念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lastRenderedPageBreak/>
        <w:t>（二）教学内容</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1，企业形象识别系统的由来</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关于</w:t>
      </w:r>
      <w:r w:rsidRPr="00C9502B">
        <w:rPr>
          <w:rFonts w:ascii="仿宋" w:eastAsia="仿宋" w:hAnsi="仿宋" w:cs="宋体"/>
          <w:color w:val="000000"/>
          <w:kern w:val="0"/>
          <w:sz w:val="32"/>
          <w:szCs w:val="32"/>
        </w:rPr>
        <w:t>CIS</w:t>
      </w:r>
      <w:r w:rsidRPr="00C9502B">
        <w:rPr>
          <w:rFonts w:ascii="仿宋" w:eastAsia="仿宋" w:hAnsi="仿宋" w:cs="宋体" w:hint="eastAsia"/>
          <w:color w:val="000000"/>
          <w:kern w:val="0"/>
          <w:sz w:val="32"/>
          <w:szCs w:val="32"/>
        </w:rPr>
        <w:t>的常用注释：</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CIS—“企业形象规范体系”</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将企业的宗旨和产品所包含的文化内涵传达给公众，从而建立起来的视觉体系形象系统。</w:t>
      </w:r>
    </w:p>
    <w:p w:rsidR="00F31124" w:rsidRPr="00C9502B" w:rsidRDefault="00F31124" w:rsidP="00796AF1">
      <w:pPr>
        <w:spacing w:line="276" w:lineRule="auto"/>
        <w:ind w:leftChars="257" w:left="540" w:firstLineChars="100" w:firstLine="32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关于</w:t>
      </w:r>
      <w:r w:rsidRPr="00C9502B">
        <w:rPr>
          <w:rFonts w:ascii="仿宋" w:eastAsia="仿宋" w:hAnsi="仿宋" w:cs="宋体"/>
          <w:color w:val="000000"/>
          <w:kern w:val="0"/>
          <w:sz w:val="32"/>
          <w:szCs w:val="32"/>
        </w:rPr>
        <w:t>CIS</w:t>
      </w:r>
      <w:r w:rsidRPr="00C9502B">
        <w:rPr>
          <w:rFonts w:ascii="仿宋" w:eastAsia="仿宋" w:hAnsi="仿宋" w:cs="宋体" w:hint="eastAsia"/>
          <w:color w:val="000000"/>
          <w:kern w:val="0"/>
          <w:sz w:val="32"/>
          <w:szCs w:val="32"/>
        </w:rPr>
        <w:t>的语意注释：</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企业识别系统</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企业形象识别</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企业形象战略</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企业的同一化</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企业的自我同一化</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企业形象的同一性策略</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企业视觉形象识别系统</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企业综合识别系统</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企业差别化战略</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关于</w:t>
      </w:r>
      <w:r w:rsidRPr="00C9502B">
        <w:rPr>
          <w:rFonts w:ascii="仿宋" w:eastAsia="仿宋" w:hAnsi="仿宋" w:cs="宋体"/>
          <w:color w:val="000000"/>
          <w:kern w:val="0"/>
          <w:sz w:val="32"/>
          <w:szCs w:val="32"/>
        </w:rPr>
        <w:t>CIS</w:t>
      </w:r>
      <w:r w:rsidRPr="00C9502B">
        <w:rPr>
          <w:rFonts w:ascii="仿宋" w:eastAsia="仿宋" w:hAnsi="仿宋" w:cs="宋体" w:hint="eastAsia"/>
          <w:color w:val="000000"/>
          <w:kern w:val="0"/>
          <w:sz w:val="32"/>
          <w:szCs w:val="32"/>
        </w:rPr>
        <w:t>的定义：</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CIS是：经营技法（欧美流行说）</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CIS是：企业的差别化战略（日本流行说）</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CIS是：信息传播战略（台湾流行说）</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关于</w:t>
      </w:r>
      <w:r w:rsidRPr="00C9502B">
        <w:rPr>
          <w:rFonts w:ascii="仿宋" w:eastAsia="仿宋" w:hAnsi="仿宋" w:cs="宋体"/>
          <w:color w:val="000000"/>
          <w:kern w:val="0"/>
          <w:sz w:val="32"/>
          <w:szCs w:val="32"/>
        </w:rPr>
        <w:t>CIS</w:t>
      </w:r>
      <w:r w:rsidRPr="00C9502B">
        <w:rPr>
          <w:rFonts w:ascii="仿宋" w:eastAsia="仿宋" w:hAnsi="仿宋" w:cs="宋体" w:hint="eastAsia"/>
          <w:color w:val="000000"/>
          <w:kern w:val="0"/>
          <w:sz w:val="32"/>
          <w:szCs w:val="32"/>
        </w:rPr>
        <w:t>的构成：</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CIS＝MI+BI+VI</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lastRenderedPageBreak/>
        <w:t xml:space="preserve">MI（Mind </w:t>
      </w:r>
      <w:proofErr w:type="spellStart"/>
      <w:r w:rsidRPr="00C9502B">
        <w:rPr>
          <w:rFonts w:ascii="仿宋" w:eastAsia="仿宋" w:hAnsi="仿宋" w:cs="宋体" w:hint="eastAsia"/>
          <w:color w:val="000000"/>
          <w:kern w:val="0"/>
          <w:sz w:val="32"/>
          <w:szCs w:val="32"/>
        </w:rPr>
        <w:t>Indentity</w:t>
      </w:r>
      <w:proofErr w:type="spellEnd"/>
      <w:r w:rsidRPr="00C9502B">
        <w:rPr>
          <w:rFonts w:ascii="仿宋" w:eastAsia="仿宋" w:hAnsi="仿宋" w:cs="宋体" w:hint="eastAsia"/>
          <w:color w:val="000000"/>
          <w:kern w:val="0"/>
          <w:sz w:val="32"/>
          <w:szCs w:val="32"/>
        </w:rPr>
        <w:t>）    经营理念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BI（</w:t>
      </w:r>
      <w:proofErr w:type="spellStart"/>
      <w:r w:rsidRPr="00C9502B">
        <w:rPr>
          <w:rFonts w:ascii="仿宋" w:eastAsia="仿宋" w:hAnsi="仿宋" w:cs="宋体" w:hint="eastAsia"/>
          <w:color w:val="000000"/>
          <w:kern w:val="0"/>
          <w:sz w:val="32"/>
          <w:szCs w:val="32"/>
        </w:rPr>
        <w:t>Behvior</w:t>
      </w:r>
      <w:proofErr w:type="spellEnd"/>
      <w:r w:rsidRPr="00C9502B">
        <w:rPr>
          <w:rFonts w:ascii="仿宋" w:eastAsia="仿宋" w:hAnsi="仿宋" w:cs="宋体" w:hint="eastAsia"/>
          <w:color w:val="000000"/>
          <w:kern w:val="0"/>
          <w:sz w:val="32"/>
          <w:szCs w:val="32"/>
        </w:rPr>
        <w:t xml:space="preserve"> </w:t>
      </w:r>
      <w:proofErr w:type="spellStart"/>
      <w:r w:rsidRPr="00C9502B">
        <w:rPr>
          <w:rFonts w:ascii="仿宋" w:eastAsia="仿宋" w:hAnsi="仿宋" w:cs="宋体" w:hint="eastAsia"/>
          <w:color w:val="000000"/>
          <w:kern w:val="0"/>
          <w:sz w:val="32"/>
          <w:szCs w:val="32"/>
        </w:rPr>
        <w:t>Indentity</w:t>
      </w:r>
      <w:proofErr w:type="spellEnd"/>
      <w:r w:rsidRPr="00C9502B">
        <w:rPr>
          <w:rFonts w:ascii="仿宋" w:eastAsia="仿宋" w:hAnsi="仿宋" w:cs="宋体" w:hint="eastAsia"/>
          <w:color w:val="000000"/>
          <w:kern w:val="0"/>
          <w:sz w:val="32"/>
          <w:szCs w:val="32"/>
        </w:rPr>
        <w:t>）行为规范</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VI（Visual </w:t>
      </w:r>
      <w:proofErr w:type="spellStart"/>
      <w:r w:rsidRPr="00C9502B">
        <w:rPr>
          <w:rFonts w:ascii="仿宋" w:eastAsia="仿宋" w:hAnsi="仿宋" w:cs="宋体" w:hint="eastAsia"/>
          <w:color w:val="000000"/>
          <w:kern w:val="0"/>
          <w:sz w:val="32"/>
          <w:szCs w:val="32"/>
        </w:rPr>
        <w:t>Indentity</w:t>
      </w:r>
      <w:proofErr w:type="spellEnd"/>
      <w:r w:rsidRPr="00C9502B">
        <w:rPr>
          <w:rFonts w:ascii="仿宋" w:eastAsia="仿宋" w:hAnsi="仿宋" w:cs="宋体" w:hint="eastAsia"/>
          <w:color w:val="000000"/>
          <w:kern w:val="0"/>
          <w:sz w:val="32"/>
          <w:szCs w:val="32"/>
        </w:rPr>
        <w:t>）  企业视觉识别</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关于</w:t>
      </w:r>
      <w:r w:rsidRPr="00C9502B">
        <w:rPr>
          <w:rFonts w:ascii="仿宋" w:eastAsia="仿宋" w:hAnsi="仿宋" w:cs="宋体"/>
          <w:color w:val="000000"/>
          <w:kern w:val="0"/>
          <w:sz w:val="32"/>
          <w:szCs w:val="32"/>
        </w:rPr>
        <w:t>CIS</w:t>
      </w:r>
      <w:r w:rsidRPr="00C9502B">
        <w:rPr>
          <w:rFonts w:ascii="仿宋" w:eastAsia="仿宋" w:hAnsi="仿宋" w:cs="宋体" w:hint="eastAsia"/>
          <w:color w:val="000000"/>
          <w:kern w:val="0"/>
          <w:sz w:val="32"/>
          <w:szCs w:val="32"/>
        </w:rPr>
        <w:t>的特性：</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color w:val="000000"/>
          <w:kern w:val="0"/>
          <w:sz w:val="32"/>
          <w:szCs w:val="32"/>
        </w:rPr>
        <w:t>CIS—</w:t>
      </w:r>
      <w:r w:rsidRPr="00C9502B">
        <w:rPr>
          <w:rFonts w:ascii="仿宋" w:eastAsia="仿宋" w:hAnsi="仿宋" w:cs="宋体" w:hint="eastAsia"/>
          <w:color w:val="000000"/>
          <w:kern w:val="0"/>
          <w:sz w:val="32"/>
          <w:szCs w:val="32"/>
        </w:rPr>
        <w:t>企业管理思想和文化模式</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color w:val="000000"/>
          <w:kern w:val="0"/>
          <w:sz w:val="32"/>
          <w:szCs w:val="32"/>
        </w:rPr>
        <w:t>统一性：CIS</w:t>
      </w:r>
      <w:r w:rsidRPr="00C9502B">
        <w:rPr>
          <w:rFonts w:ascii="仿宋" w:eastAsia="仿宋" w:hAnsi="仿宋" w:cs="宋体" w:hint="eastAsia"/>
          <w:color w:val="000000"/>
          <w:kern w:val="0"/>
          <w:sz w:val="32"/>
          <w:szCs w:val="32"/>
        </w:rPr>
        <w:t>贯穿企业组织内、外活动的</w:t>
      </w:r>
      <w:proofErr w:type="gramStart"/>
      <w:r w:rsidRPr="00C9502B">
        <w:rPr>
          <w:rFonts w:ascii="仿宋" w:eastAsia="仿宋" w:hAnsi="仿宋" w:cs="宋体"/>
          <w:color w:val="000000"/>
          <w:kern w:val="0"/>
          <w:sz w:val="32"/>
          <w:szCs w:val="32"/>
        </w:rPr>
        <w:t>始终并</w:t>
      </w:r>
      <w:proofErr w:type="gramEnd"/>
      <w:r w:rsidRPr="00C9502B">
        <w:rPr>
          <w:rFonts w:ascii="仿宋" w:eastAsia="仿宋" w:hAnsi="仿宋" w:cs="宋体"/>
          <w:color w:val="000000"/>
          <w:kern w:val="0"/>
          <w:sz w:val="32"/>
          <w:szCs w:val="32"/>
        </w:rPr>
        <w:t>最终成为企业的整体形象。</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color w:val="000000"/>
          <w:kern w:val="0"/>
          <w:sz w:val="32"/>
          <w:szCs w:val="32"/>
        </w:rPr>
        <w:t>独特性：CIS</w:t>
      </w:r>
      <w:r w:rsidRPr="00C9502B">
        <w:rPr>
          <w:rFonts w:ascii="仿宋" w:eastAsia="仿宋" w:hAnsi="仿宋" w:cs="宋体" w:hint="eastAsia"/>
          <w:color w:val="000000"/>
          <w:kern w:val="0"/>
          <w:sz w:val="32"/>
          <w:szCs w:val="32"/>
        </w:rPr>
        <w:t>强调企业的个性化、提倡</w:t>
      </w:r>
      <w:r w:rsidRPr="00C9502B">
        <w:rPr>
          <w:rFonts w:ascii="仿宋" w:eastAsia="仿宋" w:hAnsi="仿宋" w:cs="宋体"/>
          <w:color w:val="000000"/>
          <w:kern w:val="0"/>
          <w:sz w:val="32"/>
          <w:szCs w:val="32"/>
        </w:rPr>
        <w:t>与众不同。</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color w:val="000000"/>
          <w:kern w:val="0"/>
          <w:sz w:val="32"/>
          <w:szCs w:val="32"/>
        </w:rPr>
        <w:t>权威性：CIS</w:t>
      </w:r>
      <w:r w:rsidRPr="00C9502B">
        <w:rPr>
          <w:rFonts w:ascii="仿宋" w:eastAsia="仿宋" w:hAnsi="仿宋" w:cs="宋体" w:hint="eastAsia"/>
          <w:color w:val="000000"/>
          <w:kern w:val="0"/>
          <w:sz w:val="32"/>
          <w:szCs w:val="32"/>
        </w:rPr>
        <w:t>具有宏观指导企业管理规范</w:t>
      </w:r>
      <w:r w:rsidRPr="00C9502B">
        <w:rPr>
          <w:rFonts w:ascii="仿宋" w:eastAsia="仿宋" w:hAnsi="仿宋" w:cs="宋体"/>
          <w:color w:val="000000"/>
          <w:kern w:val="0"/>
          <w:sz w:val="32"/>
          <w:szCs w:val="32"/>
        </w:rPr>
        <w:t>的作用。</w:t>
      </w:r>
    </w:p>
    <w:p w:rsidR="00F31124" w:rsidRPr="00C9502B" w:rsidRDefault="00F31124" w:rsidP="005E3878">
      <w:pPr>
        <w:spacing w:line="276" w:lineRule="auto"/>
        <w:ind w:leftChars="257" w:left="540"/>
        <w:rPr>
          <w:rFonts w:ascii="仿宋" w:eastAsia="仿宋" w:hAnsi="仿宋" w:cs="宋体"/>
          <w:color w:val="000000"/>
          <w:kern w:val="0"/>
          <w:sz w:val="32"/>
          <w:szCs w:val="32"/>
        </w:rPr>
      </w:pP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2，打造</w:t>
      </w:r>
      <w:r w:rsidR="00C9502B" w:rsidRPr="00C9502B">
        <w:rPr>
          <w:rFonts w:ascii="仿宋" w:eastAsia="仿宋" w:hAnsi="仿宋" w:cs="宋体" w:hint="eastAsia"/>
          <w:color w:val="000000"/>
          <w:kern w:val="0"/>
          <w:sz w:val="32"/>
          <w:szCs w:val="32"/>
        </w:rPr>
        <w:t>VI</w:t>
      </w:r>
      <w:r w:rsidRPr="00C9502B">
        <w:rPr>
          <w:rFonts w:ascii="仿宋" w:eastAsia="仿宋" w:hAnsi="仿宋" w:cs="宋体" w:hint="eastAsia"/>
          <w:color w:val="000000"/>
          <w:kern w:val="0"/>
          <w:sz w:val="32"/>
          <w:szCs w:val="32"/>
        </w:rPr>
        <w:t>秘</w:t>
      </w:r>
      <w:proofErr w:type="gramStart"/>
      <w:r w:rsidRPr="00C9502B">
        <w:rPr>
          <w:rFonts w:ascii="仿宋" w:eastAsia="仿宋" w:hAnsi="仿宋" w:cs="宋体" w:hint="eastAsia"/>
          <w:color w:val="000000"/>
          <w:kern w:val="0"/>
          <w:sz w:val="32"/>
          <w:szCs w:val="32"/>
        </w:rPr>
        <w:t>笈</w:t>
      </w:r>
      <w:proofErr w:type="gramEnd"/>
      <w:r w:rsidRPr="00C9502B">
        <w:rPr>
          <w:rFonts w:ascii="仿宋" w:eastAsia="仿宋" w:hAnsi="仿宋" w:cs="宋体" w:hint="eastAsia"/>
          <w:color w:val="000000"/>
          <w:kern w:val="0"/>
          <w:sz w:val="32"/>
          <w:szCs w:val="32"/>
        </w:rPr>
        <w:t xml:space="preserve"> </w:t>
      </w:r>
    </w:p>
    <w:p w:rsidR="00F31124" w:rsidRPr="00C9502B" w:rsidRDefault="00F31124" w:rsidP="00796AF1">
      <w:pPr>
        <w:spacing w:line="276" w:lineRule="auto"/>
        <w:ind w:leftChars="257" w:left="540" w:firstLineChars="200" w:firstLine="6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将一个品牌培育成一个强势品牌的过程，其实质就是为这个品牌的识别符号持续不断地注入生命、灵魂、精神、道德、责任、故事、典故、</w:t>
      </w:r>
      <w:proofErr w:type="gramStart"/>
      <w:r w:rsidRPr="00C9502B">
        <w:rPr>
          <w:rFonts w:ascii="仿宋" w:eastAsia="仿宋" w:hAnsi="仿宋" w:cs="宋体" w:hint="eastAsia"/>
          <w:color w:val="000000"/>
          <w:kern w:val="0"/>
          <w:sz w:val="32"/>
          <w:szCs w:val="32"/>
        </w:rPr>
        <w:t>规</w:t>
      </w:r>
      <w:proofErr w:type="gramEnd"/>
      <w:r w:rsidRPr="00C9502B">
        <w:rPr>
          <w:rFonts w:ascii="仿宋" w:eastAsia="仿宋" w:hAnsi="仿宋" w:cs="宋体" w:hint="eastAsia"/>
          <w:color w:val="000000"/>
          <w:kern w:val="0"/>
          <w:sz w:val="32"/>
          <w:szCs w:val="32"/>
        </w:rPr>
        <w:t>其行为、</w:t>
      </w:r>
      <w:proofErr w:type="gramStart"/>
      <w:r w:rsidRPr="00C9502B">
        <w:rPr>
          <w:rFonts w:ascii="仿宋" w:eastAsia="仿宋" w:hAnsi="仿宋" w:cs="宋体" w:hint="eastAsia"/>
          <w:color w:val="000000"/>
          <w:kern w:val="0"/>
          <w:sz w:val="32"/>
          <w:szCs w:val="32"/>
        </w:rPr>
        <w:t>育其文化</w:t>
      </w:r>
      <w:proofErr w:type="gramEnd"/>
      <w:r w:rsidRPr="00C9502B">
        <w:rPr>
          <w:rFonts w:ascii="仿宋" w:eastAsia="仿宋" w:hAnsi="仿宋" w:cs="宋体" w:hint="eastAsia"/>
          <w:color w:val="000000"/>
          <w:kern w:val="0"/>
          <w:sz w:val="32"/>
          <w:szCs w:val="32"/>
        </w:rPr>
        <w:t>，并广为传播，使之深入人心，达到能够引发目标受</w:t>
      </w:r>
      <w:proofErr w:type="gramStart"/>
      <w:r w:rsidRPr="00C9502B">
        <w:rPr>
          <w:rFonts w:ascii="仿宋" w:eastAsia="仿宋" w:hAnsi="仿宋" w:cs="宋体" w:hint="eastAsia"/>
          <w:color w:val="000000"/>
          <w:kern w:val="0"/>
          <w:sz w:val="32"/>
          <w:szCs w:val="32"/>
        </w:rPr>
        <w:t>众产生</w:t>
      </w:r>
      <w:proofErr w:type="gramEnd"/>
      <w:r w:rsidRPr="00C9502B">
        <w:rPr>
          <w:rFonts w:ascii="仿宋" w:eastAsia="仿宋" w:hAnsi="仿宋" w:cs="宋体" w:hint="eastAsia"/>
          <w:color w:val="000000"/>
          <w:kern w:val="0"/>
          <w:sz w:val="32"/>
          <w:szCs w:val="32"/>
        </w:rPr>
        <w:t xml:space="preserve">正面而丰富联想的价值元素的过程。 </w:t>
      </w:r>
    </w:p>
    <w:p w:rsidR="00F31124" w:rsidRPr="00C9502B" w:rsidRDefault="00F31124" w:rsidP="00796AF1">
      <w:pPr>
        <w:spacing w:line="276" w:lineRule="auto"/>
        <w:ind w:leftChars="257" w:left="540" w:firstLineChars="200" w:firstLine="6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这样的符号才能称为“品牌形象”，它已经称为企业宝贵的“品牌资产”。 </w:t>
      </w:r>
    </w:p>
    <w:p w:rsidR="00F31124" w:rsidRPr="00C9502B" w:rsidRDefault="00F31124" w:rsidP="005E3878">
      <w:pPr>
        <w:spacing w:line="276" w:lineRule="auto"/>
        <w:ind w:leftChars="257" w:left="540"/>
        <w:rPr>
          <w:rFonts w:ascii="仿宋" w:eastAsia="仿宋" w:hAnsi="仿宋" w:cs="宋体"/>
          <w:color w:val="000000"/>
          <w:kern w:val="0"/>
          <w:sz w:val="32"/>
          <w:szCs w:val="32"/>
        </w:rPr>
      </w:pP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（三）思考与实践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分析中国10个优秀品牌VI设计</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（四）教学方法与手段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lastRenderedPageBreak/>
        <w:t>教学方法：集中讲授，提问互动</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教学手段：采用多媒体演示手段辅助教学</w:t>
      </w:r>
    </w:p>
    <w:p w:rsidR="00F31124" w:rsidRPr="00C9502B" w:rsidRDefault="00F31124" w:rsidP="005E3878">
      <w:pPr>
        <w:spacing w:line="276" w:lineRule="auto"/>
        <w:ind w:leftChars="257" w:left="540"/>
        <w:rPr>
          <w:rFonts w:ascii="仿宋" w:eastAsia="仿宋" w:hAnsi="仿宋" w:cs="宋体"/>
          <w:color w:val="000000"/>
          <w:kern w:val="0"/>
          <w:sz w:val="32"/>
          <w:szCs w:val="32"/>
        </w:rPr>
      </w:pPr>
    </w:p>
    <w:p w:rsidR="00F31124" w:rsidRPr="005E3878" w:rsidRDefault="00F31124" w:rsidP="005E3878">
      <w:pPr>
        <w:spacing w:line="276" w:lineRule="auto"/>
        <w:ind w:leftChars="257" w:left="540"/>
        <w:rPr>
          <w:rFonts w:ascii="仿宋" w:eastAsia="仿宋" w:hAnsi="仿宋" w:cs="宋体"/>
          <w:b/>
          <w:color w:val="000000"/>
          <w:kern w:val="0"/>
          <w:sz w:val="32"/>
          <w:szCs w:val="32"/>
        </w:rPr>
      </w:pPr>
      <w:r w:rsidRPr="005E3878">
        <w:rPr>
          <w:rFonts w:ascii="仿宋" w:eastAsia="仿宋" w:hAnsi="仿宋" w:cs="宋体" w:hint="eastAsia"/>
          <w:b/>
          <w:color w:val="000000"/>
          <w:kern w:val="0"/>
          <w:sz w:val="32"/>
          <w:szCs w:val="32"/>
        </w:rPr>
        <w:t>第二章 以明星产品为例打造品牌秘籍</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（一）目的和要求</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让学生通过具体案例了解品牌成功秘籍</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（二）教学内容</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1，品牌不同发展阶段的卖点与形象设计</w:t>
      </w:r>
    </w:p>
    <w:p w:rsidR="00F31124" w:rsidRDefault="005E3878" w:rsidP="005E3878">
      <w:pPr>
        <w:spacing w:line="276" w:lineRule="auto"/>
        <w:ind w:leftChars="257" w:left="540"/>
        <w:rPr>
          <w:rFonts w:ascii="宋体" w:hAnsi="宋体"/>
          <w:bCs/>
          <w:sz w:val="24"/>
        </w:rPr>
      </w:pPr>
      <w:r w:rsidRPr="00C9502B">
        <w:rPr>
          <w:rFonts w:ascii="仿宋" w:eastAsia="仿宋" w:hAnsi="仿宋" w:cs="宋体"/>
          <w:noProof/>
          <w:color w:val="000000"/>
          <w:kern w:val="0"/>
          <w:sz w:val="32"/>
          <w:szCs w:val="32"/>
        </w:rPr>
        <w:drawing>
          <wp:anchor distT="0" distB="0" distL="114300" distR="114300" simplePos="0" relativeHeight="251659264" behindDoc="0" locked="0" layoutInCell="1" allowOverlap="1" wp14:anchorId="39616694" wp14:editId="68A90F16">
            <wp:simplePos x="0" y="0"/>
            <wp:positionH relativeFrom="column">
              <wp:posOffset>742950</wp:posOffset>
            </wp:positionH>
            <wp:positionV relativeFrom="paragraph">
              <wp:posOffset>134620</wp:posOffset>
            </wp:positionV>
            <wp:extent cx="3867150" cy="2668905"/>
            <wp:effectExtent l="0" t="0" r="0" b="0"/>
            <wp:wrapNone/>
            <wp:docPr id="11" name="图片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9">
                      <a:extLst>
                        <a:ext uri="{28A0092B-C50C-407E-A947-70E740481C1C}">
                          <a14:useLocalDpi xmlns:a14="http://schemas.microsoft.com/office/drawing/2010/main" val="0"/>
                        </a:ext>
                      </a:extLst>
                    </a:blip>
                    <a:srcRect t="7910"/>
                    <a:stretch>
                      <a:fillRect/>
                    </a:stretch>
                  </pic:blipFill>
                  <pic:spPr bwMode="auto">
                    <a:xfrm>
                      <a:off x="0" y="0"/>
                      <a:ext cx="3867150" cy="26689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r>
        <w:rPr>
          <w:noProof/>
        </w:rPr>
        <w:drawing>
          <wp:anchor distT="0" distB="0" distL="114300" distR="114300" simplePos="0" relativeHeight="251660288" behindDoc="0" locked="0" layoutInCell="1" allowOverlap="1" wp14:anchorId="639EA04F" wp14:editId="5778E927">
            <wp:simplePos x="0" y="0"/>
            <wp:positionH relativeFrom="column">
              <wp:posOffset>393065</wp:posOffset>
            </wp:positionH>
            <wp:positionV relativeFrom="paragraph">
              <wp:posOffset>70485</wp:posOffset>
            </wp:positionV>
            <wp:extent cx="4994910" cy="3724910"/>
            <wp:effectExtent l="0" t="0" r="0" b="8890"/>
            <wp:wrapNone/>
            <wp:docPr id="10" name="图片 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94910" cy="3724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r>
        <w:rPr>
          <w:noProof/>
        </w:rPr>
        <w:drawing>
          <wp:anchor distT="0" distB="0" distL="114300" distR="114300" simplePos="0" relativeHeight="251661312" behindDoc="0" locked="0" layoutInCell="1" allowOverlap="1" wp14:anchorId="5495555C" wp14:editId="7FF87C3D">
            <wp:simplePos x="0" y="0"/>
            <wp:positionH relativeFrom="column">
              <wp:posOffset>441325</wp:posOffset>
            </wp:positionH>
            <wp:positionV relativeFrom="paragraph">
              <wp:posOffset>173355</wp:posOffset>
            </wp:positionV>
            <wp:extent cx="4836160" cy="3554095"/>
            <wp:effectExtent l="0" t="0" r="2540" b="8255"/>
            <wp:wrapNone/>
            <wp:docPr id="9" name="图片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36160" cy="3554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r>
        <w:rPr>
          <w:rFonts w:ascii="宋体" w:hAnsi="宋体" w:hint="eastAsia"/>
          <w:bCs/>
          <w:sz w:val="24"/>
        </w:rPr>
        <w:t>2，苹果VI形象打造秘籍</w:t>
      </w:r>
    </w:p>
    <w:p w:rsidR="00F31124" w:rsidRDefault="00F31124" w:rsidP="005E3878">
      <w:pPr>
        <w:spacing w:line="276" w:lineRule="auto"/>
        <w:ind w:leftChars="257" w:left="540"/>
        <w:rPr>
          <w:rFonts w:ascii="宋体" w:hAnsi="宋体"/>
          <w:bCs/>
          <w:sz w:val="24"/>
        </w:rPr>
      </w:pPr>
      <w:r>
        <w:rPr>
          <w:noProof/>
        </w:rPr>
        <w:drawing>
          <wp:anchor distT="0" distB="0" distL="114300" distR="114300" simplePos="0" relativeHeight="251662336" behindDoc="0" locked="0" layoutInCell="1" allowOverlap="1" wp14:anchorId="7AC33DD9" wp14:editId="2F289A41">
            <wp:simplePos x="0" y="0"/>
            <wp:positionH relativeFrom="column">
              <wp:posOffset>257810</wp:posOffset>
            </wp:positionH>
            <wp:positionV relativeFrom="paragraph">
              <wp:posOffset>118110</wp:posOffset>
            </wp:positionV>
            <wp:extent cx="4988560" cy="3732530"/>
            <wp:effectExtent l="0" t="0" r="2540" b="1270"/>
            <wp:wrapNone/>
            <wp:docPr id="8" name="图片 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88560" cy="3732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r>
        <w:rPr>
          <w:noProof/>
        </w:rPr>
        <w:drawing>
          <wp:anchor distT="0" distB="0" distL="114300" distR="114300" simplePos="0" relativeHeight="251663360" behindDoc="0" locked="0" layoutInCell="1" allowOverlap="1" wp14:anchorId="43B28329" wp14:editId="325E83AD">
            <wp:simplePos x="0" y="0"/>
            <wp:positionH relativeFrom="column">
              <wp:posOffset>345440</wp:posOffset>
            </wp:positionH>
            <wp:positionV relativeFrom="paragraph">
              <wp:posOffset>15875</wp:posOffset>
            </wp:positionV>
            <wp:extent cx="5092700" cy="3834765"/>
            <wp:effectExtent l="0" t="0" r="0" b="0"/>
            <wp:wrapNone/>
            <wp:docPr id="7" name="图片 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13">
                      <a:extLst>
                        <a:ext uri="{28A0092B-C50C-407E-A947-70E740481C1C}">
                          <a14:useLocalDpi xmlns:a14="http://schemas.microsoft.com/office/drawing/2010/main" val="0"/>
                        </a:ext>
                      </a:extLst>
                    </a:blip>
                    <a:srcRect l="804"/>
                    <a:stretch>
                      <a:fillRect/>
                    </a:stretch>
                  </pic:blipFill>
                  <pic:spPr bwMode="auto">
                    <a:xfrm>
                      <a:off x="0" y="0"/>
                      <a:ext cx="5092700" cy="3834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r>
        <w:rPr>
          <w:noProof/>
        </w:rPr>
        <w:drawing>
          <wp:anchor distT="0" distB="0" distL="114300" distR="114300" simplePos="0" relativeHeight="251664384" behindDoc="0" locked="0" layoutInCell="1" allowOverlap="1" wp14:anchorId="6EEE5E22" wp14:editId="499E39D5">
            <wp:simplePos x="0" y="0"/>
            <wp:positionH relativeFrom="column">
              <wp:posOffset>349885</wp:posOffset>
            </wp:positionH>
            <wp:positionV relativeFrom="paragraph">
              <wp:posOffset>153670</wp:posOffset>
            </wp:positionV>
            <wp:extent cx="4906645" cy="3193415"/>
            <wp:effectExtent l="0" t="0" r="8255" b="6985"/>
            <wp:wrapNone/>
            <wp:docPr id="6" name="图片 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
                    <pic:cNvPicPr>
                      <a:picLocks noChangeAspect="1" noChangeArrowheads="1"/>
                    </pic:cNvPicPr>
                  </pic:nvPicPr>
                  <pic:blipFill>
                    <a:blip r:embed="rId14">
                      <a:extLst>
                        <a:ext uri="{28A0092B-C50C-407E-A947-70E740481C1C}">
                          <a14:useLocalDpi xmlns:a14="http://schemas.microsoft.com/office/drawing/2010/main" val="0"/>
                        </a:ext>
                      </a:extLst>
                    </a:blip>
                    <a:srcRect r="1605" b="14122"/>
                    <a:stretch>
                      <a:fillRect/>
                    </a:stretch>
                  </pic:blipFill>
                  <pic:spPr bwMode="auto">
                    <a:xfrm>
                      <a:off x="0" y="0"/>
                      <a:ext cx="4906645" cy="3193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5E3878" w:rsidP="005E3878">
      <w:pPr>
        <w:spacing w:line="276" w:lineRule="auto"/>
        <w:ind w:leftChars="257" w:left="540"/>
        <w:rPr>
          <w:rFonts w:ascii="宋体" w:hAnsi="宋体"/>
          <w:bCs/>
          <w:sz w:val="24"/>
        </w:rPr>
      </w:pPr>
      <w:r>
        <w:rPr>
          <w:noProof/>
        </w:rPr>
        <w:lastRenderedPageBreak/>
        <w:drawing>
          <wp:anchor distT="0" distB="0" distL="114300" distR="114300" simplePos="0" relativeHeight="251665408" behindDoc="0" locked="0" layoutInCell="1" allowOverlap="1" wp14:anchorId="0200033A" wp14:editId="5588733A">
            <wp:simplePos x="0" y="0"/>
            <wp:positionH relativeFrom="column">
              <wp:posOffset>171450</wp:posOffset>
            </wp:positionH>
            <wp:positionV relativeFrom="paragraph">
              <wp:posOffset>-447675</wp:posOffset>
            </wp:positionV>
            <wp:extent cx="5266865" cy="3086100"/>
            <wp:effectExtent l="0" t="0" r="0" b="0"/>
            <wp:wrapNone/>
            <wp:docPr id="5" name="图片 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7"/>
                    <pic:cNvPicPr>
                      <a:picLocks noChangeAspect="1" noChangeArrowheads="1"/>
                    </pic:cNvPicPr>
                  </pic:nvPicPr>
                  <pic:blipFill rotWithShape="1">
                    <a:blip r:embed="rId15">
                      <a:extLst>
                        <a:ext uri="{28A0092B-C50C-407E-A947-70E740481C1C}">
                          <a14:useLocalDpi xmlns:a14="http://schemas.microsoft.com/office/drawing/2010/main" val="0"/>
                        </a:ext>
                      </a:extLst>
                    </a:blip>
                    <a:srcRect l="647" t="2669" b="19658"/>
                    <a:stretch/>
                  </pic:blipFill>
                  <pic:spPr bwMode="auto">
                    <a:xfrm>
                      <a:off x="0" y="0"/>
                      <a:ext cx="5268595" cy="308711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Default="00F31124" w:rsidP="005E3878">
      <w:pPr>
        <w:spacing w:line="276" w:lineRule="auto"/>
        <w:ind w:leftChars="257" w:left="540"/>
        <w:rPr>
          <w:rFonts w:ascii="宋体" w:hAnsi="宋体"/>
          <w:bCs/>
          <w:sz w:val="24"/>
        </w:rPr>
      </w:pP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3,苹果产品特点</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功能简单、设计简练</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w:t>
      </w:r>
      <w:r w:rsidR="005E3878">
        <w:rPr>
          <w:rFonts w:ascii="仿宋" w:eastAsia="仿宋" w:hAnsi="仿宋" w:cs="宋体" w:hint="eastAsia"/>
          <w:color w:val="000000"/>
          <w:kern w:val="0"/>
          <w:sz w:val="32"/>
          <w:szCs w:val="32"/>
        </w:rPr>
        <w:t xml:space="preserve">  </w:t>
      </w:r>
      <w:r w:rsidRPr="00C9502B">
        <w:rPr>
          <w:rFonts w:ascii="仿宋" w:eastAsia="仿宋" w:hAnsi="仿宋" w:cs="宋体" w:hint="eastAsia"/>
          <w:color w:val="000000"/>
          <w:kern w:val="0"/>
          <w:sz w:val="32"/>
          <w:szCs w:val="32"/>
        </w:rPr>
        <w:t>如iPod系列，除了屏幕和控制键外,表面别无</w:t>
      </w:r>
      <w:proofErr w:type="gramStart"/>
      <w:r w:rsidRPr="00C9502B">
        <w:rPr>
          <w:rFonts w:ascii="仿宋" w:eastAsia="仿宋" w:hAnsi="仿宋" w:cs="宋体" w:hint="eastAsia"/>
          <w:color w:val="000000"/>
          <w:kern w:val="0"/>
          <w:sz w:val="32"/>
          <w:szCs w:val="32"/>
        </w:rPr>
        <w:t>赘</w:t>
      </w:r>
      <w:proofErr w:type="gramEnd"/>
      <w:r w:rsidRPr="00C9502B">
        <w:rPr>
          <w:rFonts w:ascii="仿宋" w:eastAsia="仿宋" w:hAnsi="仿宋" w:cs="宋体" w:hint="eastAsia"/>
          <w:color w:val="000000"/>
          <w:kern w:val="0"/>
          <w:sz w:val="32"/>
          <w:szCs w:val="32"/>
        </w:rPr>
        <w:t>饰。减少与音乐无关的功能、操作键。</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w:t>
      </w:r>
      <w:r w:rsidR="005E3878">
        <w:rPr>
          <w:rFonts w:ascii="仿宋" w:eastAsia="仿宋" w:hAnsi="仿宋" w:cs="宋体" w:hint="eastAsia"/>
          <w:color w:val="000000"/>
          <w:kern w:val="0"/>
          <w:sz w:val="32"/>
          <w:szCs w:val="32"/>
        </w:rPr>
        <w:t xml:space="preserve">  </w:t>
      </w:r>
      <w:r w:rsidRPr="00C9502B">
        <w:rPr>
          <w:rFonts w:ascii="仿宋" w:eastAsia="仿宋" w:hAnsi="仿宋" w:cs="宋体" w:hint="eastAsia"/>
          <w:color w:val="000000"/>
          <w:kern w:val="0"/>
          <w:sz w:val="32"/>
          <w:szCs w:val="32"/>
        </w:rPr>
        <w:t>计算机避免了外设和电缆，从Macintosh 到iMac系列，苹果用户手册如是说:接上键盘、接上鼠标、再插上电，一切都是那么简单。</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情感色彩的设计</w:t>
      </w:r>
    </w:p>
    <w:p w:rsidR="00F31124" w:rsidRPr="00C9502B" w:rsidRDefault="00F31124" w:rsidP="005E3878">
      <w:pPr>
        <w:spacing w:line="276" w:lineRule="auto"/>
        <w:ind w:leftChars="257" w:left="540" w:firstLineChars="200" w:firstLine="640"/>
        <w:rPr>
          <w:rFonts w:ascii="仿宋" w:eastAsia="仿宋" w:hAnsi="仿宋" w:cs="宋体"/>
          <w:color w:val="000000"/>
          <w:kern w:val="0"/>
          <w:sz w:val="32"/>
          <w:szCs w:val="32"/>
        </w:rPr>
      </w:pPr>
      <w:proofErr w:type="spellStart"/>
      <w:r w:rsidRPr="00C9502B">
        <w:rPr>
          <w:rFonts w:ascii="仿宋" w:eastAsia="仿宋" w:hAnsi="仿宋" w:cs="宋体" w:hint="eastAsia"/>
          <w:color w:val="000000"/>
          <w:kern w:val="0"/>
          <w:sz w:val="32"/>
          <w:szCs w:val="32"/>
        </w:rPr>
        <w:t>nano</w:t>
      </w:r>
      <w:proofErr w:type="spellEnd"/>
      <w:r w:rsidRPr="00C9502B">
        <w:rPr>
          <w:rFonts w:ascii="仿宋" w:eastAsia="仿宋" w:hAnsi="仿宋" w:cs="宋体" w:hint="eastAsia"/>
          <w:color w:val="000000"/>
          <w:kern w:val="0"/>
          <w:sz w:val="32"/>
          <w:szCs w:val="32"/>
        </w:rPr>
        <w:t>和shuffle系列的播放器增加了粉红、粉绿和粉蓝色外壳, 这些彩色iPod一改以往单调的黑白灰,带给人们更时尚、更年轻的感觉。</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引领不同时代的风尚</w:t>
      </w:r>
    </w:p>
    <w:p w:rsidR="00F31124" w:rsidRPr="00C9502B" w:rsidRDefault="00F31124" w:rsidP="005E3878">
      <w:pPr>
        <w:spacing w:line="276" w:lineRule="auto"/>
        <w:ind w:leftChars="257" w:left="540" w:firstLineChars="200" w:firstLine="6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Apple 的设计从线以及形状上来说，可以说是现代主义风格，比如正四边形，比例控制良好的矩形，在此基础上引入圆角。而这是一般对Apple风格的大致印象，</w:t>
      </w:r>
      <w:r w:rsidRPr="00C9502B">
        <w:rPr>
          <w:rFonts w:ascii="仿宋" w:eastAsia="仿宋" w:hAnsi="仿宋" w:cs="宋体" w:hint="eastAsia"/>
          <w:color w:val="000000"/>
          <w:kern w:val="0"/>
          <w:sz w:val="32"/>
          <w:szCs w:val="32"/>
        </w:rPr>
        <w:lastRenderedPageBreak/>
        <w:t>实际上Apple一直在变。</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4，苹果是时代的符号</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“偏执”的独裁者</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完美主义+精英主义</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顾客不一定是上帝</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消费导向的“指南针”</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以用户的方式去思考</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“CIA”式的最高机密</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行之有效的开发战略</w:t>
      </w:r>
    </w:p>
    <w:p w:rsidR="00F31124" w:rsidRPr="00C9502B" w:rsidRDefault="00F31124" w:rsidP="005E3878">
      <w:pPr>
        <w:spacing w:line="276" w:lineRule="auto"/>
        <w:ind w:leftChars="257" w:left="540"/>
        <w:rPr>
          <w:rFonts w:ascii="仿宋" w:eastAsia="仿宋" w:hAnsi="仿宋" w:cs="宋体"/>
          <w:color w:val="000000"/>
          <w:kern w:val="0"/>
          <w:sz w:val="32"/>
          <w:szCs w:val="32"/>
        </w:rPr>
      </w:pP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（三）思考与实践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广东财经大学VI手册制作</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（四）教学方法与手段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教学方法：集中讲授，提问互动</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教学手段：采用多媒体演示手段辅助教学</w:t>
      </w:r>
    </w:p>
    <w:p w:rsidR="00F31124" w:rsidRPr="00C9502B" w:rsidRDefault="00F31124" w:rsidP="005E3878">
      <w:pPr>
        <w:spacing w:line="276" w:lineRule="auto"/>
        <w:ind w:leftChars="257" w:left="540"/>
        <w:rPr>
          <w:rFonts w:ascii="仿宋" w:eastAsia="仿宋" w:hAnsi="仿宋" w:cs="宋体"/>
          <w:color w:val="000000"/>
          <w:kern w:val="0"/>
          <w:sz w:val="32"/>
          <w:szCs w:val="32"/>
        </w:rPr>
      </w:pPr>
    </w:p>
    <w:p w:rsidR="00F31124" w:rsidRPr="005E3878" w:rsidRDefault="00F31124" w:rsidP="005E3878">
      <w:pPr>
        <w:spacing w:line="276" w:lineRule="auto"/>
        <w:ind w:leftChars="257" w:left="540"/>
        <w:rPr>
          <w:rFonts w:ascii="仿宋" w:eastAsia="仿宋" w:hAnsi="仿宋" w:cs="宋体"/>
          <w:b/>
          <w:color w:val="000000"/>
          <w:kern w:val="0"/>
          <w:sz w:val="32"/>
          <w:szCs w:val="32"/>
        </w:rPr>
      </w:pPr>
      <w:r w:rsidRPr="005E3878">
        <w:rPr>
          <w:rFonts w:ascii="仿宋" w:eastAsia="仿宋" w:hAnsi="仿宋" w:cs="宋体" w:hint="eastAsia"/>
          <w:b/>
          <w:color w:val="000000"/>
          <w:kern w:val="0"/>
          <w:sz w:val="32"/>
          <w:szCs w:val="32"/>
        </w:rPr>
        <w:t>第三章 实践案例——城市系统</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（一）目的和要求</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从具体案例中了解</w:t>
      </w:r>
      <w:r w:rsidR="00C9502B" w:rsidRPr="00C9502B">
        <w:rPr>
          <w:rFonts w:ascii="仿宋" w:eastAsia="仿宋" w:hAnsi="仿宋" w:cs="宋体" w:hint="eastAsia"/>
          <w:color w:val="000000"/>
          <w:kern w:val="0"/>
          <w:sz w:val="32"/>
          <w:szCs w:val="32"/>
        </w:rPr>
        <w:t>VI</w:t>
      </w:r>
      <w:r w:rsidRPr="00C9502B">
        <w:rPr>
          <w:rFonts w:ascii="仿宋" w:eastAsia="仿宋" w:hAnsi="仿宋" w:cs="宋体" w:hint="eastAsia"/>
          <w:color w:val="000000"/>
          <w:kern w:val="0"/>
          <w:sz w:val="32"/>
          <w:szCs w:val="32"/>
        </w:rPr>
        <w:t>设计方法</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（二）教学内容</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1，城市旅游形象设计与一般意义上的视觉形象的区别</w:t>
      </w: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r>
        <w:rPr>
          <w:noProof/>
        </w:rPr>
        <w:lastRenderedPageBreak/>
        <w:drawing>
          <wp:anchor distT="0" distB="0" distL="114300" distR="114300" simplePos="0" relativeHeight="251666432" behindDoc="0" locked="0" layoutInCell="1" allowOverlap="1" wp14:anchorId="4E65A799" wp14:editId="2CDB8262">
            <wp:simplePos x="0" y="0"/>
            <wp:positionH relativeFrom="column">
              <wp:posOffset>335280</wp:posOffset>
            </wp:positionH>
            <wp:positionV relativeFrom="paragraph">
              <wp:posOffset>52705</wp:posOffset>
            </wp:positionV>
            <wp:extent cx="4804410" cy="2665095"/>
            <wp:effectExtent l="0" t="0" r="0" b="1905"/>
            <wp:wrapNone/>
            <wp:docPr id="4" name="图片 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04410" cy="2665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Pr="00950390" w:rsidRDefault="00F31124" w:rsidP="005E3878">
      <w:pPr>
        <w:spacing w:line="276" w:lineRule="auto"/>
        <w:ind w:leftChars="257" w:left="540"/>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2,以大连旅游形象识别系统为例</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w:t>
      </w:r>
      <w:r w:rsidR="00C9502B">
        <w:rPr>
          <w:rFonts w:ascii="仿宋" w:eastAsia="仿宋" w:hAnsi="仿宋" w:cs="宋体" w:hint="eastAsia"/>
          <w:color w:val="000000"/>
          <w:kern w:val="0"/>
          <w:sz w:val="32"/>
          <w:szCs w:val="32"/>
        </w:rPr>
        <w:t xml:space="preserve">  </w:t>
      </w:r>
      <w:r w:rsidRPr="00C9502B">
        <w:rPr>
          <w:rFonts w:ascii="仿宋" w:eastAsia="仿宋" w:hAnsi="仿宋" w:cs="宋体" w:hint="eastAsia"/>
          <w:color w:val="000000"/>
          <w:kern w:val="0"/>
          <w:sz w:val="32"/>
          <w:szCs w:val="32"/>
        </w:rPr>
        <w:t>大连城市旅游信息要素采集信息要素的提取与归纳组织结构与表现形式载体</w:t>
      </w:r>
      <w:r w:rsidR="00C9502B">
        <w:rPr>
          <w:rFonts w:ascii="仿宋" w:eastAsia="仿宋" w:hAnsi="仿宋" w:cs="宋体" w:hint="eastAsia"/>
          <w:color w:val="000000"/>
          <w:kern w:val="0"/>
          <w:sz w:val="32"/>
          <w:szCs w:val="32"/>
        </w:rPr>
        <w:t>。</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3，图片成果展示</w:t>
      </w: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r>
        <w:rPr>
          <w:noProof/>
        </w:rPr>
        <w:drawing>
          <wp:anchor distT="0" distB="0" distL="114300" distR="114300" simplePos="0" relativeHeight="251667456" behindDoc="0" locked="0" layoutInCell="1" allowOverlap="1" wp14:anchorId="7C25AF5B" wp14:editId="4CC53A62">
            <wp:simplePos x="0" y="0"/>
            <wp:positionH relativeFrom="column">
              <wp:posOffset>170815</wp:posOffset>
            </wp:positionH>
            <wp:positionV relativeFrom="paragraph">
              <wp:posOffset>69850</wp:posOffset>
            </wp:positionV>
            <wp:extent cx="5608955" cy="3138805"/>
            <wp:effectExtent l="0" t="0" r="0" b="4445"/>
            <wp:wrapNone/>
            <wp:docPr id="3" name="图片 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08955" cy="3138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Pr="00337E91"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5E3878" w:rsidP="005E3878">
      <w:pPr>
        <w:spacing w:line="276" w:lineRule="auto"/>
        <w:ind w:leftChars="257" w:left="540"/>
        <w:rPr>
          <w:rFonts w:ascii="宋体" w:hAnsi="宋体"/>
          <w:sz w:val="24"/>
        </w:rPr>
      </w:pPr>
      <w:r>
        <w:rPr>
          <w:noProof/>
        </w:rPr>
        <w:drawing>
          <wp:anchor distT="0" distB="0" distL="114300" distR="114300" simplePos="0" relativeHeight="251668480" behindDoc="0" locked="0" layoutInCell="1" allowOverlap="1" wp14:anchorId="412EBD7C" wp14:editId="39281929">
            <wp:simplePos x="0" y="0"/>
            <wp:positionH relativeFrom="column">
              <wp:posOffset>393065</wp:posOffset>
            </wp:positionH>
            <wp:positionV relativeFrom="paragraph">
              <wp:posOffset>163830</wp:posOffset>
            </wp:positionV>
            <wp:extent cx="4620260" cy="3041015"/>
            <wp:effectExtent l="0" t="0" r="8890" b="6985"/>
            <wp:wrapNone/>
            <wp:docPr id="2" name="图片 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0260" cy="3041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5E3878" w:rsidP="005E3878">
      <w:pPr>
        <w:spacing w:line="276" w:lineRule="auto"/>
        <w:ind w:leftChars="257" w:left="540"/>
        <w:rPr>
          <w:rFonts w:ascii="宋体" w:hAnsi="宋体"/>
          <w:sz w:val="24"/>
        </w:rPr>
      </w:pPr>
      <w:r>
        <w:rPr>
          <w:noProof/>
        </w:rPr>
        <w:drawing>
          <wp:anchor distT="0" distB="0" distL="114300" distR="114300" simplePos="0" relativeHeight="251669504" behindDoc="0" locked="0" layoutInCell="1" allowOverlap="1" wp14:anchorId="0055EF1C" wp14:editId="7BC2BF3D">
            <wp:simplePos x="0" y="0"/>
            <wp:positionH relativeFrom="column">
              <wp:posOffset>380365</wp:posOffset>
            </wp:positionH>
            <wp:positionV relativeFrom="paragraph">
              <wp:posOffset>-1270</wp:posOffset>
            </wp:positionV>
            <wp:extent cx="4620260" cy="3228340"/>
            <wp:effectExtent l="0" t="0" r="8890" b="0"/>
            <wp:wrapNone/>
            <wp:docPr id="1" name="图片 1"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20260" cy="3228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Default="00F31124" w:rsidP="005E3878">
      <w:pPr>
        <w:spacing w:line="276" w:lineRule="auto"/>
        <w:ind w:leftChars="257" w:left="540"/>
        <w:rPr>
          <w:rFonts w:ascii="宋体" w:hAnsi="宋体"/>
          <w:sz w:val="24"/>
        </w:rPr>
      </w:pP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（三）思考与实践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岭南老字号品牌年轻化战略研究</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（四）教学方法与手段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教学方法：集中讲授，提问互动</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lastRenderedPageBreak/>
        <w:t>教学手段：采用多媒体演示手段辅助教学</w:t>
      </w:r>
    </w:p>
    <w:p w:rsidR="00F31124" w:rsidRPr="00C9502B" w:rsidRDefault="00F31124" w:rsidP="005E3878">
      <w:pPr>
        <w:spacing w:line="276" w:lineRule="auto"/>
        <w:ind w:firstLineChars="200" w:firstLine="640"/>
        <w:rPr>
          <w:rFonts w:ascii="仿宋" w:eastAsia="仿宋" w:hAnsi="仿宋" w:cs="宋体"/>
          <w:color w:val="000000"/>
          <w:kern w:val="0"/>
          <w:sz w:val="32"/>
          <w:szCs w:val="32"/>
        </w:rPr>
      </w:pPr>
    </w:p>
    <w:p w:rsidR="00F31124" w:rsidRPr="005E3878" w:rsidRDefault="00F31124" w:rsidP="005E3878">
      <w:pPr>
        <w:spacing w:line="276" w:lineRule="auto"/>
        <w:ind w:leftChars="257" w:left="540"/>
        <w:rPr>
          <w:rFonts w:ascii="仿宋" w:eastAsia="仿宋" w:hAnsi="仿宋" w:cs="宋体"/>
          <w:b/>
          <w:color w:val="000000"/>
          <w:kern w:val="0"/>
          <w:sz w:val="32"/>
          <w:szCs w:val="32"/>
        </w:rPr>
      </w:pPr>
      <w:r w:rsidRPr="005E3878">
        <w:rPr>
          <w:rFonts w:ascii="仿宋" w:eastAsia="仿宋" w:hAnsi="仿宋" w:cs="宋体" w:hint="eastAsia"/>
          <w:b/>
          <w:color w:val="000000"/>
          <w:kern w:val="0"/>
          <w:sz w:val="32"/>
          <w:szCs w:val="32"/>
        </w:rPr>
        <w:t>第四章 中国优秀品牌案例分析---比亚</w:t>
      </w:r>
      <w:proofErr w:type="gramStart"/>
      <w:r w:rsidRPr="005E3878">
        <w:rPr>
          <w:rFonts w:ascii="仿宋" w:eastAsia="仿宋" w:hAnsi="仿宋" w:cs="宋体" w:hint="eastAsia"/>
          <w:b/>
          <w:color w:val="000000"/>
          <w:kern w:val="0"/>
          <w:sz w:val="32"/>
          <w:szCs w:val="32"/>
        </w:rPr>
        <w:t>迪</w:t>
      </w:r>
      <w:proofErr w:type="gramEnd"/>
      <w:r w:rsidRPr="005E3878">
        <w:rPr>
          <w:rFonts w:ascii="仿宋" w:eastAsia="仿宋" w:hAnsi="仿宋" w:cs="宋体" w:hint="eastAsia"/>
          <w:b/>
          <w:color w:val="000000"/>
          <w:kern w:val="0"/>
          <w:sz w:val="32"/>
          <w:szCs w:val="32"/>
        </w:rPr>
        <w:t>品牌发展战略分析</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（一）目的和要求</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让学生在具体案例中吸取养分</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（二）教学内容</w:t>
      </w:r>
    </w:p>
    <w:p w:rsidR="00F31124" w:rsidRPr="00C9502B" w:rsidRDefault="00F31124" w:rsidP="005E3878">
      <w:pPr>
        <w:spacing w:line="276" w:lineRule="auto"/>
        <w:ind w:firstLineChars="300" w:firstLine="96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1，企业简介</w:t>
      </w:r>
    </w:p>
    <w:p w:rsidR="00F31124" w:rsidRPr="00C9502B" w:rsidRDefault="00F31124" w:rsidP="005E3878">
      <w:pPr>
        <w:spacing w:line="276" w:lineRule="auto"/>
        <w:ind w:firstLineChars="450" w:firstLine="14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企业战略、产业布局</w:t>
      </w:r>
    </w:p>
    <w:p w:rsidR="00F31124" w:rsidRPr="00C9502B" w:rsidRDefault="00F31124" w:rsidP="005E3878">
      <w:pPr>
        <w:spacing w:line="276" w:lineRule="auto"/>
        <w:ind w:firstLineChars="300" w:firstLine="96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2，企业战略发展调研</w:t>
      </w:r>
    </w:p>
    <w:p w:rsidR="00F31124" w:rsidRPr="00C9502B" w:rsidRDefault="00F31124" w:rsidP="005E3878">
      <w:pPr>
        <w:spacing w:line="276" w:lineRule="auto"/>
        <w:ind w:firstLineChars="450" w:firstLine="14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战略转型过程概览</w:t>
      </w:r>
    </w:p>
    <w:p w:rsidR="00F31124" w:rsidRPr="00C9502B" w:rsidRDefault="00F31124" w:rsidP="005E3878">
      <w:pPr>
        <w:spacing w:line="276" w:lineRule="auto"/>
        <w:ind w:firstLineChars="450" w:firstLine="14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电池产业</w:t>
      </w:r>
    </w:p>
    <w:p w:rsidR="00F31124" w:rsidRPr="00C9502B" w:rsidRDefault="00F31124" w:rsidP="005E3878">
      <w:pPr>
        <w:spacing w:line="276" w:lineRule="auto"/>
        <w:ind w:firstLineChars="450" w:firstLine="14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电池产业(市场定位与现状）</w:t>
      </w:r>
    </w:p>
    <w:p w:rsidR="00F31124" w:rsidRPr="00C9502B" w:rsidRDefault="00F31124" w:rsidP="005E3878">
      <w:pPr>
        <w:spacing w:line="276" w:lineRule="auto"/>
        <w:ind w:firstLineChars="450" w:firstLine="14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IT产业</w:t>
      </w:r>
    </w:p>
    <w:p w:rsidR="00F31124" w:rsidRPr="00C9502B" w:rsidRDefault="00F31124" w:rsidP="005E3878">
      <w:pPr>
        <w:spacing w:line="276" w:lineRule="auto"/>
        <w:ind w:firstLineChars="450" w:firstLine="14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汽车行业</w:t>
      </w:r>
    </w:p>
    <w:p w:rsidR="00F31124" w:rsidRPr="00C9502B" w:rsidRDefault="00F31124" w:rsidP="005E3878">
      <w:pPr>
        <w:spacing w:line="276" w:lineRule="auto"/>
        <w:ind w:firstLineChars="450" w:firstLine="14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汽车产业（发展战略）——成功之路</w:t>
      </w:r>
    </w:p>
    <w:p w:rsidR="00F31124" w:rsidRPr="00C9502B" w:rsidRDefault="00F31124" w:rsidP="005E3878">
      <w:pPr>
        <w:spacing w:line="276" w:lineRule="auto"/>
        <w:ind w:firstLineChars="450" w:firstLine="14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新能源行业</w:t>
      </w:r>
    </w:p>
    <w:p w:rsidR="00F31124" w:rsidRPr="00C9502B" w:rsidRDefault="00F31124" w:rsidP="005E3878">
      <w:pPr>
        <w:spacing w:line="276" w:lineRule="auto"/>
        <w:ind w:firstLineChars="300" w:firstLine="96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3，竞争对手分析</w:t>
      </w:r>
    </w:p>
    <w:p w:rsidR="00F31124" w:rsidRPr="00C9502B" w:rsidRDefault="00F31124" w:rsidP="005E3878">
      <w:pPr>
        <w:spacing w:line="276" w:lineRule="auto"/>
        <w:ind w:firstLineChars="300" w:firstLine="96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4，S.W.O.T.分析</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（三）思考与实践</w:t>
      </w:r>
    </w:p>
    <w:p w:rsidR="00F31124" w:rsidRPr="00C9502B" w:rsidRDefault="00F31124" w:rsidP="00796AF1">
      <w:pPr>
        <w:spacing w:line="276" w:lineRule="auto"/>
        <w:ind w:leftChars="350" w:left="735" w:firstLineChars="250" w:firstLine="80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为一个城市或乡镇，一个娱乐节目，一个人物，一个食品品牌，一个机构进行品牌形象设计</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lastRenderedPageBreak/>
        <w:t>（四）教学方法与手段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教学方法：集中讲授，提问互动</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教学手段：采用多媒体演示手段辅助教学</w:t>
      </w:r>
    </w:p>
    <w:p w:rsidR="00F31124" w:rsidRPr="00C9502B" w:rsidRDefault="00F31124" w:rsidP="005E3878">
      <w:pPr>
        <w:spacing w:line="276" w:lineRule="auto"/>
        <w:ind w:leftChars="257" w:left="540"/>
        <w:rPr>
          <w:rFonts w:ascii="仿宋" w:eastAsia="仿宋" w:hAnsi="仿宋" w:cs="宋体"/>
          <w:color w:val="000000"/>
          <w:kern w:val="0"/>
          <w:sz w:val="32"/>
          <w:szCs w:val="32"/>
        </w:rPr>
      </w:pPr>
    </w:p>
    <w:p w:rsidR="00F31124" w:rsidRPr="005E3878" w:rsidRDefault="00F31124" w:rsidP="005E3878">
      <w:pPr>
        <w:spacing w:line="276" w:lineRule="auto"/>
        <w:ind w:leftChars="257" w:left="540"/>
        <w:rPr>
          <w:rFonts w:ascii="仿宋" w:eastAsia="仿宋" w:hAnsi="仿宋" w:cs="宋体"/>
          <w:b/>
          <w:color w:val="000000"/>
          <w:kern w:val="0"/>
          <w:sz w:val="32"/>
          <w:szCs w:val="32"/>
        </w:rPr>
      </w:pPr>
      <w:r w:rsidRPr="005E3878">
        <w:rPr>
          <w:rFonts w:ascii="仿宋" w:eastAsia="仿宋" w:hAnsi="仿宋" w:cs="宋体" w:hint="eastAsia"/>
          <w:b/>
          <w:color w:val="000000"/>
          <w:kern w:val="0"/>
          <w:sz w:val="32"/>
          <w:szCs w:val="32"/>
        </w:rPr>
        <w:t>第五章、第六章、第七章（案例分析）</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（一）目的和要求</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 xml:space="preserve"> 让学生在具体案例中吸取养分</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（二）教学内容</w:t>
      </w:r>
    </w:p>
    <w:p w:rsidR="00F31124" w:rsidRPr="00C9502B" w:rsidRDefault="00F31124" w:rsidP="005E3878">
      <w:pPr>
        <w:spacing w:line="276" w:lineRule="auto"/>
        <w:ind w:leftChars="257" w:left="540" w:firstLineChars="50" w:firstLine="16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1，国家博物馆</w:t>
      </w:r>
      <w:r w:rsidR="00C9502B" w:rsidRPr="00C9502B">
        <w:rPr>
          <w:rFonts w:ascii="仿宋" w:eastAsia="仿宋" w:hAnsi="仿宋" w:cs="宋体" w:hint="eastAsia"/>
          <w:color w:val="000000"/>
          <w:kern w:val="0"/>
          <w:sz w:val="32"/>
          <w:szCs w:val="32"/>
        </w:rPr>
        <w:t>VI</w:t>
      </w:r>
      <w:r w:rsidRPr="00C9502B">
        <w:rPr>
          <w:rFonts w:ascii="仿宋" w:eastAsia="仿宋" w:hAnsi="仿宋" w:cs="宋体" w:hint="eastAsia"/>
          <w:color w:val="000000"/>
          <w:kern w:val="0"/>
          <w:sz w:val="32"/>
          <w:szCs w:val="32"/>
        </w:rPr>
        <w:t>设计</w:t>
      </w:r>
    </w:p>
    <w:p w:rsidR="00F31124" w:rsidRPr="00C9502B" w:rsidRDefault="00F31124" w:rsidP="00796AF1">
      <w:pPr>
        <w:spacing w:line="276" w:lineRule="auto"/>
        <w:ind w:firstLineChars="200" w:firstLine="6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2，清华大学百年校庆VI设计</w:t>
      </w:r>
    </w:p>
    <w:p w:rsidR="00F31124" w:rsidRPr="00C9502B" w:rsidRDefault="00F31124" w:rsidP="00796AF1">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3，日本的银座酒店VI设计</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4，墨尔本城市品牌新形象设计欣赏</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5，故宫博物院VI设计</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6，汉堡地铁VI设计</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7，美国PLUUM品牌设计</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8，INI家装公司标志VI设计</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9，莲香楼</w:t>
      </w:r>
      <w:r w:rsidR="00C9502B" w:rsidRPr="00C9502B">
        <w:rPr>
          <w:rFonts w:ascii="仿宋" w:eastAsia="仿宋" w:hAnsi="仿宋" w:cs="宋体" w:hint="eastAsia"/>
          <w:color w:val="000000"/>
          <w:kern w:val="0"/>
          <w:sz w:val="32"/>
          <w:szCs w:val="32"/>
        </w:rPr>
        <w:t>VI</w:t>
      </w:r>
      <w:r w:rsidRPr="00C9502B">
        <w:rPr>
          <w:rFonts w:ascii="仿宋" w:eastAsia="仿宋" w:hAnsi="仿宋" w:cs="宋体" w:hint="eastAsia"/>
          <w:color w:val="000000"/>
          <w:kern w:val="0"/>
          <w:sz w:val="32"/>
          <w:szCs w:val="32"/>
        </w:rPr>
        <w:t>设计</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（三）思考与实践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岭南老字号品牌年轻化战略研究</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（四）教学方法与手段</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教学方法：集中讲授，提问互动</w:t>
      </w:r>
    </w:p>
    <w:p w:rsidR="00F31124" w:rsidRPr="00C9502B" w:rsidRDefault="00F31124" w:rsidP="005E3878">
      <w:pPr>
        <w:spacing w:line="276" w:lineRule="auto"/>
        <w:ind w:leftChars="257" w:left="540"/>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教学手段：采用多媒体演示手段辅助教学</w:t>
      </w:r>
    </w:p>
    <w:p w:rsidR="000917D3" w:rsidRPr="00F31124" w:rsidRDefault="000917D3" w:rsidP="005E3878">
      <w:pPr>
        <w:widowControl/>
        <w:spacing w:line="276" w:lineRule="auto"/>
        <w:ind w:firstLine="480"/>
        <w:jc w:val="left"/>
        <w:rPr>
          <w:rFonts w:ascii="宋体" w:hAnsi="宋体" w:cs="宋体"/>
          <w:color w:val="000000"/>
          <w:kern w:val="0"/>
          <w:sz w:val="24"/>
          <w:szCs w:val="21"/>
        </w:rPr>
      </w:pPr>
    </w:p>
    <w:p w:rsidR="000917D3" w:rsidRDefault="000917D3" w:rsidP="005E3878">
      <w:pPr>
        <w:widowControl/>
        <w:spacing w:line="276" w:lineRule="auto"/>
        <w:ind w:firstLine="480"/>
        <w:jc w:val="left"/>
        <w:rPr>
          <w:rFonts w:ascii="宋体" w:hAnsi="宋体" w:cs="宋体"/>
          <w:color w:val="000000"/>
          <w:kern w:val="0"/>
          <w:sz w:val="24"/>
          <w:szCs w:val="21"/>
        </w:rPr>
      </w:pPr>
    </w:p>
    <w:p w:rsidR="000917D3" w:rsidRDefault="000917D3" w:rsidP="005E3878">
      <w:pPr>
        <w:widowControl/>
        <w:spacing w:line="276" w:lineRule="auto"/>
        <w:ind w:firstLine="480"/>
        <w:jc w:val="left"/>
        <w:rPr>
          <w:rFonts w:ascii="宋体" w:hAnsi="宋体" w:cs="宋体"/>
          <w:color w:val="000000"/>
          <w:kern w:val="0"/>
          <w:sz w:val="24"/>
          <w:szCs w:val="21"/>
        </w:rPr>
      </w:pPr>
    </w:p>
    <w:p w:rsidR="000917D3" w:rsidRDefault="00F31124" w:rsidP="005E3878">
      <w:pPr>
        <w:widowControl/>
        <w:spacing w:line="276" w:lineRule="auto"/>
        <w:ind w:right="720" w:firstLineChars="196" w:firstLine="630"/>
        <w:jc w:val="left"/>
        <w:rPr>
          <w:rFonts w:ascii="仿宋" w:eastAsia="仿宋" w:hAnsi="仿宋" w:cs="仿宋"/>
          <w:b/>
          <w:color w:val="000000"/>
          <w:kern w:val="0"/>
          <w:sz w:val="32"/>
          <w:szCs w:val="32"/>
        </w:rPr>
      </w:pPr>
      <w:r>
        <w:rPr>
          <w:rFonts w:ascii="仿宋" w:eastAsia="仿宋" w:hAnsi="仿宋" w:cs="仿宋" w:hint="eastAsia"/>
          <w:b/>
          <w:color w:val="000000"/>
          <w:kern w:val="0"/>
          <w:sz w:val="32"/>
          <w:szCs w:val="32"/>
        </w:rPr>
        <w:t>三、课程说明</w:t>
      </w:r>
    </w:p>
    <w:p w:rsidR="000917D3" w:rsidRDefault="000917D3" w:rsidP="005E3878">
      <w:pPr>
        <w:widowControl/>
        <w:spacing w:line="276" w:lineRule="auto"/>
        <w:ind w:left="1" w:firstLineChars="200" w:firstLine="480"/>
        <w:jc w:val="left"/>
        <w:rPr>
          <w:rFonts w:ascii="宋体" w:hAnsi="宋体" w:cs="宋体"/>
          <w:color w:val="000000"/>
          <w:kern w:val="0"/>
          <w:sz w:val="24"/>
          <w:szCs w:val="21"/>
        </w:rPr>
      </w:pPr>
    </w:p>
    <w:p w:rsidR="00C9502B" w:rsidRPr="00C9502B" w:rsidRDefault="00C9502B" w:rsidP="005E3878">
      <w:pPr>
        <w:widowControl/>
        <w:spacing w:line="276" w:lineRule="auto"/>
        <w:ind w:right="720" w:firstLineChars="196" w:firstLine="627"/>
        <w:jc w:val="left"/>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VI设计课程需要了解VI的基础概念和相应的知识点，掌握VI设计的表现形式和设计语言，熟知当下最前沿的品牌形象案例，深入了解国内品牌发展战略，以及传统文化在品牌形象设计中的运用，能独立创作出完整的设计作品。</w:t>
      </w:r>
    </w:p>
    <w:p w:rsidR="000917D3" w:rsidRPr="00C9502B" w:rsidRDefault="000917D3" w:rsidP="005E3878">
      <w:pPr>
        <w:widowControl/>
        <w:spacing w:line="276" w:lineRule="auto"/>
        <w:ind w:left="1" w:firstLineChars="200" w:firstLine="480"/>
        <w:jc w:val="left"/>
        <w:rPr>
          <w:rFonts w:ascii="宋体" w:hAnsi="宋体" w:cs="宋体"/>
          <w:color w:val="000000"/>
          <w:kern w:val="0"/>
          <w:sz w:val="24"/>
          <w:szCs w:val="21"/>
        </w:rPr>
      </w:pPr>
    </w:p>
    <w:p w:rsidR="000917D3" w:rsidRDefault="000917D3" w:rsidP="005E3878">
      <w:pPr>
        <w:widowControl/>
        <w:spacing w:line="276" w:lineRule="auto"/>
        <w:ind w:left="1" w:firstLineChars="200" w:firstLine="480"/>
        <w:jc w:val="left"/>
        <w:rPr>
          <w:rFonts w:ascii="宋体" w:hAnsi="宋体" w:cs="宋体"/>
          <w:color w:val="000000"/>
          <w:kern w:val="0"/>
          <w:sz w:val="24"/>
          <w:szCs w:val="21"/>
        </w:rPr>
      </w:pPr>
    </w:p>
    <w:p w:rsidR="000917D3" w:rsidRDefault="000917D3" w:rsidP="005E3878">
      <w:pPr>
        <w:widowControl/>
        <w:spacing w:line="276" w:lineRule="auto"/>
        <w:ind w:left="1" w:firstLineChars="200" w:firstLine="480"/>
        <w:jc w:val="left"/>
        <w:rPr>
          <w:rFonts w:ascii="宋体" w:hAnsi="宋体" w:cs="宋体"/>
          <w:color w:val="000000"/>
          <w:kern w:val="0"/>
          <w:sz w:val="24"/>
          <w:szCs w:val="21"/>
        </w:rPr>
      </w:pPr>
    </w:p>
    <w:p w:rsidR="000917D3" w:rsidRDefault="000917D3" w:rsidP="005E3878">
      <w:pPr>
        <w:widowControl/>
        <w:spacing w:line="276" w:lineRule="auto"/>
        <w:ind w:left="1" w:firstLineChars="200" w:firstLine="480"/>
        <w:jc w:val="left"/>
        <w:rPr>
          <w:rFonts w:ascii="宋体" w:hAnsi="宋体" w:cs="宋体"/>
          <w:color w:val="000000"/>
          <w:kern w:val="0"/>
          <w:sz w:val="24"/>
          <w:szCs w:val="21"/>
        </w:rPr>
      </w:pPr>
    </w:p>
    <w:p w:rsidR="000917D3" w:rsidRDefault="000917D3" w:rsidP="005E3878">
      <w:pPr>
        <w:widowControl/>
        <w:spacing w:line="276" w:lineRule="auto"/>
        <w:ind w:left="1" w:firstLineChars="200" w:firstLine="480"/>
        <w:jc w:val="left"/>
        <w:rPr>
          <w:rFonts w:ascii="宋体" w:hAnsi="宋体" w:cs="宋体"/>
          <w:color w:val="000000"/>
          <w:kern w:val="0"/>
          <w:sz w:val="24"/>
          <w:szCs w:val="21"/>
        </w:rPr>
      </w:pPr>
    </w:p>
    <w:p w:rsidR="000917D3" w:rsidRDefault="00F31124" w:rsidP="005E3878">
      <w:pPr>
        <w:widowControl/>
        <w:spacing w:line="276" w:lineRule="auto"/>
        <w:jc w:val="center"/>
        <w:rPr>
          <w:rFonts w:ascii="黑体" w:eastAsia="黑体" w:hAnsi="黑体" w:cs="黑体"/>
          <w:b/>
          <w:bCs/>
          <w:kern w:val="0"/>
          <w:sz w:val="30"/>
          <w:szCs w:val="30"/>
        </w:rPr>
      </w:pPr>
      <w:r>
        <w:rPr>
          <w:rFonts w:ascii="黑体" w:eastAsia="黑体" w:hAnsi="黑体" w:cs="黑体" w:hint="eastAsia"/>
          <w:b/>
          <w:bCs/>
          <w:kern w:val="0"/>
          <w:sz w:val="30"/>
          <w:szCs w:val="30"/>
        </w:rPr>
        <w:t>II．考试内容与考核目标</w:t>
      </w:r>
    </w:p>
    <w:p w:rsidR="000917D3" w:rsidRDefault="000917D3" w:rsidP="005E3878">
      <w:pPr>
        <w:widowControl/>
        <w:spacing w:line="276" w:lineRule="auto"/>
        <w:ind w:right="720" w:firstLineChars="192" w:firstLine="461"/>
        <w:jc w:val="center"/>
        <w:rPr>
          <w:rFonts w:ascii="黑体" w:eastAsia="黑体" w:hAnsi="宋体" w:cs="宋体"/>
          <w:color w:val="000000"/>
          <w:kern w:val="0"/>
          <w:sz w:val="24"/>
          <w:szCs w:val="21"/>
        </w:rPr>
      </w:pPr>
    </w:p>
    <w:p w:rsidR="000917D3" w:rsidRDefault="000917D3" w:rsidP="005E3878">
      <w:pPr>
        <w:widowControl/>
        <w:spacing w:line="276" w:lineRule="auto"/>
        <w:ind w:right="720"/>
        <w:jc w:val="left"/>
        <w:rPr>
          <w:rFonts w:ascii="宋体" w:hAnsi="宋体" w:cs="宋体"/>
          <w:color w:val="000000"/>
          <w:kern w:val="0"/>
          <w:sz w:val="24"/>
        </w:rPr>
      </w:pPr>
    </w:p>
    <w:p w:rsidR="000917D3" w:rsidRDefault="00F31124" w:rsidP="005E3878">
      <w:pPr>
        <w:widowControl/>
        <w:spacing w:line="276" w:lineRule="auto"/>
        <w:ind w:right="720" w:firstLineChars="196" w:firstLine="630"/>
        <w:jc w:val="left"/>
        <w:rPr>
          <w:rFonts w:ascii="仿宋" w:eastAsia="仿宋" w:hAnsi="仿宋" w:cs="仿宋"/>
          <w:b/>
          <w:color w:val="000000"/>
          <w:kern w:val="0"/>
          <w:sz w:val="32"/>
          <w:szCs w:val="32"/>
        </w:rPr>
      </w:pPr>
      <w:r>
        <w:rPr>
          <w:rFonts w:ascii="仿宋" w:eastAsia="仿宋" w:hAnsi="仿宋" w:cs="仿宋" w:hint="eastAsia"/>
          <w:b/>
          <w:color w:val="000000"/>
          <w:kern w:val="0"/>
          <w:sz w:val="32"/>
          <w:szCs w:val="32"/>
        </w:rPr>
        <w:t>一、考核内容</w:t>
      </w:r>
    </w:p>
    <w:p w:rsidR="000917D3" w:rsidRPr="00C9502B" w:rsidRDefault="00C9502B" w:rsidP="005E3878">
      <w:pPr>
        <w:widowControl/>
        <w:spacing w:line="276" w:lineRule="auto"/>
        <w:ind w:right="720" w:firstLineChars="196" w:firstLine="627"/>
        <w:jc w:val="left"/>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自创一个奶茶品牌，为其设计一个标志。</w:t>
      </w:r>
    </w:p>
    <w:p w:rsidR="000917D3" w:rsidRDefault="000917D3" w:rsidP="005E3878">
      <w:pPr>
        <w:widowControl/>
        <w:spacing w:line="276" w:lineRule="auto"/>
        <w:ind w:right="720" w:firstLineChars="196" w:firstLine="472"/>
        <w:jc w:val="left"/>
        <w:rPr>
          <w:rFonts w:ascii="宋体" w:hAnsi="宋体" w:cs="宋体"/>
          <w:b/>
          <w:color w:val="000000"/>
          <w:kern w:val="0"/>
          <w:sz w:val="24"/>
        </w:rPr>
      </w:pPr>
    </w:p>
    <w:p w:rsidR="000917D3" w:rsidRDefault="000917D3" w:rsidP="005E3878">
      <w:pPr>
        <w:widowControl/>
        <w:spacing w:line="276" w:lineRule="auto"/>
        <w:ind w:right="720" w:firstLineChars="196" w:firstLine="472"/>
        <w:jc w:val="left"/>
        <w:rPr>
          <w:rFonts w:ascii="宋体" w:hAnsi="宋体" w:cs="宋体"/>
          <w:b/>
          <w:color w:val="000000"/>
          <w:kern w:val="0"/>
          <w:sz w:val="24"/>
        </w:rPr>
      </w:pPr>
    </w:p>
    <w:p w:rsidR="000917D3" w:rsidRDefault="00F31124" w:rsidP="005E3878">
      <w:pPr>
        <w:widowControl/>
        <w:spacing w:line="276" w:lineRule="auto"/>
        <w:ind w:right="720" w:firstLineChars="196" w:firstLine="630"/>
        <w:jc w:val="left"/>
        <w:rPr>
          <w:rFonts w:ascii="仿宋" w:eastAsia="仿宋" w:hAnsi="仿宋" w:cs="仿宋"/>
          <w:b/>
          <w:color w:val="000000"/>
          <w:kern w:val="0"/>
          <w:sz w:val="32"/>
          <w:szCs w:val="32"/>
        </w:rPr>
      </w:pPr>
      <w:r>
        <w:rPr>
          <w:rFonts w:ascii="仿宋" w:eastAsia="仿宋" w:hAnsi="仿宋" w:cs="仿宋" w:hint="eastAsia"/>
          <w:b/>
          <w:color w:val="000000"/>
          <w:kern w:val="0"/>
          <w:sz w:val="32"/>
          <w:szCs w:val="32"/>
        </w:rPr>
        <w:t>二、考核知识点</w:t>
      </w:r>
    </w:p>
    <w:p w:rsidR="000917D3" w:rsidRPr="00C9502B" w:rsidRDefault="00C9502B" w:rsidP="005E3878">
      <w:pPr>
        <w:widowControl/>
        <w:spacing w:line="276" w:lineRule="auto"/>
        <w:ind w:right="720" w:firstLineChars="196" w:firstLine="627"/>
        <w:jc w:val="left"/>
        <w:rPr>
          <w:rFonts w:ascii="仿宋" w:eastAsia="仿宋" w:hAnsi="仿宋" w:cs="宋体"/>
          <w:color w:val="000000"/>
          <w:kern w:val="0"/>
          <w:sz w:val="32"/>
          <w:szCs w:val="32"/>
        </w:rPr>
      </w:pPr>
      <w:r w:rsidRPr="00C9502B">
        <w:rPr>
          <w:rFonts w:ascii="仿宋" w:eastAsia="仿宋" w:hAnsi="仿宋" w:cs="宋体" w:hint="eastAsia"/>
          <w:color w:val="000000"/>
          <w:kern w:val="0"/>
          <w:sz w:val="32"/>
          <w:szCs w:val="32"/>
        </w:rPr>
        <w:t>品牌标志设计。</w:t>
      </w:r>
    </w:p>
    <w:p w:rsidR="000917D3" w:rsidRDefault="000917D3" w:rsidP="005E3878">
      <w:pPr>
        <w:widowControl/>
        <w:spacing w:line="276" w:lineRule="auto"/>
        <w:ind w:right="720" w:firstLineChars="196" w:firstLine="472"/>
        <w:jc w:val="left"/>
        <w:rPr>
          <w:rFonts w:ascii="宋体" w:hAnsi="宋体" w:cs="宋体"/>
          <w:b/>
          <w:color w:val="000000"/>
          <w:kern w:val="0"/>
          <w:sz w:val="24"/>
        </w:rPr>
      </w:pPr>
    </w:p>
    <w:p w:rsidR="000917D3" w:rsidRDefault="000917D3" w:rsidP="005E3878">
      <w:pPr>
        <w:widowControl/>
        <w:spacing w:line="276" w:lineRule="auto"/>
        <w:ind w:right="720" w:firstLineChars="196" w:firstLine="472"/>
        <w:jc w:val="left"/>
        <w:rPr>
          <w:rFonts w:ascii="宋体" w:hAnsi="宋体" w:cs="宋体"/>
          <w:b/>
          <w:color w:val="000000"/>
          <w:kern w:val="0"/>
          <w:sz w:val="24"/>
        </w:rPr>
      </w:pPr>
    </w:p>
    <w:p w:rsidR="000917D3" w:rsidRDefault="00F31124" w:rsidP="005E3878">
      <w:pPr>
        <w:widowControl/>
        <w:spacing w:line="276" w:lineRule="auto"/>
        <w:ind w:right="720" w:firstLineChars="196" w:firstLine="630"/>
        <w:jc w:val="left"/>
        <w:rPr>
          <w:rFonts w:ascii="仿宋" w:eastAsia="仿宋" w:hAnsi="仿宋" w:cs="仿宋"/>
          <w:b/>
          <w:color w:val="000000"/>
          <w:kern w:val="0"/>
          <w:sz w:val="32"/>
          <w:szCs w:val="32"/>
        </w:rPr>
      </w:pPr>
      <w:r>
        <w:rPr>
          <w:rFonts w:ascii="仿宋" w:eastAsia="仿宋" w:hAnsi="仿宋" w:cs="仿宋" w:hint="eastAsia"/>
          <w:b/>
          <w:color w:val="000000"/>
          <w:kern w:val="0"/>
          <w:sz w:val="32"/>
          <w:szCs w:val="32"/>
        </w:rPr>
        <w:t>三、考核要求</w:t>
      </w:r>
    </w:p>
    <w:p w:rsidR="000917D3" w:rsidRPr="00C9502B" w:rsidRDefault="00C9502B" w:rsidP="00796AF1">
      <w:pPr>
        <w:widowControl/>
        <w:spacing w:line="276" w:lineRule="auto"/>
        <w:ind w:leftChars="297" w:left="624" w:right="720" w:firstLineChars="200" w:firstLine="640"/>
        <w:jc w:val="left"/>
        <w:rPr>
          <w:rFonts w:ascii="仿宋" w:eastAsia="仿宋" w:hAnsi="仿宋" w:cs="宋体"/>
          <w:color w:val="000000"/>
          <w:kern w:val="0"/>
          <w:sz w:val="32"/>
          <w:szCs w:val="32"/>
        </w:rPr>
      </w:pPr>
      <w:r w:rsidRPr="00C9502B">
        <w:rPr>
          <w:rFonts w:ascii="仿宋" w:eastAsia="仿宋" w:hAnsi="仿宋" w:cs="宋体"/>
          <w:color w:val="000000"/>
          <w:kern w:val="0"/>
          <w:sz w:val="32"/>
          <w:szCs w:val="32"/>
        </w:rPr>
        <w:t>实操熟练</w:t>
      </w:r>
      <w:r w:rsidRPr="00C9502B">
        <w:rPr>
          <w:rFonts w:ascii="仿宋" w:eastAsia="仿宋" w:hAnsi="仿宋" w:cs="宋体" w:hint="eastAsia"/>
          <w:color w:val="000000"/>
          <w:kern w:val="0"/>
          <w:sz w:val="32"/>
          <w:szCs w:val="32"/>
        </w:rPr>
        <w:t>，</w:t>
      </w:r>
      <w:r w:rsidRPr="00C9502B">
        <w:rPr>
          <w:rFonts w:ascii="仿宋" w:eastAsia="仿宋" w:hAnsi="仿宋" w:cs="宋体"/>
          <w:color w:val="000000"/>
          <w:kern w:val="0"/>
          <w:sz w:val="32"/>
          <w:szCs w:val="32"/>
        </w:rPr>
        <w:t>作品美观</w:t>
      </w:r>
      <w:r w:rsidRPr="00C9502B">
        <w:rPr>
          <w:rFonts w:ascii="仿宋" w:eastAsia="仿宋" w:hAnsi="仿宋" w:cs="宋体" w:hint="eastAsia"/>
          <w:color w:val="000000"/>
          <w:kern w:val="0"/>
          <w:sz w:val="32"/>
          <w:szCs w:val="32"/>
        </w:rPr>
        <w:t>、</w:t>
      </w:r>
      <w:r w:rsidRPr="00C9502B">
        <w:rPr>
          <w:rFonts w:ascii="仿宋" w:eastAsia="仿宋" w:hAnsi="仿宋" w:cs="宋体"/>
          <w:color w:val="000000"/>
          <w:kern w:val="0"/>
          <w:sz w:val="32"/>
          <w:szCs w:val="32"/>
        </w:rPr>
        <w:t>具有创意</w:t>
      </w:r>
      <w:r w:rsidRPr="00C9502B">
        <w:rPr>
          <w:rFonts w:ascii="仿宋" w:eastAsia="仿宋" w:hAnsi="仿宋" w:cs="宋体" w:hint="eastAsia"/>
          <w:color w:val="000000"/>
          <w:kern w:val="0"/>
          <w:sz w:val="32"/>
          <w:szCs w:val="32"/>
        </w:rPr>
        <w:t>。</w:t>
      </w:r>
    </w:p>
    <w:p w:rsidR="000917D3" w:rsidRDefault="000917D3" w:rsidP="00730B41">
      <w:pPr>
        <w:widowControl/>
        <w:tabs>
          <w:tab w:val="left" w:pos="312"/>
        </w:tabs>
        <w:spacing w:line="276" w:lineRule="auto"/>
        <w:ind w:left="470" w:right="720"/>
        <w:jc w:val="left"/>
      </w:pPr>
      <w:bookmarkStart w:id="0" w:name="_GoBack"/>
      <w:bookmarkEnd w:id="0"/>
    </w:p>
    <w:sectPr w:rsidR="000917D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390F" w:rsidRDefault="00A7390F" w:rsidP="00796AF1">
      <w:r>
        <w:separator/>
      </w:r>
    </w:p>
  </w:endnote>
  <w:endnote w:type="continuationSeparator" w:id="0">
    <w:p w:rsidR="00A7390F" w:rsidRDefault="00A7390F" w:rsidP="00796A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390F" w:rsidRDefault="00A7390F" w:rsidP="00796AF1">
      <w:r>
        <w:separator/>
      </w:r>
    </w:p>
  </w:footnote>
  <w:footnote w:type="continuationSeparator" w:id="0">
    <w:p w:rsidR="00A7390F" w:rsidRDefault="00A7390F" w:rsidP="00796A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D6B6259"/>
    <w:multiLevelType w:val="singleLevel"/>
    <w:tmpl w:val="DD6B6259"/>
    <w:lvl w:ilvl="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FF11575"/>
    <w:rsid w:val="000917D3"/>
    <w:rsid w:val="005E3878"/>
    <w:rsid w:val="00730B41"/>
    <w:rsid w:val="00796AF1"/>
    <w:rsid w:val="00A7390F"/>
    <w:rsid w:val="00C9502B"/>
    <w:rsid w:val="00CE3CEF"/>
    <w:rsid w:val="00F31124"/>
    <w:rsid w:val="65545A46"/>
    <w:rsid w:val="7FF115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796AF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796AF1"/>
    <w:rPr>
      <w:rFonts w:ascii="Times New Roman" w:eastAsia="宋体" w:hAnsi="Times New Roman" w:cs="Times New Roman"/>
      <w:kern w:val="2"/>
      <w:sz w:val="18"/>
      <w:szCs w:val="18"/>
    </w:rPr>
  </w:style>
  <w:style w:type="paragraph" w:styleId="a4">
    <w:name w:val="footer"/>
    <w:basedOn w:val="a"/>
    <w:link w:val="Char0"/>
    <w:rsid w:val="00796AF1"/>
    <w:pPr>
      <w:tabs>
        <w:tab w:val="center" w:pos="4153"/>
        <w:tab w:val="right" w:pos="8306"/>
      </w:tabs>
      <w:snapToGrid w:val="0"/>
      <w:jc w:val="left"/>
    </w:pPr>
    <w:rPr>
      <w:sz w:val="18"/>
      <w:szCs w:val="18"/>
    </w:rPr>
  </w:style>
  <w:style w:type="character" w:customStyle="1" w:styleId="Char0">
    <w:name w:val="页脚 Char"/>
    <w:basedOn w:val="a0"/>
    <w:link w:val="a4"/>
    <w:rsid w:val="00796AF1"/>
    <w:rPr>
      <w:rFonts w:ascii="Times New Roman" w:eastAsia="宋体" w:hAnsi="Times New Roman" w:cs="Times New Roman"/>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796AF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796AF1"/>
    <w:rPr>
      <w:rFonts w:ascii="Times New Roman" w:eastAsia="宋体" w:hAnsi="Times New Roman" w:cs="Times New Roman"/>
      <w:kern w:val="2"/>
      <w:sz w:val="18"/>
      <w:szCs w:val="18"/>
    </w:rPr>
  </w:style>
  <w:style w:type="paragraph" w:styleId="a4">
    <w:name w:val="footer"/>
    <w:basedOn w:val="a"/>
    <w:link w:val="Char0"/>
    <w:rsid w:val="00796AF1"/>
    <w:pPr>
      <w:tabs>
        <w:tab w:val="center" w:pos="4153"/>
        <w:tab w:val="right" w:pos="8306"/>
      </w:tabs>
      <w:snapToGrid w:val="0"/>
      <w:jc w:val="left"/>
    </w:pPr>
    <w:rPr>
      <w:sz w:val="18"/>
      <w:szCs w:val="18"/>
    </w:rPr>
  </w:style>
  <w:style w:type="character" w:customStyle="1" w:styleId="Char0">
    <w:name w:val="页脚 Char"/>
    <w:basedOn w:val="a0"/>
    <w:link w:val="a4"/>
    <w:rsid w:val="00796AF1"/>
    <w:rPr>
      <w:rFonts w:ascii="Times New Roman" w:eastAsia="宋体" w:hAnsi="Times New Roman"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14</Pages>
  <Words>412</Words>
  <Characters>2352</Characters>
  <Application>Microsoft Office Word</Application>
  <DocSecurity>0</DocSecurity>
  <Lines>19</Lines>
  <Paragraphs>5</Paragraphs>
  <ScaleCrop>false</ScaleCrop>
  <Company/>
  <LinksUpToDate>false</LinksUpToDate>
  <CharactersWithSpaces>2759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LEI ZHANG</cp:lastModifiedBy>
  <cp:revision>5</cp:revision>
  <dcterms:created xsi:type="dcterms:W3CDTF">2022-11-07T10:54:00Z</dcterms:created>
  <dcterms:modified xsi:type="dcterms:W3CDTF">2022-11-08T01:45:00Z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A24523A64C544178B653C0CF9BFB0802</vt:lpwstr>
  </property>
</Properties>
</file>