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：实践考核大纲模版</w:t>
      </w:r>
    </w:p>
    <w:p>
      <w:pPr>
        <w:widowControl/>
        <w:jc w:val="center"/>
        <w:rPr>
          <w:rFonts w:ascii="宋体" w:hAnsi="宋体" w:cs="宋体"/>
          <w:b/>
          <w:bCs/>
          <w:kern w:val="0"/>
          <w:sz w:val="30"/>
          <w:szCs w:val="30"/>
          <w:u w:val="single"/>
        </w:rPr>
      </w:pPr>
    </w:p>
    <w:p>
      <w:pPr>
        <w:widowControl/>
        <w:jc w:val="center"/>
        <w:rPr>
          <w:rFonts w:ascii="宋体" w:hAnsi="宋体" w:cs="宋体"/>
          <w:b/>
          <w:bCs/>
          <w:kern w:val="0"/>
          <w:sz w:val="30"/>
          <w:szCs w:val="30"/>
          <w:u w:val="single"/>
        </w:rPr>
      </w:pPr>
    </w:p>
    <w:p>
      <w:pPr>
        <w:widowControl/>
        <w:jc w:val="center"/>
        <w:rPr>
          <w:rFonts w:ascii="宋体" w:hAnsi="宋体" w:cs="宋体"/>
          <w:b/>
          <w:bCs/>
          <w:kern w:val="0"/>
          <w:sz w:val="30"/>
          <w:szCs w:val="30"/>
          <w:u w:val="single"/>
        </w:rPr>
      </w:pPr>
    </w:p>
    <w:p>
      <w:pPr>
        <w:widowControl/>
        <w:jc w:val="center"/>
        <w:rPr>
          <w:rFonts w:ascii="宋体" w:hAnsi="宋体" w:cs="宋体"/>
          <w:b/>
          <w:bCs/>
          <w:kern w:val="0"/>
          <w:sz w:val="30"/>
          <w:szCs w:val="30"/>
          <w:u w:val="single"/>
        </w:rPr>
      </w:pPr>
    </w:p>
    <w:p>
      <w:pPr>
        <w:widowControl/>
        <w:rPr>
          <w:rFonts w:ascii="华文中宋" w:hAnsi="华文中宋" w:eastAsia="华文中宋" w:cs="华文中宋"/>
          <w:b/>
          <w:bCs/>
          <w:kern w:val="0"/>
          <w:sz w:val="84"/>
          <w:szCs w:val="84"/>
          <w:u w:val="single"/>
        </w:rPr>
      </w:pPr>
    </w:p>
    <w:p>
      <w:pPr>
        <w:widowControl/>
        <w:jc w:val="center"/>
        <w:rPr>
          <w:rFonts w:ascii="华文中宋" w:hAnsi="华文中宋" w:eastAsia="华文中宋" w:cs="华文中宋"/>
          <w:b/>
          <w:bCs/>
          <w:spacing w:val="-20"/>
          <w:kern w:val="0"/>
          <w:sz w:val="84"/>
          <w:szCs w:val="84"/>
          <w:u w:val="single"/>
        </w:rPr>
      </w:pPr>
      <w:r>
        <w:rPr>
          <w:rFonts w:hint="eastAsia" w:ascii="华文中宋" w:hAnsi="华文中宋" w:eastAsia="华文中宋" w:cs="华文中宋"/>
          <w:b/>
          <w:bCs/>
          <w:spacing w:val="-20"/>
          <w:kern w:val="0"/>
          <w:sz w:val="84"/>
          <w:szCs w:val="84"/>
          <w:u w:val="single"/>
        </w:rPr>
        <w:t>编排设计 课程</w:t>
      </w:r>
    </w:p>
    <w:p>
      <w:pPr>
        <w:widowControl/>
        <w:jc w:val="center"/>
        <w:rPr>
          <w:rFonts w:ascii="华文中宋" w:hAnsi="华文中宋" w:eastAsia="华文中宋" w:cs="华文中宋"/>
          <w:b/>
          <w:bCs/>
          <w:kern w:val="0"/>
          <w:sz w:val="84"/>
          <w:szCs w:val="84"/>
          <w:u w:val="single"/>
        </w:rPr>
      </w:pPr>
    </w:p>
    <w:p>
      <w:pPr>
        <w:widowControl/>
        <w:jc w:val="center"/>
        <w:rPr>
          <w:rFonts w:ascii="华文中宋" w:hAnsi="华文中宋" w:eastAsia="华文中宋" w:cs="华文中宋"/>
          <w:b/>
          <w:bCs/>
          <w:kern w:val="0"/>
          <w:sz w:val="84"/>
          <w:szCs w:val="84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</w:rPr>
        <w:t>实践考核大纲</w:t>
      </w:r>
    </w:p>
    <w:p>
      <w:pPr>
        <w:widowControl/>
        <w:jc w:val="center"/>
        <w:rPr>
          <w:rFonts w:ascii="宋体" w:hAnsi="宋体" w:cs="宋体"/>
          <w:b/>
          <w:bCs/>
          <w:kern w:val="0"/>
          <w:sz w:val="96"/>
          <w:szCs w:val="30"/>
        </w:rPr>
      </w:pPr>
    </w:p>
    <w:p>
      <w:pPr>
        <w:widowControl/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  <w:bookmarkStart w:id="0" w:name="_GoBack"/>
      <w:bookmarkEnd w:id="0"/>
    </w:p>
    <w:p>
      <w:pPr>
        <w:widowControl/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rPr>
          <w:rFonts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jc w:val="center"/>
        <w:rPr>
          <w:rFonts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I</w:t>
      </w:r>
      <w:r>
        <w:rPr>
          <w:rFonts w:hint="eastAsia" w:ascii="黑体" w:hAnsi="黑体" w:eastAsia="黑体" w:cs="黑体"/>
          <w:b/>
          <w:kern w:val="0"/>
          <w:sz w:val="32"/>
          <w:szCs w:val="32"/>
        </w:rPr>
        <w:t>．课程性质与设置目的</w:t>
      </w:r>
    </w:p>
    <w:p>
      <w:pPr>
        <w:widowControl/>
        <w:ind w:right="720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ind w:right="720" w:firstLine="630" w:firstLineChars="196"/>
        <w:jc w:val="left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kern w:val="0"/>
          <w:sz w:val="32"/>
          <w:szCs w:val="32"/>
        </w:rPr>
        <w:t>一、课程性质与作用</w:t>
      </w:r>
    </w:p>
    <w:p>
      <w:pPr>
        <w:widowControl/>
        <w:ind w:right="90"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编排设计课程通过系统的理论讲授和有效的课题练习，并融入杂志、海报、书籍、包装、网页、移动app界面等设计案例的解读，以及当代新锐设计师古为今用、洋为中用的优秀设计案例的解析，使学生掌握编排设计的基本设计程序、设计内容、设计要领、设计技巧等，培养学生以视觉美学指导编排设计的观念，和运用编排设计知识技巧完成设计实践项目的能力。</w:t>
      </w:r>
    </w:p>
    <w:p>
      <w:pPr>
        <w:widowControl/>
        <w:ind w:right="90"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</w:p>
    <w:p>
      <w:pPr>
        <w:widowControl/>
        <w:ind w:right="720" w:firstLine="630" w:firstLineChars="196"/>
        <w:jc w:val="left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kern w:val="0"/>
          <w:sz w:val="32"/>
          <w:szCs w:val="32"/>
        </w:rPr>
        <w:t>二、教学要求及目的</w:t>
      </w:r>
    </w:p>
    <w:p>
      <w:pPr>
        <w:widowControl/>
        <w:ind w:right="90"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1.掌握编排设计的基础知识；</w:t>
      </w:r>
    </w:p>
    <w:p>
      <w:pPr>
        <w:widowControl/>
        <w:ind w:right="90"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2.掌握编排设计的设计方法；</w:t>
      </w:r>
    </w:p>
    <w:p>
      <w:pPr>
        <w:widowControl/>
        <w:ind w:right="90"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3.掌握编排设计的审美要求；</w:t>
      </w:r>
    </w:p>
    <w:p>
      <w:pPr>
        <w:widowControl/>
        <w:ind w:right="90"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4.能够将编排设计理论知识应用到专业实践中解决实际问题。</w:t>
      </w:r>
    </w:p>
    <w:p>
      <w:pPr>
        <w:widowControl/>
        <w:ind w:right="90"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</w:p>
    <w:p>
      <w:pPr>
        <w:widowControl/>
        <w:ind w:right="720" w:firstLine="630" w:firstLineChars="196"/>
        <w:jc w:val="left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kern w:val="0"/>
          <w:sz w:val="32"/>
          <w:szCs w:val="32"/>
        </w:rPr>
        <w:t>三、课程说明</w:t>
      </w:r>
    </w:p>
    <w:p>
      <w:pPr>
        <w:widowControl/>
        <w:ind w:right="90"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1.本课程的先修课程为“平面设计制作软件”，后续课程为艺术设计专业的各门专业课；</w:t>
      </w:r>
    </w:p>
    <w:p>
      <w:pPr>
        <w:widowControl/>
        <w:ind w:right="90"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.本课程包括理论与实践两大部分：理论部分侧重于对编排设计的基本概念、历史、网格构成、版面结构类型、文图编排、视觉要素和视觉审美心理等作深入了解；实践部分侧重于掌握系列书籍装帧设计的设计技巧；</w:t>
      </w:r>
    </w:p>
    <w:p>
      <w:pPr>
        <w:widowControl/>
        <w:ind w:right="90"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3.本课程按照项目驱动结合任务分解的模式组织教学，注重理论创新与实践训练的充分结合，将创新意识和创新能力培养作为训练的项目和子任务，促进学生创新思维的建立和创新能力的提高；</w:t>
      </w:r>
    </w:p>
    <w:p>
      <w:pPr>
        <w:widowControl/>
        <w:ind w:right="90"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4.本课程将编排设计的理论知识与具象、直观的设计案例展示分析和教学示范结合起来，增强了课程的艺术性和直观性，以提高学生的学习兴趣。</w:t>
      </w:r>
    </w:p>
    <w:p>
      <w:pPr>
        <w:widowControl/>
        <w:ind w:right="90"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II．考试内容与考核目标</w:t>
      </w:r>
    </w:p>
    <w:p>
      <w:pPr>
        <w:widowControl/>
        <w:ind w:right="720" w:firstLine="630" w:firstLineChars="196"/>
        <w:jc w:val="left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kern w:val="0"/>
          <w:sz w:val="32"/>
          <w:szCs w:val="32"/>
        </w:rPr>
        <w:t>一、考核内容</w:t>
      </w:r>
    </w:p>
    <w:p>
      <w:pPr>
        <w:widowControl/>
        <w:ind w:right="90" w:firstLine="640" w:firstLineChars="20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运用编排设计的知识与技巧完成特定主题与内容的版面编排设计。</w:t>
      </w:r>
    </w:p>
    <w:p>
      <w:pPr>
        <w:widowControl/>
        <w:ind w:right="720" w:firstLine="630" w:firstLineChars="196"/>
        <w:jc w:val="left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</w:p>
    <w:p>
      <w:pPr>
        <w:widowControl/>
        <w:ind w:right="720" w:firstLine="630" w:firstLineChars="196"/>
        <w:jc w:val="left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kern w:val="0"/>
          <w:sz w:val="32"/>
          <w:szCs w:val="32"/>
        </w:rPr>
        <w:t>二、考核知识点</w:t>
      </w:r>
    </w:p>
    <w:p>
      <w:pPr>
        <w:widowControl/>
        <w:ind w:right="90"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1.考核对主题内容的理解和准确表达；</w:t>
      </w:r>
    </w:p>
    <w:p>
      <w:pPr>
        <w:widowControl/>
        <w:ind w:right="90"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ascii="仿宋" w:hAnsi="仿宋" w:eastAsia="仿宋" w:cs="仿宋"/>
          <w:color w:val="000000"/>
          <w:kern w:val="0"/>
          <w:sz w:val="32"/>
          <w:szCs w:val="32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.考核对抽象造型构成和版面构图技巧的掌握；</w:t>
      </w:r>
    </w:p>
    <w:p>
      <w:pPr>
        <w:widowControl/>
        <w:ind w:right="90"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ascii="仿宋" w:hAnsi="仿宋" w:eastAsia="仿宋" w:cs="仿宋"/>
          <w:color w:val="000000"/>
          <w:kern w:val="0"/>
          <w:sz w:val="32"/>
          <w:szCs w:val="32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.考核对图文编排设计技巧的掌握，包括字体、字号、间距的选择，以及图文并茂的编排技巧；</w:t>
      </w:r>
    </w:p>
    <w:p>
      <w:pPr>
        <w:widowControl/>
        <w:ind w:right="90"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ascii="仿宋" w:hAnsi="仿宋" w:eastAsia="仿宋" w:cs="仿宋"/>
          <w:color w:val="000000"/>
          <w:kern w:val="0"/>
          <w:sz w:val="32"/>
          <w:szCs w:val="32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.考核对视觉要素的对比与和谐关系的掌握，体现在点线面造型、色彩、肌理等方面；</w:t>
      </w:r>
    </w:p>
    <w:p>
      <w:pPr>
        <w:widowControl/>
        <w:ind w:right="90"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ascii="仿宋" w:hAnsi="仿宋" w:eastAsia="仿宋" w:cs="仿宋"/>
          <w:color w:val="000000"/>
          <w:kern w:val="0"/>
          <w:sz w:val="32"/>
          <w:szCs w:val="32"/>
        </w:rPr>
        <w:t>5.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考核对编排设计的审美规律的掌握，体现在视觉焦点、视觉流程、版面空间、信息群组、版面动势、节奏等方面。</w:t>
      </w:r>
    </w:p>
    <w:p>
      <w:pPr>
        <w:widowControl/>
        <w:ind w:right="90"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</w:p>
    <w:p>
      <w:pPr>
        <w:widowControl/>
        <w:ind w:right="720" w:firstLine="630" w:firstLineChars="196"/>
        <w:jc w:val="left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kern w:val="0"/>
          <w:sz w:val="32"/>
          <w:szCs w:val="32"/>
        </w:rPr>
        <w:t>三、考核要求</w:t>
      </w:r>
    </w:p>
    <w:p>
      <w:pPr>
        <w:widowControl/>
        <w:ind w:right="90"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1.考前按要求准备考试工具与设计软件；</w:t>
      </w:r>
    </w:p>
    <w:p>
      <w:pPr>
        <w:widowControl/>
        <w:ind w:right="90"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2.考生按要求完成指定主题的项目设计；</w:t>
      </w:r>
    </w:p>
    <w:p>
      <w:pPr>
        <w:widowControl/>
        <w:ind w:right="90" w:firstLine="64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3.试卷按要求储存和提交。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wZWM0N2E4OTk1OWI3Y2RlYmRjYWYzNjBlYjI2OTgifQ=="/>
  </w:docVars>
  <w:rsids>
    <w:rsidRoot w:val="247040C6"/>
    <w:rsid w:val="001311D4"/>
    <w:rsid w:val="00182EA8"/>
    <w:rsid w:val="0036764F"/>
    <w:rsid w:val="004B57DB"/>
    <w:rsid w:val="004F6C43"/>
    <w:rsid w:val="00713EF6"/>
    <w:rsid w:val="007F0E32"/>
    <w:rsid w:val="008B1C4C"/>
    <w:rsid w:val="008C1838"/>
    <w:rsid w:val="00A47936"/>
    <w:rsid w:val="00AE2FDE"/>
    <w:rsid w:val="00DD24E6"/>
    <w:rsid w:val="00E85BF8"/>
    <w:rsid w:val="12A24903"/>
    <w:rsid w:val="247040C6"/>
    <w:rsid w:val="2AD3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850</Words>
  <Characters>869</Characters>
  <Lines>6</Lines>
  <Paragraphs>1</Paragraphs>
  <TotalTime>7</TotalTime>
  <ScaleCrop>false</ScaleCrop>
  <LinksUpToDate>false</LinksUpToDate>
  <CharactersWithSpaces>870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2022-10-22T03:32:00Z</dcterms:created>
  <dc:creator>Administrator</dc:creator>
  <cp:lastModifiedBy>追梦</cp:lastModifiedBy>
  <dcterms:modified xsi:type="dcterms:W3CDTF">2022-11-22T02:52:42Z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CBE6D5EFD6894A4184A715CB6058F37E</vt:lpwstr>
  </property>
  <property fmtid="{D5CDD505-2E9C-101B-9397-08002B2CF9AE}" pid="4" name="commondata">
    <vt:lpwstr>eyJoZGlkIjoiODYwZWM0N2E4OTk1OWI3Y2RlYmRjYWYzNjBlYjI2OTgifQ==</vt:lpwstr>
  </property>
</Properties>
</file>