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738118">
      <w:pPr>
        <w:jc w:val="left"/>
        <w:rPr>
          <w:b/>
          <w:bCs/>
          <w:sz w:val="32"/>
        </w:rPr>
      </w:pPr>
      <w:r>
        <w:rPr>
          <w:rFonts w:hint="eastAsia"/>
          <w:b/>
          <w:bCs/>
          <w:sz w:val="32"/>
        </w:rPr>
        <w:t>附件2：</w:t>
      </w:r>
    </w:p>
    <w:p w14:paraId="6CFE1785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广东技术师范大学自考专业课程实践考核（202</w:t>
      </w:r>
      <w:r>
        <w:rPr>
          <w:rFonts w:hint="eastAsia"/>
          <w:b/>
          <w:bCs/>
          <w:sz w:val="32"/>
          <w:lang w:val="en-US" w:eastAsia="zh-CN"/>
        </w:rPr>
        <w:t>4</w:t>
      </w:r>
      <w:r>
        <w:rPr>
          <w:b/>
          <w:bCs/>
          <w:sz w:val="32"/>
        </w:rPr>
        <w:t>年</w:t>
      </w:r>
      <w:r>
        <w:rPr>
          <w:rFonts w:hint="eastAsia"/>
          <w:b/>
          <w:bCs/>
          <w:sz w:val="32"/>
        </w:rPr>
        <w:t>下</w:t>
      </w:r>
      <w:r>
        <w:rPr>
          <w:b/>
          <w:bCs/>
          <w:sz w:val="32"/>
        </w:rPr>
        <w:t>半年）安排表</w:t>
      </w:r>
    </w:p>
    <w:p w14:paraId="7E1FE890">
      <w:pPr>
        <w:jc w:val="center"/>
        <w:rPr>
          <w:b/>
          <w:bCs/>
          <w:sz w:val="32"/>
        </w:rPr>
      </w:pPr>
    </w:p>
    <w:tbl>
      <w:tblPr>
        <w:tblStyle w:val="7"/>
        <w:tblW w:w="148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235"/>
        <w:gridCol w:w="1242"/>
        <w:gridCol w:w="2907"/>
        <w:gridCol w:w="1875"/>
        <w:gridCol w:w="2175"/>
        <w:gridCol w:w="2365"/>
        <w:gridCol w:w="2390"/>
      </w:tblGrid>
      <w:tr w14:paraId="6F7BAA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shd w:val="clear" w:color="auto" w:fill="auto"/>
            <w:vAlign w:val="center"/>
          </w:tcPr>
          <w:p w14:paraId="1AAF56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序号</w:t>
            </w:r>
          </w:p>
        </w:tc>
        <w:tc>
          <w:tcPr>
            <w:tcW w:w="1235" w:type="dxa"/>
            <w:shd w:val="clear" w:color="auto" w:fill="auto"/>
            <w:vAlign w:val="center"/>
          </w:tcPr>
          <w:p w14:paraId="264539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专业名称</w:t>
            </w:r>
          </w:p>
        </w:tc>
        <w:tc>
          <w:tcPr>
            <w:tcW w:w="1242" w:type="dxa"/>
            <w:shd w:val="clear" w:color="auto" w:fill="auto"/>
            <w:vAlign w:val="center"/>
          </w:tcPr>
          <w:p w14:paraId="5D8ECE25"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  <w:szCs w:val="22"/>
              </w:rPr>
            </w:pPr>
            <w:r>
              <w:rPr>
                <w:rFonts w:ascii="宋体" w:hAnsi="宋体"/>
                <w:b/>
                <w:bCs/>
                <w:color w:val="000000"/>
                <w:sz w:val="24"/>
                <w:szCs w:val="22"/>
              </w:rPr>
              <w:t>课程代码</w:t>
            </w:r>
          </w:p>
        </w:tc>
        <w:tc>
          <w:tcPr>
            <w:tcW w:w="2907" w:type="dxa"/>
            <w:shd w:val="clear" w:color="auto" w:fill="auto"/>
            <w:vAlign w:val="center"/>
          </w:tcPr>
          <w:p w14:paraId="3C161A29"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  <w:szCs w:val="22"/>
              </w:rPr>
            </w:pPr>
            <w:r>
              <w:rPr>
                <w:rFonts w:ascii="宋体" w:hAnsi="宋体"/>
                <w:b/>
                <w:bCs/>
                <w:color w:val="000000"/>
                <w:sz w:val="24"/>
                <w:szCs w:val="22"/>
              </w:rPr>
              <w:t>课程名称</w:t>
            </w:r>
          </w:p>
        </w:tc>
        <w:tc>
          <w:tcPr>
            <w:tcW w:w="1875" w:type="dxa"/>
            <w:shd w:val="clear" w:color="auto" w:fill="auto"/>
            <w:vAlign w:val="center"/>
          </w:tcPr>
          <w:p w14:paraId="5BED21E8"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  <w:szCs w:val="22"/>
              </w:rPr>
            </w:pPr>
            <w:r>
              <w:rPr>
                <w:rFonts w:ascii="宋体" w:hAnsi="宋体"/>
                <w:b/>
                <w:bCs/>
                <w:color w:val="000000"/>
                <w:sz w:val="24"/>
                <w:szCs w:val="22"/>
              </w:rPr>
              <w:t>培训时间</w:t>
            </w:r>
          </w:p>
        </w:tc>
        <w:tc>
          <w:tcPr>
            <w:tcW w:w="2175" w:type="dxa"/>
            <w:shd w:val="clear" w:color="auto" w:fill="auto"/>
            <w:vAlign w:val="center"/>
          </w:tcPr>
          <w:p w14:paraId="58CDC378"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  <w:szCs w:val="22"/>
              </w:rPr>
            </w:pPr>
            <w:r>
              <w:rPr>
                <w:rFonts w:ascii="宋体" w:hAnsi="宋体"/>
                <w:b/>
                <w:bCs/>
                <w:color w:val="000000"/>
                <w:sz w:val="24"/>
                <w:szCs w:val="22"/>
              </w:rPr>
              <w:t>考核时间</w:t>
            </w:r>
          </w:p>
        </w:tc>
        <w:tc>
          <w:tcPr>
            <w:tcW w:w="2365" w:type="dxa"/>
            <w:shd w:val="clear" w:color="auto" w:fill="auto"/>
            <w:vAlign w:val="center"/>
          </w:tcPr>
          <w:p w14:paraId="51715EDF">
            <w:pPr>
              <w:jc w:val="center"/>
              <w:rPr>
                <w:rFonts w:ascii="宋体" w:hAnsi="宋体"/>
                <w:b/>
                <w:bCs/>
                <w:sz w:val="24"/>
                <w:szCs w:val="22"/>
              </w:rPr>
            </w:pPr>
            <w:r>
              <w:rPr>
                <w:rFonts w:ascii="宋体" w:hAnsi="宋体"/>
                <w:b/>
                <w:bCs/>
                <w:sz w:val="24"/>
                <w:szCs w:val="22"/>
              </w:rPr>
              <w:t>主讲老师</w:t>
            </w:r>
          </w:p>
        </w:tc>
        <w:tc>
          <w:tcPr>
            <w:tcW w:w="2390" w:type="dxa"/>
            <w:shd w:val="clear" w:color="auto" w:fill="auto"/>
            <w:vAlign w:val="center"/>
          </w:tcPr>
          <w:p w14:paraId="4B495C73">
            <w:pPr>
              <w:jc w:val="center"/>
              <w:rPr>
                <w:rFonts w:ascii="宋体" w:hAnsi="宋体"/>
                <w:b/>
                <w:bCs/>
                <w:sz w:val="24"/>
                <w:szCs w:val="22"/>
              </w:rPr>
            </w:pPr>
            <w:r>
              <w:rPr>
                <w:rFonts w:ascii="宋体" w:hAnsi="宋体"/>
                <w:b/>
                <w:bCs/>
                <w:sz w:val="24"/>
                <w:szCs w:val="22"/>
              </w:rPr>
              <w:t>培训与考核地点</w:t>
            </w:r>
          </w:p>
        </w:tc>
      </w:tr>
      <w:tr w14:paraId="7DDFD7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6" w:hRule="atLeast"/>
        </w:trPr>
        <w:tc>
          <w:tcPr>
            <w:tcW w:w="680" w:type="dxa"/>
            <w:vMerge w:val="restart"/>
            <w:shd w:val="clear" w:color="auto" w:fill="auto"/>
            <w:vAlign w:val="center"/>
          </w:tcPr>
          <w:p w14:paraId="567805BD">
            <w:pPr>
              <w:jc w:val="center"/>
            </w:pPr>
            <w:r>
              <w:t>1</w:t>
            </w:r>
          </w:p>
        </w:tc>
        <w:tc>
          <w:tcPr>
            <w:tcW w:w="1235" w:type="dxa"/>
            <w:vMerge w:val="restart"/>
            <w:shd w:val="clear" w:color="auto" w:fill="auto"/>
            <w:vAlign w:val="center"/>
          </w:tcPr>
          <w:p w14:paraId="6EF9891E"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机械设计制造</w:t>
            </w:r>
            <w:r>
              <w:rPr>
                <w:rFonts w:hint="eastAsia" w:ascii="华文宋体" w:hAnsi="华文宋体" w:eastAsia="华文宋体"/>
                <w:color w:val="000000"/>
                <w:szCs w:val="21"/>
                <w:lang w:val="en-US" w:eastAsia="zh-CN"/>
              </w:rPr>
              <w:t>及其</w:t>
            </w:r>
            <w:bookmarkStart w:id="0" w:name="_GoBack"/>
            <w:bookmarkEnd w:id="0"/>
            <w:r>
              <w:rPr>
                <w:rFonts w:ascii="华文宋体" w:hAnsi="华文宋体" w:eastAsia="华文宋体"/>
                <w:color w:val="000000"/>
                <w:szCs w:val="21"/>
              </w:rPr>
              <w:t>自动化（本科）</w:t>
            </w:r>
          </w:p>
          <w:p w14:paraId="76310AAF"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专业代码：080202</w:t>
            </w:r>
          </w:p>
          <w:p w14:paraId="13F91894">
            <w:pPr>
              <w:jc w:val="center"/>
              <w:rPr>
                <w:rFonts w:ascii="华文宋体" w:hAnsi="华文宋体" w:eastAsia="华文宋体"/>
                <w:szCs w:val="21"/>
              </w:rPr>
            </w:pPr>
          </w:p>
        </w:tc>
        <w:tc>
          <w:tcPr>
            <w:tcW w:w="1242" w:type="dxa"/>
            <w:shd w:val="clear" w:color="auto" w:fill="auto"/>
            <w:vAlign w:val="center"/>
          </w:tcPr>
          <w:p w14:paraId="6B9667A8">
            <w:pPr>
              <w:wordWrap w:val="0"/>
              <w:spacing w:line="400" w:lineRule="exact"/>
              <w:jc w:val="center"/>
              <w:rPr>
                <w:rFonts w:ascii="仿宋" w:hAnsi="仿宋" w:eastAsia="仿宋" w:cs="仿宋"/>
                <w:b/>
                <w:bCs/>
                <w:sz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</w:rPr>
              <w:t>02210</w:t>
            </w:r>
          </w:p>
        </w:tc>
        <w:tc>
          <w:tcPr>
            <w:tcW w:w="2907" w:type="dxa"/>
            <w:shd w:val="clear" w:color="auto" w:fill="auto"/>
            <w:vAlign w:val="center"/>
          </w:tcPr>
          <w:p w14:paraId="02596D31">
            <w:pPr>
              <w:wordWrap w:val="0"/>
              <w:spacing w:line="400" w:lineRule="exact"/>
              <w:jc w:val="center"/>
              <w:rPr>
                <w:rFonts w:ascii="仿宋" w:hAnsi="仿宋" w:eastAsia="仿宋" w:cs="仿宋"/>
                <w:b/>
                <w:bCs/>
                <w:sz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</w:rPr>
              <w:t>机械</w:t>
            </w:r>
            <w:r>
              <w:rPr>
                <w:rFonts w:ascii="仿宋" w:hAnsi="仿宋" w:eastAsia="仿宋" w:cs="仿宋"/>
                <w:b/>
                <w:bCs/>
                <w:sz w:val="24"/>
              </w:rPr>
              <w:t>制造装备设计</w:t>
            </w:r>
          </w:p>
        </w:tc>
        <w:tc>
          <w:tcPr>
            <w:tcW w:w="1875" w:type="dxa"/>
            <w:shd w:val="clear" w:color="auto" w:fill="auto"/>
            <w:vAlign w:val="center"/>
          </w:tcPr>
          <w:p w14:paraId="7E404EA5">
            <w:pPr>
              <w:jc w:val="center"/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年10月1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日</w:t>
            </w:r>
          </w:p>
          <w:p w14:paraId="79F92253">
            <w:pPr>
              <w:jc w:val="center"/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全天</w:t>
            </w:r>
          </w:p>
        </w:tc>
        <w:tc>
          <w:tcPr>
            <w:tcW w:w="2175" w:type="dxa"/>
            <w:shd w:val="clear" w:color="auto" w:fill="auto"/>
            <w:vAlign w:val="center"/>
          </w:tcPr>
          <w:p w14:paraId="5172DA01">
            <w:pPr>
              <w:jc w:val="center"/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年10月1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日</w:t>
            </w:r>
          </w:p>
          <w:p w14:paraId="220EB3D8">
            <w:pPr>
              <w:jc w:val="center"/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（1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：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0-1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：30）</w:t>
            </w:r>
          </w:p>
        </w:tc>
        <w:tc>
          <w:tcPr>
            <w:tcW w:w="2365" w:type="dxa"/>
            <w:shd w:val="clear" w:color="auto" w:fill="auto"/>
            <w:vAlign w:val="center"/>
          </w:tcPr>
          <w:p w14:paraId="6B9D23FB">
            <w:pPr>
              <w:jc w:val="center"/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黄福（13570461690）</w:t>
            </w:r>
          </w:p>
          <w:p w14:paraId="68850B90">
            <w:pPr>
              <w:jc w:val="center"/>
              <w:rPr>
                <w:rFonts w:hint="default" w:ascii="华文宋体" w:hAnsi="华文宋体" w:eastAsia="华文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张国泉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1597502767）</w:t>
            </w:r>
          </w:p>
        </w:tc>
        <w:tc>
          <w:tcPr>
            <w:tcW w:w="2390" w:type="dxa"/>
            <w:shd w:val="clear" w:color="auto" w:fill="auto"/>
            <w:vAlign w:val="center"/>
          </w:tcPr>
          <w:p w14:paraId="32FD26A4">
            <w:pPr>
              <w:jc w:val="center"/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白云校区第四实训楼104室（机器人集成技术实验室）</w:t>
            </w:r>
          </w:p>
        </w:tc>
      </w:tr>
      <w:tr w14:paraId="0E7B75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Merge w:val="continue"/>
            <w:shd w:val="clear" w:color="auto" w:fill="auto"/>
            <w:vAlign w:val="center"/>
          </w:tcPr>
          <w:p w14:paraId="07A69910">
            <w:pPr>
              <w:jc w:val="center"/>
            </w:pPr>
          </w:p>
        </w:tc>
        <w:tc>
          <w:tcPr>
            <w:tcW w:w="1235" w:type="dxa"/>
            <w:vMerge w:val="continue"/>
            <w:shd w:val="clear" w:color="auto" w:fill="auto"/>
            <w:vAlign w:val="center"/>
          </w:tcPr>
          <w:p w14:paraId="3AD56E15">
            <w:pPr>
              <w:jc w:val="center"/>
              <w:rPr>
                <w:rFonts w:ascii="华文宋体" w:hAnsi="华文宋体" w:eastAsia="华文宋体"/>
                <w:szCs w:val="21"/>
              </w:rPr>
            </w:pPr>
          </w:p>
        </w:tc>
        <w:tc>
          <w:tcPr>
            <w:tcW w:w="1242" w:type="dxa"/>
            <w:shd w:val="clear" w:color="auto" w:fill="auto"/>
            <w:vAlign w:val="center"/>
          </w:tcPr>
          <w:p w14:paraId="4016A20B">
            <w:pPr>
              <w:wordWrap w:val="0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</w:rPr>
              <w:t>01103</w:t>
            </w:r>
          </w:p>
        </w:tc>
        <w:tc>
          <w:tcPr>
            <w:tcW w:w="2907" w:type="dxa"/>
            <w:shd w:val="clear" w:color="auto" w:fill="auto"/>
            <w:vAlign w:val="center"/>
          </w:tcPr>
          <w:p w14:paraId="0C53BD94">
            <w:pPr>
              <w:wordWrap w:val="0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</w:rPr>
              <w:t>机电</w:t>
            </w:r>
            <w:r>
              <w:rPr>
                <w:rFonts w:ascii="仿宋" w:hAnsi="仿宋" w:eastAsia="仿宋" w:cs="仿宋"/>
                <w:b/>
                <w:bCs/>
                <w:sz w:val="24"/>
              </w:rPr>
              <w:t>传动与控制技术</w:t>
            </w:r>
          </w:p>
        </w:tc>
        <w:tc>
          <w:tcPr>
            <w:tcW w:w="1875" w:type="dxa"/>
            <w:shd w:val="clear" w:color="auto" w:fill="auto"/>
            <w:vAlign w:val="center"/>
          </w:tcPr>
          <w:p w14:paraId="1F1CB310">
            <w:pPr>
              <w:jc w:val="center"/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年10月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日</w:t>
            </w:r>
          </w:p>
          <w:p w14:paraId="7DA83B77">
            <w:pPr>
              <w:jc w:val="center"/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全天</w:t>
            </w:r>
          </w:p>
        </w:tc>
        <w:tc>
          <w:tcPr>
            <w:tcW w:w="2175" w:type="dxa"/>
            <w:shd w:val="clear" w:color="auto" w:fill="auto"/>
            <w:vAlign w:val="center"/>
          </w:tcPr>
          <w:p w14:paraId="65AFAA4E">
            <w:pPr>
              <w:jc w:val="center"/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年10月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日</w:t>
            </w:r>
          </w:p>
          <w:p w14:paraId="53425DA1">
            <w:pPr>
              <w:jc w:val="center"/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（1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：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0-1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：30）</w:t>
            </w:r>
          </w:p>
        </w:tc>
        <w:tc>
          <w:tcPr>
            <w:tcW w:w="2365" w:type="dxa"/>
            <w:shd w:val="clear" w:color="auto" w:fill="auto"/>
            <w:vAlign w:val="center"/>
          </w:tcPr>
          <w:p w14:paraId="42E19AC6">
            <w:pPr>
              <w:jc w:val="center"/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喻菲菲（18620232590）</w:t>
            </w:r>
          </w:p>
        </w:tc>
        <w:tc>
          <w:tcPr>
            <w:tcW w:w="2390" w:type="dxa"/>
            <w:shd w:val="clear" w:color="auto" w:fill="auto"/>
            <w:vAlign w:val="center"/>
          </w:tcPr>
          <w:p w14:paraId="19EBC417">
            <w:pPr>
              <w:jc w:val="center"/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白云校区第四实训楼207室（光机电一体化实验室）</w:t>
            </w:r>
          </w:p>
        </w:tc>
      </w:tr>
      <w:tr w14:paraId="7B8748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Merge w:val="continue"/>
            <w:shd w:val="clear" w:color="auto" w:fill="auto"/>
            <w:vAlign w:val="center"/>
          </w:tcPr>
          <w:p w14:paraId="508B7DE1">
            <w:pPr>
              <w:jc w:val="center"/>
            </w:pPr>
          </w:p>
        </w:tc>
        <w:tc>
          <w:tcPr>
            <w:tcW w:w="1235" w:type="dxa"/>
            <w:vMerge w:val="continue"/>
            <w:shd w:val="clear" w:color="auto" w:fill="auto"/>
            <w:vAlign w:val="center"/>
          </w:tcPr>
          <w:p w14:paraId="299453D4">
            <w:pPr>
              <w:jc w:val="center"/>
              <w:rPr>
                <w:rFonts w:ascii="华文宋体" w:hAnsi="华文宋体" w:eastAsia="华文宋体"/>
                <w:szCs w:val="21"/>
              </w:rPr>
            </w:pPr>
          </w:p>
        </w:tc>
        <w:tc>
          <w:tcPr>
            <w:tcW w:w="1242" w:type="dxa"/>
            <w:shd w:val="clear" w:color="auto" w:fill="auto"/>
            <w:vAlign w:val="center"/>
          </w:tcPr>
          <w:p w14:paraId="765BAE3E">
            <w:pPr>
              <w:wordWrap w:val="0"/>
              <w:spacing w:line="400" w:lineRule="exact"/>
              <w:jc w:val="center"/>
              <w:rPr>
                <w:rFonts w:ascii="仿宋" w:hAnsi="仿宋" w:eastAsia="仿宋" w:cs="仿宋"/>
                <w:b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</w:rPr>
              <w:t>05786</w:t>
            </w:r>
          </w:p>
        </w:tc>
        <w:tc>
          <w:tcPr>
            <w:tcW w:w="2907" w:type="dxa"/>
            <w:shd w:val="clear" w:color="auto" w:fill="auto"/>
            <w:vAlign w:val="center"/>
          </w:tcPr>
          <w:p w14:paraId="621F78E2">
            <w:pPr>
              <w:wordWrap w:val="0"/>
              <w:spacing w:line="400" w:lineRule="exact"/>
              <w:jc w:val="center"/>
              <w:rPr>
                <w:rFonts w:ascii="仿宋" w:hAnsi="仿宋" w:eastAsia="仿宋" w:cs="仿宋"/>
                <w:b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</w:rPr>
              <w:t>数控</w:t>
            </w:r>
            <w:r>
              <w:rPr>
                <w:rFonts w:ascii="仿宋" w:hAnsi="仿宋" w:eastAsia="仿宋" w:cs="仿宋"/>
                <w:b/>
                <w:bCs/>
                <w:sz w:val="24"/>
              </w:rPr>
              <w:t>原理与数控技术运用</w:t>
            </w:r>
          </w:p>
        </w:tc>
        <w:tc>
          <w:tcPr>
            <w:tcW w:w="1875" w:type="dxa"/>
            <w:shd w:val="clear" w:color="auto" w:fill="auto"/>
            <w:vAlign w:val="center"/>
          </w:tcPr>
          <w:p w14:paraId="110A802E">
            <w:pPr>
              <w:jc w:val="center"/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年1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日</w:t>
            </w:r>
          </w:p>
          <w:p w14:paraId="4AB3F069">
            <w:pPr>
              <w:jc w:val="center"/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全天</w:t>
            </w:r>
          </w:p>
        </w:tc>
        <w:tc>
          <w:tcPr>
            <w:tcW w:w="2175" w:type="dxa"/>
            <w:shd w:val="clear" w:color="auto" w:fill="auto"/>
            <w:vAlign w:val="center"/>
          </w:tcPr>
          <w:p w14:paraId="101A98F4">
            <w:pPr>
              <w:jc w:val="center"/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年1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日</w:t>
            </w:r>
          </w:p>
          <w:p w14:paraId="4FACE117">
            <w:pPr>
              <w:jc w:val="center"/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（1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：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0-1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：30）</w:t>
            </w:r>
          </w:p>
        </w:tc>
        <w:tc>
          <w:tcPr>
            <w:tcW w:w="2365" w:type="dxa"/>
            <w:shd w:val="clear" w:color="auto" w:fill="auto"/>
            <w:vAlign w:val="center"/>
          </w:tcPr>
          <w:p w14:paraId="7F7BD096">
            <w:pPr>
              <w:jc w:val="center"/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刘大维（13560497043）</w:t>
            </w:r>
          </w:p>
          <w:p w14:paraId="492F1482">
            <w:pPr>
              <w:jc w:val="center"/>
              <w:rPr>
                <w:rFonts w:hint="default" w:ascii="华文宋体" w:hAnsi="华文宋体" w:eastAsia="华文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白谕幸（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13539954886）</w:t>
            </w:r>
          </w:p>
        </w:tc>
        <w:tc>
          <w:tcPr>
            <w:tcW w:w="2390" w:type="dxa"/>
            <w:shd w:val="clear" w:color="auto" w:fill="auto"/>
            <w:vAlign w:val="center"/>
          </w:tcPr>
          <w:p w14:paraId="653003A4">
            <w:pPr>
              <w:jc w:val="center"/>
              <w:rPr>
                <w:rFonts w:hint="default" w:ascii="华文宋体" w:hAnsi="华文宋体" w:eastAsia="华文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白云校区第四实训楼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华文宋体" w:hAnsi="华文宋体" w:eastAsia="华文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室（数字化设计与创新实验室）</w:t>
            </w:r>
          </w:p>
        </w:tc>
      </w:tr>
      <w:tr w14:paraId="2B1873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Merge w:val="continue"/>
            <w:shd w:val="clear" w:color="auto" w:fill="auto"/>
            <w:vAlign w:val="center"/>
          </w:tcPr>
          <w:p w14:paraId="781F0545">
            <w:pPr>
              <w:jc w:val="center"/>
            </w:pPr>
          </w:p>
        </w:tc>
        <w:tc>
          <w:tcPr>
            <w:tcW w:w="1235" w:type="dxa"/>
            <w:vMerge w:val="continue"/>
            <w:shd w:val="clear" w:color="auto" w:fill="auto"/>
            <w:vAlign w:val="center"/>
          </w:tcPr>
          <w:p w14:paraId="5E04B6D6">
            <w:pPr>
              <w:jc w:val="center"/>
              <w:rPr>
                <w:rFonts w:ascii="华文宋体" w:hAnsi="华文宋体" w:eastAsia="华文宋体"/>
                <w:szCs w:val="21"/>
              </w:rPr>
            </w:pPr>
          </w:p>
        </w:tc>
        <w:tc>
          <w:tcPr>
            <w:tcW w:w="1242" w:type="dxa"/>
            <w:shd w:val="clear" w:color="auto" w:fill="auto"/>
            <w:vAlign w:val="center"/>
          </w:tcPr>
          <w:p w14:paraId="6E4AA815">
            <w:pPr>
              <w:wordWrap w:val="0"/>
              <w:spacing w:line="400" w:lineRule="exact"/>
              <w:jc w:val="center"/>
              <w:rPr>
                <w:rFonts w:hint="default" w:ascii="仿宋" w:hAnsi="仿宋" w:eastAsia="仿宋" w:cs="仿宋"/>
                <w:b/>
                <w:bCs/>
                <w:color w:val="FF0000"/>
                <w:sz w:val="24"/>
                <w:lang w:val="en-US" w:eastAsia="zh-CN"/>
              </w:rPr>
            </w:pPr>
          </w:p>
        </w:tc>
        <w:tc>
          <w:tcPr>
            <w:tcW w:w="2907" w:type="dxa"/>
            <w:shd w:val="clear" w:color="auto" w:fill="auto"/>
            <w:vAlign w:val="center"/>
          </w:tcPr>
          <w:p w14:paraId="45B47CE2">
            <w:pPr>
              <w:jc w:val="center"/>
              <w:rPr>
                <w:rFonts w:hint="default" w:ascii="华文宋体" w:hAnsi="华文宋体" w:eastAsia="华文宋体"/>
                <w:color w:val="000000"/>
                <w:szCs w:val="21"/>
                <w:lang w:val="en-US" w:eastAsia="zh-CN"/>
              </w:rPr>
            </w:pPr>
          </w:p>
        </w:tc>
        <w:tc>
          <w:tcPr>
            <w:tcW w:w="1875" w:type="dxa"/>
            <w:shd w:val="clear" w:color="auto" w:fill="auto"/>
            <w:vAlign w:val="center"/>
          </w:tcPr>
          <w:p w14:paraId="2D967F0A"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</w:p>
        </w:tc>
        <w:tc>
          <w:tcPr>
            <w:tcW w:w="2175" w:type="dxa"/>
            <w:shd w:val="clear" w:color="auto" w:fill="auto"/>
            <w:vAlign w:val="center"/>
          </w:tcPr>
          <w:p w14:paraId="666A2A1F">
            <w:pPr>
              <w:jc w:val="center"/>
              <w:rPr>
                <w:rFonts w:ascii="华文宋体" w:hAnsi="华文宋体" w:eastAsia="华文宋体"/>
                <w:szCs w:val="21"/>
              </w:rPr>
            </w:pPr>
          </w:p>
        </w:tc>
        <w:tc>
          <w:tcPr>
            <w:tcW w:w="2365" w:type="dxa"/>
            <w:shd w:val="clear" w:color="auto" w:fill="auto"/>
            <w:vAlign w:val="center"/>
          </w:tcPr>
          <w:p w14:paraId="0C0AE026">
            <w:pPr>
              <w:jc w:val="center"/>
              <w:rPr>
                <w:rFonts w:hint="eastAsia" w:ascii="华文宋体" w:hAnsi="华文宋体" w:eastAsia="华文宋体"/>
                <w:color w:val="FF0000"/>
                <w:szCs w:val="21"/>
              </w:rPr>
            </w:pPr>
          </w:p>
        </w:tc>
        <w:tc>
          <w:tcPr>
            <w:tcW w:w="2390" w:type="dxa"/>
            <w:shd w:val="clear" w:color="auto" w:fill="auto"/>
            <w:vAlign w:val="center"/>
          </w:tcPr>
          <w:p w14:paraId="3321F119">
            <w:pPr>
              <w:jc w:val="center"/>
              <w:rPr>
                <w:rFonts w:ascii="华文宋体" w:hAnsi="华文宋体" w:eastAsia="华文宋体"/>
                <w:szCs w:val="21"/>
              </w:rPr>
            </w:pPr>
          </w:p>
        </w:tc>
      </w:tr>
      <w:tr w14:paraId="4CADA4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680" w:type="dxa"/>
            <w:vMerge w:val="continue"/>
            <w:shd w:val="clear" w:color="auto" w:fill="auto"/>
            <w:vAlign w:val="center"/>
          </w:tcPr>
          <w:p w14:paraId="05EE2636">
            <w:pPr>
              <w:jc w:val="center"/>
            </w:pPr>
          </w:p>
        </w:tc>
        <w:tc>
          <w:tcPr>
            <w:tcW w:w="1235" w:type="dxa"/>
            <w:vMerge w:val="continue"/>
            <w:shd w:val="clear" w:color="auto" w:fill="auto"/>
            <w:vAlign w:val="center"/>
          </w:tcPr>
          <w:p w14:paraId="176957B6">
            <w:pPr>
              <w:jc w:val="center"/>
              <w:rPr>
                <w:rFonts w:ascii="华文宋体" w:hAnsi="华文宋体" w:eastAsia="华文宋体"/>
                <w:szCs w:val="21"/>
              </w:rPr>
            </w:pPr>
          </w:p>
        </w:tc>
        <w:tc>
          <w:tcPr>
            <w:tcW w:w="1242" w:type="dxa"/>
            <w:shd w:val="clear" w:color="auto" w:fill="auto"/>
            <w:vAlign w:val="center"/>
          </w:tcPr>
          <w:p w14:paraId="46721416"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</w:p>
        </w:tc>
        <w:tc>
          <w:tcPr>
            <w:tcW w:w="2907" w:type="dxa"/>
            <w:shd w:val="clear" w:color="auto" w:fill="auto"/>
            <w:vAlign w:val="center"/>
          </w:tcPr>
          <w:p w14:paraId="24C56CA4"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</w:p>
        </w:tc>
        <w:tc>
          <w:tcPr>
            <w:tcW w:w="1875" w:type="dxa"/>
            <w:shd w:val="clear" w:color="auto" w:fill="auto"/>
            <w:vAlign w:val="center"/>
          </w:tcPr>
          <w:p w14:paraId="7B832437"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</w:p>
        </w:tc>
        <w:tc>
          <w:tcPr>
            <w:tcW w:w="2175" w:type="dxa"/>
            <w:shd w:val="clear" w:color="auto" w:fill="auto"/>
            <w:vAlign w:val="center"/>
          </w:tcPr>
          <w:p w14:paraId="21725800">
            <w:pPr>
              <w:jc w:val="center"/>
              <w:rPr>
                <w:rFonts w:ascii="华文宋体" w:hAnsi="华文宋体" w:eastAsia="华文宋体"/>
                <w:szCs w:val="21"/>
              </w:rPr>
            </w:pPr>
          </w:p>
        </w:tc>
        <w:tc>
          <w:tcPr>
            <w:tcW w:w="2365" w:type="dxa"/>
            <w:shd w:val="clear" w:color="auto" w:fill="auto"/>
            <w:vAlign w:val="center"/>
          </w:tcPr>
          <w:p w14:paraId="1E5ED73D">
            <w:pPr>
              <w:jc w:val="center"/>
              <w:rPr>
                <w:rFonts w:hint="eastAsia" w:ascii="华文宋体" w:hAnsi="华文宋体" w:eastAsia="华文宋体"/>
                <w:color w:val="FF0000"/>
                <w:szCs w:val="21"/>
              </w:rPr>
            </w:pPr>
          </w:p>
        </w:tc>
        <w:tc>
          <w:tcPr>
            <w:tcW w:w="2390" w:type="dxa"/>
            <w:shd w:val="clear" w:color="auto" w:fill="auto"/>
            <w:vAlign w:val="center"/>
          </w:tcPr>
          <w:p w14:paraId="0CDF8CDF">
            <w:pPr>
              <w:jc w:val="center"/>
              <w:rPr>
                <w:rFonts w:ascii="华文宋体" w:hAnsi="华文宋体" w:eastAsia="华文宋体"/>
                <w:szCs w:val="21"/>
              </w:rPr>
            </w:pPr>
          </w:p>
        </w:tc>
      </w:tr>
    </w:tbl>
    <w:p w14:paraId="5C779CFE">
      <w:pPr>
        <w:rPr>
          <w:color w:val="FF0000"/>
        </w:rPr>
      </w:pPr>
      <w:r>
        <w:rPr>
          <w:rFonts w:hint="eastAsia"/>
          <w:color w:val="FF0000"/>
        </w:rPr>
        <w:t>注：广东技术师范</w:t>
      </w:r>
      <w:r>
        <w:rPr>
          <w:color w:val="FF0000"/>
        </w:rPr>
        <w:t>大学白云校区</w:t>
      </w:r>
      <w:r>
        <w:rPr>
          <w:rFonts w:hint="eastAsia"/>
          <w:color w:val="FF0000"/>
        </w:rPr>
        <w:t>地址</w:t>
      </w:r>
      <w:r>
        <w:rPr>
          <w:color w:val="FF0000"/>
        </w:rPr>
        <w:t>：广州市</w:t>
      </w:r>
      <w:r>
        <w:rPr>
          <w:rFonts w:hint="eastAsia"/>
          <w:color w:val="FF0000"/>
        </w:rPr>
        <w:t>白云</w:t>
      </w:r>
      <w:r>
        <w:rPr>
          <w:color w:val="FF0000"/>
        </w:rPr>
        <w:t>区江高镇环镇西路</w:t>
      </w:r>
      <w:r>
        <w:rPr>
          <w:rFonts w:hint="eastAsia"/>
          <w:color w:val="FF0000"/>
        </w:rPr>
        <w:t>155号</w:t>
      </w:r>
    </w:p>
    <w:sectPr>
      <w:pgSz w:w="16838" w:h="11906" w:orient="landscape"/>
      <w:pgMar w:top="1800" w:right="873" w:bottom="1800" w:left="873" w:header="0" w:footer="0" w:gutter="0"/>
      <w:cols w:space="720" w:num="1"/>
      <w:formProt w:val="0"/>
      <w:docGrid w:type="lines" w:linePitch="312" w:charSpace="614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iberation Sans">
    <w:altName w:val="宋体"/>
    <w:panose1 w:val="00000000000000000000"/>
    <w:charset w:val="86"/>
    <w:family w:val="swiss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华文宋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GY3Yzk1ZDhmZGYwMzBkM2M0ZWQxODUyZjBlNjJlMTcifQ=="/>
  </w:docVars>
  <w:rsids>
    <w:rsidRoot w:val="00B6207A"/>
    <w:rsid w:val="00095ED9"/>
    <w:rsid w:val="000A71A1"/>
    <w:rsid w:val="00106910"/>
    <w:rsid w:val="00260C03"/>
    <w:rsid w:val="0027592D"/>
    <w:rsid w:val="002C3BDD"/>
    <w:rsid w:val="003A59DF"/>
    <w:rsid w:val="003D1FEC"/>
    <w:rsid w:val="00444876"/>
    <w:rsid w:val="004B5CE9"/>
    <w:rsid w:val="0051477D"/>
    <w:rsid w:val="00516E5F"/>
    <w:rsid w:val="005356C4"/>
    <w:rsid w:val="006758C8"/>
    <w:rsid w:val="00687643"/>
    <w:rsid w:val="006E72F6"/>
    <w:rsid w:val="00733580"/>
    <w:rsid w:val="0076691A"/>
    <w:rsid w:val="00834AAD"/>
    <w:rsid w:val="00846C96"/>
    <w:rsid w:val="008546B5"/>
    <w:rsid w:val="008A3349"/>
    <w:rsid w:val="008C2EDB"/>
    <w:rsid w:val="008F53AB"/>
    <w:rsid w:val="00901BB3"/>
    <w:rsid w:val="00B51ADE"/>
    <w:rsid w:val="00B6207A"/>
    <w:rsid w:val="00CA5F8A"/>
    <w:rsid w:val="00CC1403"/>
    <w:rsid w:val="00CF6F24"/>
    <w:rsid w:val="00D50609"/>
    <w:rsid w:val="00DD5DA6"/>
    <w:rsid w:val="00DF3CCE"/>
    <w:rsid w:val="00E962FA"/>
    <w:rsid w:val="00EF1928"/>
    <w:rsid w:val="00F443B9"/>
    <w:rsid w:val="00F542C5"/>
    <w:rsid w:val="00F812E6"/>
    <w:rsid w:val="01DD206D"/>
    <w:rsid w:val="02CC0555"/>
    <w:rsid w:val="0BBE1F50"/>
    <w:rsid w:val="10CF6E57"/>
    <w:rsid w:val="181960E2"/>
    <w:rsid w:val="1CD23E1B"/>
    <w:rsid w:val="1F285A59"/>
    <w:rsid w:val="248F3A4A"/>
    <w:rsid w:val="2F1E725E"/>
    <w:rsid w:val="37113FD7"/>
    <w:rsid w:val="738E13CF"/>
    <w:rsid w:val="73EB05CF"/>
    <w:rsid w:val="77CD6DDF"/>
    <w:rsid w:val="7E21597E"/>
    <w:rsid w:val="7FFE6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3">
    <w:name w:val="Body Text"/>
    <w:basedOn w:val="1"/>
    <w:qFormat/>
    <w:uiPriority w:val="0"/>
    <w:pPr>
      <w:spacing w:after="140" w:line="276" w:lineRule="auto"/>
    </w:pPr>
  </w:style>
  <w:style w:type="paragraph" w:styleId="4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5">
    <w:name w:val="List"/>
    <w:basedOn w:val="3"/>
    <w:qFormat/>
    <w:uiPriority w:val="0"/>
    <w:rPr>
      <w:rFonts w:cs="Arial"/>
    </w:r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标题样式"/>
    <w:basedOn w:val="1"/>
    <w:next w:val="3"/>
    <w:qFormat/>
    <w:uiPriority w:val="0"/>
    <w:pPr>
      <w:keepNext/>
      <w:spacing w:before="240" w:after="120"/>
    </w:pPr>
    <w:rPr>
      <w:rFonts w:ascii="Liberation Sans" w:hAnsi="Liberation Sans" w:eastAsia="微软雅黑" w:cs="Arial"/>
      <w:sz w:val="28"/>
      <w:szCs w:val="28"/>
    </w:rPr>
  </w:style>
  <w:style w:type="paragraph" w:customStyle="1" w:styleId="10">
    <w:name w:val="索引"/>
    <w:basedOn w:val="1"/>
    <w:qFormat/>
    <w:uiPriority w:val="0"/>
    <w:pPr>
      <w:suppressLineNumbers/>
    </w:pPr>
    <w:rPr>
      <w:rFonts w:cs="Arial"/>
    </w:rPr>
  </w:style>
  <w:style w:type="character" w:customStyle="1" w:styleId="11">
    <w:name w:val="批注框文本 字符"/>
    <w:basedOn w:val="8"/>
    <w:link w:val="4"/>
    <w:semiHidden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310</Words>
  <Characters>433</Characters>
  <Lines>3</Lines>
  <Paragraphs>1</Paragraphs>
  <TotalTime>7</TotalTime>
  <ScaleCrop>false</ScaleCrop>
  <LinksUpToDate>false</LinksUpToDate>
  <CharactersWithSpaces>433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2021-09-10T04:27:00Z</dcterms:created>
  <dc:creator>wang</dc:creator>
  <cp:lastModifiedBy>王连红</cp:lastModifiedBy>
  <cp:lastPrinted>2022-09-16T03:49:00Z</cp:lastPrinted>
  <dcterms:modified xsi:type="dcterms:W3CDTF">2024-09-13T03:53:46Z</dcterms:modified>
  <cp:revision>34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2052-12.1.0.17857</vt:lpwstr>
  </property>
  <property fmtid="{D5CDD505-2E9C-101B-9397-08002B2CF9AE}" pid="9" name="ICV">
    <vt:lpwstr>21D91F63DD7046BCBEF1DBB672A132EA_13</vt:lpwstr>
  </property>
  <property fmtid="{D5CDD505-2E9C-101B-9397-08002B2CF9AE}" pid="10" name="fileWhereFroms">
    <vt:lpwstr>PpjeLB1gRN0lwrPqMaCTkvrmhRQST6GyrFzFd82edLgV0l1eJU/ovEQ6u5QfdbnG3eZpf1Sm9VXkM/4hwP108DLCTGlgzjmz74oZaYni0HSL1Kex5PfDuKQOg5o6epUR/lo8IqhKxIpP5FqbrQzFh1iXGRPBLCaFzpM2l02JsOpuCdxpybIlkFeF/t8AN/rzaXA5Vlx40Del+cgwLcyJa1YZXIZgwfg1QJrLbFupWK/iq9o1+6/XlT9hyVyLGGrQM/xb+0HiFIHb0oyEFJKZ2tOQ/B/EvP16hyAEHw3XHhpru4+Bb177dxMPcVAgED/yeINKFX6ZX2sXp/lxvyETcw==</vt:lpwstr>
  </property>
</Properties>
</file>