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电子商务专业新老计划对照表</w:t>
      </w:r>
    </w:p>
    <w:p>
      <w:pPr>
        <w:pStyle w:val="2"/>
        <w:spacing w:before="236" w:line="222" w:lineRule="auto"/>
        <w:ind w:left="127"/>
        <w:rPr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专业代码：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X2120801                    </w:t>
      </w:r>
      <w:r>
        <w:rPr>
          <w:rFonts w:ascii="黑体" w:hAnsi="黑体" w:eastAsia="黑体" w:cs="黑体"/>
          <w:spacing w:val="-1"/>
          <w:sz w:val="24"/>
          <w:szCs w:val="24"/>
        </w:rPr>
        <w:t>专业类型：</w:t>
      </w:r>
      <w:r>
        <w:rPr>
          <w:spacing w:val="-1"/>
          <w:sz w:val="24"/>
          <w:szCs w:val="24"/>
        </w:rPr>
        <w:t>专升本</w:t>
      </w:r>
    </w:p>
    <w:p>
      <w:pPr>
        <w:pStyle w:val="2"/>
        <w:spacing w:before="112" w:line="222" w:lineRule="auto"/>
        <w:ind w:left="127"/>
        <w:rPr>
          <w:sz w:val="24"/>
          <w:szCs w:val="24"/>
        </w:rPr>
      </w:pPr>
      <w:r>
        <w:rPr>
          <w:rFonts w:ascii="黑体" w:hAnsi="黑体" w:eastAsia="黑体" w:cs="黑体"/>
          <w:spacing w:val="-2"/>
          <w:sz w:val="24"/>
          <w:szCs w:val="24"/>
        </w:rPr>
        <w:t>专业名称：</w:t>
      </w:r>
      <w:r>
        <w:rPr>
          <w:spacing w:val="-2"/>
          <w:sz w:val="24"/>
          <w:szCs w:val="24"/>
        </w:rPr>
        <w:t>电子商务</w:t>
      </w:r>
      <w:r>
        <w:rPr>
          <w:spacing w:val="4"/>
          <w:sz w:val="24"/>
          <w:szCs w:val="24"/>
        </w:rPr>
        <w:t xml:space="preserve">                    </w:t>
      </w:r>
      <w:r>
        <w:rPr>
          <w:rFonts w:ascii="黑体" w:hAnsi="黑体" w:eastAsia="黑体" w:cs="黑体"/>
          <w:spacing w:val="-2"/>
          <w:sz w:val="24"/>
          <w:szCs w:val="24"/>
        </w:rPr>
        <w:t>主考学校：</w:t>
      </w:r>
      <w:r>
        <w:rPr>
          <w:spacing w:val="-2"/>
          <w:sz w:val="24"/>
          <w:szCs w:val="24"/>
        </w:rPr>
        <w:t>南京财经大学</w:t>
      </w:r>
    </w:p>
    <w:p>
      <w:pPr>
        <w:spacing w:line="30" w:lineRule="exact"/>
      </w:pPr>
    </w:p>
    <w:tbl>
      <w:tblPr>
        <w:tblStyle w:val="5"/>
        <w:tblW w:w="970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766"/>
        <w:gridCol w:w="2225"/>
        <w:gridCol w:w="634"/>
        <w:gridCol w:w="483"/>
        <w:gridCol w:w="435"/>
        <w:gridCol w:w="735"/>
        <w:gridCol w:w="2893"/>
        <w:gridCol w:w="375"/>
        <w:gridCol w:w="64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622" w:type="dxa"/>
            <w:gridSpan w:val="5"/>
            <w:vAlign w:val="top"/>
          </w:tcPr>
          <w:p>
            <w:pPr>
              <w:spacing w:before="95" w:line="211" w:lineRule="auto"/>
              <w:ind w:left="100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黑体" w:hAnsi="黑体" w:eastAsia="黑体" w:cs="黑体"/>
                <w:spacing w:val="3"/>
                <w:sz w:val="22"/>
                <w:szCs w:val="22"/>
              </w:rPr>
              <w:t>考试计划课程设置</w:t>
            </w:r>
            <w:r>
              <w:rPr>
                <w:rFonts w:ascii="Times New Roman" w:hAnsi="Times New Roman" w:eastAsia="Times New Roman" w:cs="Times New Roman"/>
                <w:spacing w:val="3"/>
                <w:sz w:val="22"/>
                <w:szCs w:val="22"/>
              </w:rPr>
              <w:t>(2021</w:t>
            </w:r>
            <w:r>
              <w:rPr>
                <w:rFonts w:ascii="黑体" w:hAnsi="黑体" w:eastAsia="黑体" w:cs="黑体"/>
                <w:spacing w:val="3"/>
                <w:sz w:val="22"/>
                <w:szCs w:val="22"/>
              </w:rPr>
              <w:t>版</w:t>
            </w:r>
            <w:r>
              <w:rPr>
                <w:rFonts w:ascii="Times New Roman" w:hAnsi="Times New Roman" w:eastAsia="Times New Roman" w:cs="Times New Roman"/>
                <w:spacing w:val="3"/>
                <w:sz w:val="22"/>
                <w:szCs w:val="22"/>
              </w:rPr>
              <w:t>)</w:t>
            </w:r>
          </w:p>
        </w:tc>
        <w:tc>
          <w:tcPr>
            <w:tcW w:w="5086" w:type="dxa"/>
            <w:gridSpan w:val="5"/>
            <w:vAlign w:val="top"/>
          </w:tcPr>
          <w:p>
            <w:pPr>
              <w:spacing w:before="95" w:line="211" w:lineRule="auto"/>
              <w:ind w:left="123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黑体" w:hAnsi="黑体" w:eastAsia="黑体" w:cs="黑体"/>
                <w:spacing w:val="-1"/>
                <w:sz w:val="22"/>
                <w:szCs w:val="22"/>
              </w:rPr>
              <w:t>考试计划课程设置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(2024</w:t>
            </w:r>
            <w:r>
              <w:rPr>
                <w:rFonts w:ascii="黑体" w:hAnsi="黑体" w:eastAsia="黑体" w:cs="黑体"/>
                <w:spacing w:val="-1"/>
                <w:sz w:val="22"/>
                <w:szCs w:val="22"/>
              </w:rPr>
              <w:t>版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514" w:type="dxa"/>
            <w:textDirection w:val="tbRlV"/>
            <w:vAlign w:val="top"/>
          </w:tcPr>
          <w:p>
            <w:pPr>
              <w:spacing w:before="155" w:line="217" w:lineRule="auto"/>
              <w:ind w:left="132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序</w:t>
            </w:r>
            <w:r>
              <w:rPr>
                <w:rFonts w:ascii="黑体" w:hAnsi="黑体" w:eastAsia="黑体" w:cs="黑体"/>
                <w:spacing w:val="-37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号</w:t>
            </w:r>
          </w:p>
        </w:tc>
        <w:tc>
          <w:tcPr>
            <w:tcW w:w="766" w:type="dxa"/>
            <w:vAlign w:val="top"/>
          </w:tcPr>
          <w:p>
            <w:pPr>
              <w:spacing w:before="133" w:line="241" w:lineRule="auto"/>
              <w:ind w:left="183" w:right="185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6"/>
                <w:sz w:val="19"/>
                <w:szCs w:val="19"/>
              </w:rPr>
              <w:t>课程</w:t>
            </w:r>
            <w:r>
              <w:rPr>
                <w:rFonts w:ascii="黑体" w:hAnsi="黑体" w:eastAsia="黑体" w:cs="黑体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5"/>
                <w:sz w:val="19"/>
                <w:szCs w:val="19"/>
              </w:rPr>
              <w:t>代码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spacing w:before="261" w:line="230" w:lineRule="auto"/>
              <w:ind w:left="1033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8"/>
                <w:sz w:val="19"/>
                <w:szCs w:val="19"/>
              </w:rPr>
              <w:t>课程名称</w:t>
            </w:r>
          </w:p>
        </w:tc>
        <w:tc>
          <w:tcPr>
            <w:tcW w:w="483" w:type="dxa"/>
            <w:textDirection w:val="tbRlV"/>
            <w:vAlign w:val="top"/>
          </w:tcPr>
          <w:p>
            <w:pPr>
              <w:spacing w:before="140" w:line="210" w:lineRule="auto"/>
              <w:ind w:left="132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学</w:t>
            </w:r>
            <w:r>
              <w:rPr>
                <w:rFonts w:ascii="黑体" w:hAnsi="黑体" w:eastAsia="黑体" w:cs="黑体"/>
                <w:spacing w:val="-37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分</w:t>
            </w:r>
          </w:p>
        </w:tc>
        <w:tc>
          <w:tcPr>
            <w:tcW w:w="435" w:type="dxa"/>
            <w:textDirection w:val="tbRlV"/>
            <w:vAlign w:val="top"/>
          </w:tcPr>
          <w:p>
            <w:pPr>
              <w:spacing w:before="116" w:line="217" w:lineRule="auto"/>
              <w:ind w:left="132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序</w:t>
            </w:r>
            <w:r>
              <w:rPr>
                <w:rFonts w:ascii="黑体" w:hAnsi="黑体" w:eastAsia="黑体" w:cs="黑体"/>
                <w:spacing w:val="-37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号</w:t>
            </w:r>
          </w:p>
        </w:tc>
        <w:tc>
          <w:tcPr>
            <w:tcW w:w="735" w:type="dxa"/>
            <w:vAlign w:val="top"/>
          </w:tcPr>
          <w:p>
            <w:pPr>
              <w:spacing w:before="133" w:line="241" w:lineRule="auto"/>
              <w:ind w:left="169" w:right="168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6"/>
                <w:sz w:val="19"/>
                <w:szCs w:val="19"/>
              </w:rPr>
              <w:t>课程</w:t>
            </w:r>
            <w:r>
              <w:rPr>
                <w:rFonts w:ascii="黑体" w:hAnsi="黑体" w:eastAsia="黑体" w:cs="黑体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5"/>
                <w:sz w:val="19"/>
                <w:szCs w:val="19"/>
              </w:rPr>
              <w:t>代码</w:t>
            </w:r>
          </w:p>
        </w:tc>
        <w:tc>
          <w:tcPr>
            <w:tcW w:w="2893" w:type="dxa"/>
            <w:vAlign w:val="top"/>
          </w:tcPr>
          <w:p>
            <w:pPr>
              <w:spacing w:before="261" w:line="230" w:lineRule="auto"/>
              <w:ind w:left="1049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8"/>
                <w:sz w:val="19"/>
                <w:szCs w:val="19"/>
              </w:rPr>
              <w:t>课程名称</w:t>
            </w:r>
          </w:p>
        </w:tc>
        <w:tc>
          <w:tcPr>
            <w:tcW w:w="375" w:type="dxa"/>
            <w:textDirection w:val="tbRlV"/>
            <w:vAlign w:val="top"/>
          </w:tcPr>
          <w:p>
            <w:pPr>
              <w:spacing w:before="64" w:line="210" w:lineRule="auto"/>
              <w:ind w:left="132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学</w:t>
            </w:r>
            <w:r>
              <w:rPr>
                <w:rFonts w:ascii="黑体" w:hAnsi="黑体" w:eastAsia="黑体" w:cs="黑体"/>
                <w:spacing w:val="-37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11"/>
                <w:sz w:val="19"/>
                <w:szCs w:val="19"/>
              </w:rPr>
              <w:t>分</w:t>
            </w:r>
          </w:p>
        </w:tc>
        <w:tc>
          <w:tcPr>
            <w:tcW w:w="648" w:type="dxa"/>
            <w:vAlign w:val="top"/>
          </w:tcPr>
          <w:p>
            <w:pPr>
              <w:spacing w:before="131" w:line="241" w:lineRule="auto"/>
              <w:ind w:left="131" w:right="124" w:hanging="3"/>
              <w:rPr>
                <w:rFonts w:ascii="黑体" w:hAnsi="黑体" w:eastAsia="黑体" w:cs="黑体"/>
                <w:sz w:val="19"/>
                <w:szCs w:val="19"/>
              </w:rPr>
            </w:pPr>
            <w:r>
              <w:rPr>
                <w:rFonts w:ascii="黑体" w:hAnsi="黑体" w:eastAsia="黑体" w:cs="黑体"/>
                <w:spacing w:val="5"/>
                <w:sz w:val="19"/>
                <w:szCs w:val="19"/>
              </w:rPr>
              <w:t>考核</w:t>
            </w:r>
            <w:r>
              <w:rPr>
                <w:rFonts w:ascii="黑体" w:hAnsi="黑体" w:eastAsia="黑体" w:cs="黑体"/>
                <w:sz w:val="19"/>
                <w:szCs w:val="19"/>
              </w:rPr>
              <w:t xml:space="preserve"> </w:t>
            </w:r>
            <w:r>
              <w:rPr>
                <w:rFonts w:ascii="黑体" w:hAnsi="黑体" w:eastAsia="黑体" w:cs="黑体"/>
                <w:spacing w:val="3"/>
                <w:sz w:val="19"/>
                <w:szCs w:val="19"/>
              </w:rPr>
              <w:t>方式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514" w:type="dxa"/>
            <w:vAlign w:val="top"/>
          </w:tcPr>
          <w:p>
            <w:pPr>
              <w:spacing w:before="116" w:line="195" w:lineRule="auto"/>
              <w:ind w:left="22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1</w:t>
            </w:r>
          </w:p>
        </w:tc>
        <w:tc>
          <w:tcPr>
            <w:tcW w:w="766" w:type="dxa"/>
            <w:vAlign w:val="top"/>
          </w:tcPr>
          <w:p>
            <w:pPr>
              <w:spacing w:before="116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03708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2" w:line="231" w:lineRule="auto"/>
              <w:ind w:left="144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中国近现代史纲要</w:t>
            </w:r>
          </w:p>
        </w:tc>
        <w:tc>
          <w:tcPr>
            <w:tcW w:w="483" w:type="dxa"/>
            <w:vAlign w:val="top"/>
          </w:tcPr>
          <w:p>
            <w:pPr>
              <w:spacing w:before="116" w:line="195" w:lineRule="auto"/>
              <w:ind w:left="19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2</w:t>
            </w:r>
          </w:p>
        </w:tc>
        <w:tc>
          <w:tcPr>
            <w:tcW w:w="435" w:type="dxa"/>
            <w:vAlign w:val="top"/>
          </w:tcPr>
          <w:p>
            <w:pPr>
              <w:spacing w:before="116" w:line="195" w:lineRule="auto"/>
              <w:ind w:left="18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1</w:t>
            </w:r>
          </w:p>
        </w:tc>
        <w:tc>
          <w:tcPr>
            <w:tcW w:w="735" w:type="dxa"/>
            <w:vAlign w:val="top"/>
          </w:tcPr>
          <w:p>
            <w:pPr>
              <w:spacing w:before="116" w:line="195" w:lineRule="auto"/>
              <w:ind w:left="12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03708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2" w:line="231" w:lineRule="auto"/>
              <w:ind w:left="144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中国近现代史纲要</w:t>
            </w:r>
          </w:p>
        </w:tc>
        <w:tc>
          <w:tcPr>
            <w:tcW w:w="375" w:type="dxa"/>
            <w:vAlign w:val="top"/>
          </w:tcPr>
          <w:p>
            <w:pPr>
              <w:spacing w:before="116" w:line="195" w:lineRule="auto"/>
              <w:ind w:left="13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2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2" w:line="235" w:lineRule="auto"/>
              <w:ind w:left="139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17" w:line="195" w:lineRule="auto"/>
              <w:ind w:left="208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2</w:t>
            </w:r>
          </w:p>
        </w:tc>
        <w:tc>
          <w:tcPr>
            <w:tcW w:w="766" w:type="dxa"/>
            <w:vAlign w:val="top"/>
          </w:tcPr>
          <w:p>
            <w:pPr>
              <w:spacing w:before="117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03709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3" w:line="231" w:lineRule="auto"/>
              <w:ind w:left="122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马克思主义基本原理概论</w:t>
            </w:r>
          </w:p>
        </w:tc>
        <w:tc>
          <w:tcPr>
            <w:tcW w:w="483" w:type="dxa"/>
            <w:vAlign w:val="top"/>
          </w:tcPr>
          <w:p>
            <w:pPr>
              <w:spacing w:before="117" w:line="195" w:lineRule="auto"/>
              <w:ind w:left="19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</w:rPr>
              <w:t>4</w:t>
            </w:r>
          </w:p>
        </w:tc>
        <w:tc>
          <w:tcPr>
            <w:tcW w:w="435" w:type="dxa"/>
            <w:vAlign w:val="top"/>
          </w:tcPr>
          <w:p>
            <w:pPr>
              <w:spacing w:before="117" w:line="195" w:lineRule="auto"/>
              <w:ind w:left="168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2</w:t>
            </w:r>
          </w:p>
        </w:tc>
        <w:tc>
          <w:tcPr>
            <w:tcW w:w="735" w:type="dxa"/>
            <w:vAlign w:val="top"/>
          </w:tcPr>
          <w:p>
            <w:pPr>
              <w:spacing w:before="117" w:line="195" w:lineRule="auto"/>
              <w:ind w:left="12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03709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31" w:lineRule="auto"/>
              <w:ind w:left="122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马克思主义基本原理概论</w:t>
            </w:r>
          </w:p>
        </w:tc>
        <w:tc>
          <w:tcPr>
            <w:tcW w:w="375" w:type="dxa"/>
            <w:vAlign w:val="top"/>
          </w:tcPr>
          <w:p>
            <w:pPr>
              <w:spacing w:before="117" w:line="195" w:lineRule="auto"/>
              <w:ind w:left="138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</w:rPr>
              <w:t>4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2" w:line="235" w:lineRule="auto"/>
              <w:ind w:left="139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before="54" w:line="195" w:lineRule="auto"/>
              <w:ind w:left="21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766" w:type="dxa"/>
            <w:vAlign w:val="top"/>
          </w:tcPr>
          <w:p>
            <w:pPr>
              <w:spacing w:before="119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00015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5" w:line="221" w:lineRule="auto"/>
              <w:ind w:left="11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英语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(</w:t>
            </w:r>
            <w:r>
              <w:rPr>
                <w:spacing w:val="5"/>
                <w:sz w:val="19"/>
                <w:szCs w:val="19"/>
              </w:rPr>
              <w:t>二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)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◆</w:t>
            </w:r>
          </w:p>
        </w:tc>
        <w:tc>
          <w:tcPr>
            <w:tcW w:w="634" w:type="dxa"/>
            <w:vMerge w:val="restart"/>
            <w:tcBorders>
              <w:bottom w:val="nil"/>
            </w:tcBorders>
            <w:vAlign w:val="top"/>
          </w:tcPr>
          <w:p>
            <w:pPr>
              <w:spacing w:line="4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2" w:line="241" w:lineRule="auto"/>
              <w:ind w:left="161" w:right="116" w:hanging="34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任选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0"/>
                <w:sz w:val="19"/>
                <w:szCs w:val="19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7"/>
                <w:sz w:val="19"/>
                <w:szCs w:val="19"/>
              </w:rPr>
              <w:t xml:space="preserve"> </w:t>
            </w:r>
            <w:r>
              <w:rPr>
                <w:spacing w:val="-10"/>
                <w:sz w:val="19"/>
                <w:szCs w:val="19"/>
              </w:rPr>
              <w:t>门</w:t>
            </w:r>
          </w:p>
        </w:tc>
        <w:tc>
          <w:tcPr>
            <w:tcW w:w="483" w:type="dxa"/>
            <w:vAlign w:val="top"/>
          </w:tcPr>
          <w:p>
            <w:pPr>
              <w:spacing w:before="119" w:line="195" w:lineRule="auto"/>
              <w:ind w:left="16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14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30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30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4" w:line="195" w:lineRule="auto"/>
              <w:ind w:left="17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735" w:type="dxa"/>
            <w:vMerge w:val="restart"/>
            <w:tcBorders>
              <w:bottom w:val="nil"/>
            </w:tcBorders>
            <w:vAlign w:val="top"/>
          </w:tcPr>
          <w:p>
            <w:pPr>
              <w:spacing w:line="30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30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4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13000</w:t>
            </w:r>
          </w:p>
        </w:tc>
        <w:tc>
          <w:tcPr>
            <w:tcW w:w="2893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287" w:lineRule="auto"/>
              <w:rPr>
                <w:rFonts w:ascii="Arial"/>
                <w:color w:val="auto"/>
                <w:sz w:val="21"/>
              </w:rPr>
            </w:pPr>
          </w:p>
          <w:p>
            <w:pPr>
              <w:pStyle w:val="6"/>
              <w:spacing w:before="62" w:line="221" w:lineRule="auto"/>
              <w:ind w:left="118"/>
              <w:rPr>
                <w:rFonts w:ascii="宋体" w:hAnsi="宋体" w:eastAsia="宋体" w:cs="宋体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英语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(</w:t>
            </w:r>
            <w:r>
              <w:rPr>
                <w:color w:val="auto"/>
                <w:spacing w:val="6"/>
                <w:sz w:val="19"/>
                <w:szCs w:val="19"/>
              </w:rPr>
              <w:t>专升本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)</w:t>
            </w:r>
            <w:r>
              <w:rPr>
                <w:rFonts w:ascii="宋体" w:hAnsi="宋体" w:eastAsia="宋体" w:cs="宋体"/>
                <w:color w:val="auto"/>
                <w:spacing w:val="6"/>
                <w:sz w:val="19"/>
                <w:szCs w:val="19"/>
              </w:rPr>
              <w:t>◆</w:t>
            </w:r>
          </w:p>
        </w:tc>
        <w:tc>
          <w:tcPr>
            <w:tcW w:w="375" w:type="dxa"/>
            <w:vMerge w:val="restart"/>
            <w:tcBorders>
              <w:bottom w:val="nil"/>
            </w:tcBorders>
            <w:vAlign w:val="top"/>
          </w:tcPr>
          <w:p>
            <w:pPr>
              <w:spacing w:line="309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309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4" w:line="192" w:lineRule="auto"/>
              <w:ind w:left="14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7</w:t>
            </w:r>
          </w:p>
        </w:tc>
        <w:tc>
          <w:tcPr>
            <w:tcW w:w="648" w:type="dxa"/>
            <w:vMerge w:val="restart"/>
            <w:tcBorders>
              <w:bottom w:val="nil"/>
            </w:tcBorders>
            <w:vAlign w:val="top"/>
          </w:tcPr>
          <w:p>
            <w:pPr>
              <w:spacing w:line="286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287" w:lineRule="auto"/>
              <w:rPr>
                <w:rFonts w:ascii="Arial"/>
                <w:color w:val="auto"/>
                <w:sz w:val="21"/>
              </w:rPr>
            </w:pPr>
          </w:p>
          <w:p>
            <w:pPr>
              <w:pStyle w:val="6"/>
              <w:spacing w:before="62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3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>27016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4" w:line="234" w:lineRule="auto"/>
              <w:ind w:left="16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-10"/>
                <w:sz w:val="19"/>
                <w:szCs w:val="19"/>
              </w:rPr>
              <w:t>日语</w:t>
            </w:r>
            <w:r>
              <w:rPr>
                <w:rFonts w:ascii="宋体" w:hAnsi="宋体" w:eastAsia="宋体" w:cs="宋体"/>
                <w:spacing w:val="-10"/>
                <w:sz w:val="19"/>
                <w:szCs w:val="19"/>
              </w:rPr>
              <w:t>◆</w:t>
            </w:r>
          </w:p>
        </w:tc>
        <w:tc>
          <w:tcPr>
            <w:tcW w:w="63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6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14</w:t>
            </w:r>
          </w:p>
        </w:tc>
        <w:tc>
          <w:tcPr>
            <w:tcW w:w="4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289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37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64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3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>27017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4" w:line="234" w:lineRule="auto"/>
              <w:ind w:left="124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法语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◆</w:t>
            </w:r>
          </w:p>
        </w:tc>
        <w:tc>
          <w:tcPr>
            <w:tcW w:w="63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6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14</w:t>
            </w:r>
          </w:p>
        </w:tc>
        <w:tc>
          <w:tcPr>
            <w:tcW w:w="4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289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37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64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3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>27018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3" w:line="231" w:lineRule="auto"/>
              <w:ind w:left="12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俄语</w:t>
            </w: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>◆</w:t>
            </w:r>
          </w:p>
        </w:tc>
        <w:tc>
          <w:tcPr>
            <w:tcW w:w="63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6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14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289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37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64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17" w:line="195" w:lineRule="auto"/>
              <w:ind w:left="20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</w:rPr>
              <w:t>4</w:t>
            </w:r>
          </w:p>
        </w:tc>
        <w:tc>
          <w:tcPr>
            <w:tcW w:w="766" w:type="dxa"/>
            <w:vAlign w:val="top"/>
          </w:tcPr>
          <w:p>
            <w:pPr>
              <w:spacing w:before="117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00995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3" w:line="221" w:lineRule="auto"/>
              <w:ind w:left="125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商法</w:t>
            </w:r>
            <w:r>
              <w:rPr>
                <w:rFonts w:ascii="Times New Roman" w:hAnsi="Times New Roman" w:eastAsia="Times New Roman" w:cs="Times New Roman"/>
                <w:spacing w:val="2"/>
                <w:sz w:val="19"/>
                <w:szCs w:val="19"/>
              </w:rPr>
              <w:t>(</w:t>
            </w:r>
            <w:r>
              <w:rPr>
                <w:spacing w:val="2"/>
                <w:sz w:val="19"/>
                <w:szCs w:val="19"/>
              </w:rPr>
              <w:t>二</w:t>
            </w:r>
            <w:r>
              <w:rPr>
                <w:rFonts w:ascii="Times New Roman" w:hAnsi="Times New Roman" w:eastAsia="Times New Roman" w:cs="Times New Roman"/>
                <w:spacing w:val="2"/>
                <w:sz w:val="19"/>
                <w:szCs w:val="19"/>
              </w:rPr>
              <w:t>)</w:t>
            </w:r>
          </w:p>
        </w:tc>
        <w:tc>
          <w:tcPr>
            <w:tcW w:w="483" w:type="dxa"/>
            <w:vAlign w:val="top"/>
          </w:tcPr>
          <w:p>
            <w:pPr>
              <w:spacing w:before="120" w:line="192" w:lineRule="auto"/>
              <w:ind w:left="198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5</w:t>
            </w:r>
          </w:p>
        </w:tc>
        <w:tc>
          <w:tcPr>
            <w:tcW w:w="435" w:type="dxa"/>
            <w:vAlign w:val="top"/>
          </w:tcPr>
          <w:p>
            <w:pPr>
              <w:spacing w:before="117" w:line="195" w:lineRule="auto"/>
              <w:ind w:left="167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"/>
                <w:sz w:val="19"/>
                <w:szCs w:val="19"/>
              </w:rPr>
              <w:t>4</w:t>
            </w:r>
          </w:p>
        </w:tc>
        <w:tc>
          <w:tcPr>
            <w:tcW w:w="735" w:type="dxa"/>
            <w:vAlign w:val="top"/>
          </w:tcPr>
          <w:p>
            <w:pPr>
              <w:spacing w:before="117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04184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21" w:lineRule="auto"/>
              <w:ind w:left="124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线性代数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(</w:t>
            </w:r>
            <w:r>
              <w:rPr>
                <w:color w:val="auto"/>
                <w:spacing w:val="6"/>
                <w:sz w:val="19"/>
                <w:szCs w:val="19"/>
              </w:rPr>
              <w:t>经管类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7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"/>
                <w:sz w:val="19"/>
                <w:szCs w:val="19"/>
              </w:rPr>
              <w:t>4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3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20" w:line="192" w:lineRule="auto"/>
              <w:ind w:left="214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5</w:t>
            </w:r>
          </w:p>
        </w:tc>
        <w:tc>
          <w:tcPr>
            <w:tcW w:w="766" w:type="dxa"/>
            <w:vAlign w:val="top"/>
          </w:tcPr>
          <w:p>
            <w:pPr>
              <w:spacing w:before="117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00054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2" w:line="232" w:lineRule="auto"/>
              <w:ind w:left="129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管理学原理</w:t>
            </w:r>
          </w:p>
        </w:tc>
        <w:tc>
          <w:tcPr>
            <w:tcW w:w="483" w:type="dxa"/>
            <w:vAlign w:val="top"/>
          </w:tcPr>
          <w:p>
            <w:pPr>
              <w:spacing w:before="117" w:line="195" w:lineRule="auto"/>
              <w:ind w:left="19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6</w:t>
            </w:r>
          </w:p>
        </w:tc>
        <w:tc>
          <w:tcPr>
            <w:tcW w:w="435" w:type="dxa"/>
            <w:vAlign w:val="top"/>
          </w:tcPr>
          <w:p>
            <w:pPr>
              <w:spacing w:before="120" w:line="192" w:lineRule="auto"/>
              <w:ind w:left="17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5</w:t>
            </w:r>
          </w:p>
        </w:tc>
        <w:tc>
          <w:tcPr>
            <w:tcW w:w="735" w:type="dxa"/>
            <w:vAlign w:val="top"/>
          </w:tcPr>
          <w:p>
            <w:pPr>
              <w:spacing w:before="117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13683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21" w:lineRule="auto"/>
              <w:ind w:left="129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管理学原理</w:t>
            </w:r>
            <w:r>
              <w:rPr>
                <w:rFonts w:ascii="Times New Roman" w:hAnsi="Times New Roman" w:eastAsia="Times New Roman" w:cs="Times New Roman"/>
                <w:color w:val="auto"/>
                <w:spacing w:val="5"/>
                <w:sz w:val="19"/>
                <w:szCs w:val="19"/>
              </w:rPr>
              <w:t>(</w:t>
            </w:r>
            <w:r>
              <w:rPr>
                <w:color w:val="auto"/>
                <w:spacing w:val="5"/>
                <w:sz w:val="19"/>
                <w:szCs w:val="19"/>
              </w:rPr>
              <w:t>中级</w:t>
            </w:r>
            <w:r>
              <w:rPr>
                <w:rFonts w:ascii="Times New Roman" w:hAnsi="Times New Roman" w:eastAsia="Times New Roman" w:cs="Times New Roman"/>
                <w:color w:val="auto"/>
                <w:spacing w:val="5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7" w:line="195" w:lineRule="auto"/>
              <w:ind w:left="144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6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2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213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6</w:t>
            </w:r>
          </w:p>
        </w:tc>
        <w:tc>
          <w:tcPr>
            <w:tcW w:w="766" w:type="dxa"/>
            <w:vAlign w:val="top"/>
          </w:tcPr>
          <w:p>
            <w:pPr>
              <w:spacing w:before="119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00915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4" w:line="230" w:lineRule="auto"/>
              <w:ind w:left="140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电子商务与现代物流</w:t>
            </w:r>
          </w:p>
        </w:tc>
        <w:tc>
          <w:tcPr>
            <w:tcW w:w="634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2" w:line="241" w:lineRule="auto"/>
              <w:ind w:left="161" w:right="116" w:hanging="34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任选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0"/>
                <w:sz w:val="19"/>
                <w:szCs w:val="19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7"/>
                <w:sz w:val="19"/>
                <w:szCs w:val="19"/>
              </w:rPr>
              <w:t xml:space="preserve"> </w:t>
            </w:r>
            <w:r>
              <w:rPr>
                <w:spacing w:val="-10"/>
                <w:sz w:val="19"/>
                <w:szCs w:val="19"/>
              </w:rPr>
              <w:t>门</w:t>
            </w:r>
          </w:p>
        </w:tc>
        <w:tc>
          <w:tcPr>
            <w:tcW w:w="483" w:type="dxa"/>
            <w:vAlign w:val="top"/>
          </w:tcPr>
          <w:p>
            <w:pPr>
              <w:spacing w:before="119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326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7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6</w:t>
            </w:r>
          </w:p>
        </w:tc>
        <w:tc>
          <w:tcPr>
            <w:tcW w:w="735" w:type="dxa"/>
            <w:vAlign w:val="top"/>
          </w:tcPr>
          <w:p>
            <w:pPr>
              <w:spacing w:before="119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00915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4" w:line="230" w:lineRule="auto"/>
              <w:ind w:left="140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电子商务与现代物流</w:t>
            </w:r>
          </w:p>
        </w:tc>
        <w:tc>
          <w:tcPr>
            <w:tcW w:w="375" w:type="dxa"/>
            <w:vAlign w:val="top"/>
          </w:tcPr>
          <w:p>
            <w:pPr>
              <w:spacing w:before="119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98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00916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33" w:line="233" w:lineRule="auto"/>
              <w:ind w:left="113" w:right="314" w:firstLine="2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电子商务与现代物流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>(</w:t>
            </w:r>
            <w:r>
              <w:rPr>
                <w:spacing w:val="4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>)</w:t>
            </w:r>
          </w:p>
        </w:tc>
        <w:tc>
          <w:tcPr>
            <w:tcW w:w="63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spacing w:before="198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Align w:val="top"/>
          </w:tcPr>
          <w:p>
            <w:pPr>
              <w:spacing w:before="198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00916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164" w:line="221" w:lineRule="auto"/>
              <w:ind w:left="140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电子商务与现代物流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(</w:t>
            </w:r>
            <w:r>
              <w:rPr>
                <w:color w:val="auto"/>
                <w:spacing w:val="6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98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163" w:line="231" w:lineRule="auto"/>
              <w:ind w:left="13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实践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4" w:line="192" w:lineRule="auto"/>
              <w:ind w:left="21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7</w:t>
            </w: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00913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4" w:line="232" w:lineRule="auto"/>
              <w:ind w:left="140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电子商务与金融</w:t>
            </w:r>
          </w:p>
        </w:tc>
        <w:tc>
          <w:tcPr>
            <w:tcW w:w="63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4" w:line="192" w:lineRule="auto"/>
              <w:ind w:left="171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7</w:t>
            </w:r>
          </w:p>
        </w:tc>
        <w:tc>
          <w:tcPr>
            <w:tcW w:w="735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13887</w:t>
            </w:r>
          </w:p>
        </w:tc>
        <w:tc>
          <w:tcPr>
            <w:tcW w:w="2893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69" w:line="221" w:lineRule="auto"/>
              <w:ind w:left="11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经济学原理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(</w:t>
            </w:r>
            <w:r>
              <w:rPr>
                <w:color w:val="auto"/>
                <w:spacing w:val="6"/>
                <w:sz w:val="19"/>
                <w:szCs w:val="19"/>
              </w:rPr>
              <w:t>中级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)</w:t>
            </w:r>
          </w:p>
        </w:tc>
        <w:tc>
          <w:tcPr>
            <w:tcW w:w="375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44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6</w:t>
            </w:r>
          </w:p>
        </w:tc>
        <w:tc>
          <w:tcPr>
            <w:tcW w:w="648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69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00914</w:t>
            </w:r>
          </w:p>
        </w:tc>
        <w:tc>
          <w:tcPr>
            <w:tcW w:w="2225" w:type="dxa"/>
            <w:vAlign w:val="top"/>
          </w:tcPr>
          <w:p>
            <w:pPr>
              <w:pStyle w:val="6"/>
              <w:spacing w:before="84" w:line="221" w:lineRule="auto"/>
              <w:ind w:left="140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电子商务与金融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(</w:t>
            </w:r>
            <w:r>
              <w:rPr>
                <w:spacing w:val="5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)</w:t>
            </w:r>
          </w:p>
        </w:tc>
        <w:tc>
          <w:tcPr>
            <w:tcW w:w="63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289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37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64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21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8</w:t>
            </w: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00906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3" w:line="231" w:lineRule="auto"/>
              <w:ind w:left="14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电子商务网站设计原理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◆</w:t>
            </w: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76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8</w:t>
            </w:r>
          </w:p>
        </w:tc>
        <w:tc>
          <w:tcPr>
            <w:tcW w:w="735" w:type="dxa"/>
            <w:vAlign w:val="top"/>
          </w:tcPr>
          <w:p>
            <w:pPr>
              <w:spacing w:before="118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13477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31" w:lineRule="auto"/>
              <w:ind w:left="140"/>
              <w:rPr>
                <w:rFonts w:ascii="宋体" w:hAnsi="宋体" w:eastAsia="宋体" w:cs="宋体"/>
                <w:color w:val="auto"/>
                <w:sz w:val="19"/>
                <w:szCs w:val="19"/>
              </w:rPr>
            </w:pPr>
            <w:r>
              <w:rPr>
                <w:color w:val="auto"/>
                <w:spacing w:val="7"/>
                <w:sz w:val="19"/>
                <w:szCs w:val="19"/>
              </w:rPr>
              <w:t>电子商务系统分析与设计</w:t>
            </w:r>
            <w:r>
              <w:rPr>
                <w:rFonts w:ascii="宋体" w:hAnsi="宋体" w:eastAsia="宋体" w:cs="宋体"/>
                <w:color w:val="auto"/>
                <w:spacing w:val="7"/>
                <w:sz w:val="19"/>
                <w:szCs w:val="19"/>
              </w:rPr>
              <w:t>◆</w:t>
            </w:r>
          </w:p>
        </w:tc>
        <w:tc>
          <w:tcPr>
            <w:tcW w:w="375" w:type="dxa"/>
            <w:vAlign w:val="top"/>
          </w:tcPr>
          <w:p>
            <w:pPr>
              <w:spacing w:before="118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3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7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00907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3" w:line="221" w:lineRule="auto"/>
              <w:ind w:left="140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电子商务网站设计原理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(</w:t>
            </w:r>
            <w:r>
              <w:rPr>
                <w:spacing w:val="6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)</w:t>
            </w:r>
          </w:p>
        </w:tc>
        <w:tc>
          <w:tcPr>
            <w:tcW w:w="483" w:type="dxa"/>
            <w:vAlign w:val="top"/>
          </w:tcPr>
          <w:p>
            <w:pPr>
              <w:spacing w:before="117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Align w:val="top"/>
          </w:tcPr>
          <w:p>
            <w:pPr>
              <w:spacing w:before="117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13478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21" w:lineRule="auto"/>
              <w:ind w:left="140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-4"/>
                <w:sz w:val="19"/>
                <w:szCs w:val="19"/>
              </w:rPr>
              <w:t>电子商务系统分析与设计</w:t>
            </w:r>
            <w:r>
              <w:rPr>
                <w:rFonts w:ascii="Times New Roman" w:hAnsi="Times New Roman" w:eastAsia="Times New Roman" w:cs="Times New Roman"/>
                <w:color w:val="auto"/>
                <w:spacing w:val="-4"/>
                <w:sz w:val="19"/>
                <w:szCs w:val="19"/>
              </w:rPr>
              <w:t>(</w:t>
            </w:r>
            <w:r>
              <w:rPr>
                <w:color w:val="auto"/>
                <w:spacing w:val="-4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color w:val="auto"/>
                <w:spacing w:val="-4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7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3" w:line="231" w:lineRule="auto"/>
              <w:ind w:left="13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实践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21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9</w:t>
            </w:r>
          </w:p>
        </w:tc>
        <w:tc>
          <w:tcPr>
            <w:tcW w:w="766" w:type="dxa"/>
            <w:vAlign w:val="top"/>
          </w:tcPr>
          <w:p>
            <w:pPr>
              <w:spacing w:before="117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00908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2" w:line="231" w:lineRule="auto"/>
              <w:ind w:left="14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网络营销与策划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◆</w:t>
            </w:r>
          </w:p>
        </w:tc>
        <w:tc>
          <w:tcPr>
            <w:tcW w:w="483" w:type="dxa"/>
            <w:vAlign w:val="top"/>
          </w:tcPr>
          <w:p>
            <w:pPr>
              <w:spacing w:before="117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7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9</w:t>
            </w:r>
          </w:p>
        </w:tc>
        <w:tc>
          <w:tcPr>
            <w:tcW w:w="735" w:type="dxa"/>
            <w:vAlign w:val="top"/>
          </w:tcPr>
          <w:p>
            <w:pPr>
              <w:spacing w:before="117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00908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2" w:line="231" w:lineRule="auto"/>
              <w:ind w:left="140"/>
              <w:rPr>
                <w:rFonts w:ascii="宋体" w:hAnsi="宋体" w:eastAsia="宋体" w:cs="宋体"/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网络营销与策划</w:t>
            </w:r>
            <w:r>
              <w:rPr>
                <w:rFonts w:ascii="宋体" w:hAnsi="宋体" w:eastAsia="宋体" w:cs="宋体"/>
                <w:color w:val="auto"/>
                <w:spacing w:val="5"/>
                <w:sz w:val="19"/>
                <w:szCs w:val="19"/>
              </w:rPr>
              <w:t>◆</w:t>
            </w:r>
          </w:p>
        </w:tc>
        <w:tc>
          <w:tcPr>
            <w:tcW w:w="375" w:type="dxa"/>
            <w:vAlign w:val="top"/>
          </w:tcPr>
          <w:p>
            <w:pPr>
              <w:spacing w:before="117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2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9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00909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5" w:line="221" w:lineRule="auto"/>
              <w:ind w:left="140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网络营销与策划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(</w:t>
            </w:r>
            <w:r>
              <w:rPr>
                <w:spacing w:val="5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)</w:t>
            </w:r>
          </w:p>
        </w:tc>
        <w:tc>
          <w:tcPr>
            <w:tcW w:w="483" w:type="dxa"/>
            <w:vAlign w:val="top"/>
          </w:tcPr>
          <w:p>
            <w:pPr>
              <w:spacing w:before="119" w:line="195" w:lineRule="auto"/>
              <w:ind w:left="19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2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Align w:val="top"/>
          </w:tcPr>
          <w:p>
            <w:pPr>
              <w:spacing w:before="119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00909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5" w:line="221" w:lineRule="auto"/>
              <w:ind w:left="140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网络营销与策划</w:t>
            </w:r>
            <w:r>
              <w:rPr>
                <w:rFonts w:ascii="Times New Roman" w:hAnsi="Times New Roman" w:eastAsia="Times New Roman" w:cs="Times New Roman"/>
                <w:color w:val="auto"/>
                <w:spacing w:val="5"/>
                <w:sz w:val="19"/>
                <w:szCs w:val="19"/>
              </w:rPr>
              <w:t>(</w:t>
            </w:r>
            <w:r>
              <w:rPr>
                <w:color w:val="auto"/>
                <w:spacing w:val="5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color w:val="auto"/>
                <w:spacing w:val="5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9" w:line="195" w:lineRule="auto"/>
              <w:ind w:left="139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2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5" w:line="231" w:lineRule="auto"/>
              <w:ind w:left="13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实践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17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10</w:t>
            </w: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00997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4" w:line="232" w:lineRule="auto"/>
              <w:ind w:left="140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电子商务安全导论</w:t>
            </w: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37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-7"/>
                <w:sz w:val="19"/>
                <w:szCs w:val="19"/>
              </w:rPr>
              <w:t>10</w:t>
            </w:r>
          </w:p>
        </w:tc>
        <w:tc>
          <w:tcPr>
            <w:tcW w:w="735" w:type="dxa"/>
            <w:vAlign w:val="top"/>
          </w:tcPr>
          <w:p>
            <w:pPr>
              <w:spacing w:before="118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14350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31" w:lineRule="auto"/>
              <w:ind w:left="140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4"/>
                <w:sz w:val="19"/>
                <w:szCs w:val="19"/>
              </w:rPr>
              <w:t>网络支付与安全</w:t>
            </w:r>
          </w:p>
        </w:tc>
        <w:tc>
          <w:tcPr>
            <w:tcW w:w="375" w:type="dxa"/>
            <w:vAlign w:val="top"/>
          </w:tcPr>
          <w:p>
            <w:pPr>
              <w:spacing w:before="118" w:line="195" w:lineRule="auto"/>
              <w:ind w:left="139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2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8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00998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4" w:line="221" w:lineRule="auto"/>
              <w:ind w:left="140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电子商务安全导论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(</w:t>
            </w:r>
            <w:r>
              <w:rPr>
                <w:spacing w:val="5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>)</w:t>
            </w:r>
          </w:p>
        </w:tc>
        <w:tc>
          <w:tcPr>
            <w:tcW w:w="483" w:type="dxa"/>
            <w:vAlign w:val="top"/>
          </w:tcPr>
          <w:p>
            <w:pPr>
              <w:spacing w:before="118" w:line="195" w:lineRule="auto"/>
              <w:ind w:left="192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2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Align w:val="top"/>
          </w:tcPr>
          <w:p>
            <w:pPr>
              <w:spacing w:before="118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14351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4" w:line="221" w:lineRule="auto"/>
              <w:ind w:left="140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网络支付与安全</w:t>
            </w:r>
            <w:r>
              <w:rPr>
                <w:rFonts w:ascii="Times New Roman" w:hAnsi="Times New Roman" w:eastAsia="Times New Roman" w:cs="Times New Roman"/>
                <w:color w:val="auto"/>
                <w:spacing w:val="5"/>
                <w:sz w:val="19"/>
                <w:szCs w:val="19"/>
              </w:rPr>
              <w:t>(</w:t>
            </w:r>
            <w:r>
              <w:rPr>
                <w:color w:val="auto"/>
                <w:spacing w:val="5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color w:val="auto"/>
                <w:spacing w:val="5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8" w:line="195" w:lineRule="auto"/>
              <w:ind w:left="139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2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1" w:lineRule="auto"/>
              <w:ind w:left="13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实践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19" w:line="195" w:lineRule="auto"/>
              <w:ind w:left="17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11</w:t>
            </w:r>
          </w:p>
        </w:tc>
        <w:tc>
          <w:tcPr>
            <w:tcW w:w="766" w:type="dxa"/>
            <w:vAlign w:val="top"/>
          </w:tcPr>
          <w:p>
            <w:pPr>
              <w:spacing w:before="119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00910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4" w:line="230" w:lineRule="auto"/>
              <w:ind w:left="140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网络经济与企业管理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>◆</w:t>
            </w:r>
          </w:p>
        </w:tc>
        <w:tc>
          <w:tcPr>
            <w:tcW w:w="483" w:type="dxa"/>
            <w:vAlign w:val="top"/>
          </w:tcPr>
          <w:p>
            <w:pPr>
              <w:spacing w:before="119" w:line="195" w:lineRule="auto"/>
              <w:ind w:left="19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6</w:t>
            </w:r>
          </w:p>
        </w:tc>
        <w:tc>
          <w:tcPr>
            <w:tcW w:w="435" w:type="dxa"/>
            <w:vAlign w:val="top"/>
          </w:tcPr>
          <w:p>
            <w:pPr>
              <w:spacing w:before="119" w:line="195" w:lineRule="auto"/>
              <w:ind w:left="137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-7"/>
                <w:sz w:val="19"/>
                <w:szCs w:val="19"/>
              </w:rPr>
              <w:t>11</w:t>
            </w:r>
          </w:p>
        </w:tc>
        <w:tc>
          <w:tcPr>
            <w:tcW w:w="735" w:type="dxa"/>
            <w:vAlign w:val="top"/>
          </w:tcPr>
          <w:p>
            <w:pPr>
              <w:spacing w:before="119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00910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4" w:line="230" w:lineRule="auto"/>
              <w:ind w:left="140"/>
              <w:rPr>
                <w:rFonts w:ascii="宋体" w:hAnsi="宋体" w:eastAsia="宋体" w:cs="宋体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网络经济与企业管理</w:t>
            </w:r>
            <w:r>
              <w:rPr>
                <w:rFonts w:ascii="宋体" w:hAnsi="宋体" w:eastAsia="宋体" w:cs="宋体"/>
                <w:color w:val="auto"/>
                <w:spacing w:val="6"/>
                <w:sz w:val="19"/>
                <w:szCs w:val="19"/>
              </w:rPr>
              <w:t>◆</w:t>
            </w:r>
          </w:p>
        </w:tc>
        <w:tc>
          <w:tcPr>
            <w:tcW w:w="375" w:type="dxa"/>
            <w:vAlign w:val="top"/>
          </w:tcPr>
          <w:p>
            <w:pPr>
              <w:spacing w:before="119" w:line="195" w:lineRule="auto"/>
              <w:ind w:left="144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6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17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12</w:t>
            </w:r>
          </w:p>
        </w:tc>
        <w:tc>
          <w:tcPr>
            <w:tcW w:w="766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02382</w:t>
            </w:r>
          </w:p>
        </w:tc>
        <w:tc>
          <w:tcPr>
            <w:tcW w:w="2859" w:type="dxa"/>
            <w:gridSpan w:val="2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68" w:line="231" w:lineRule="auto"/>
              <w:ind w:left="129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管理信息系统</w:t>
            </w:r>
          </w:p>
        </w:tc>
        <w:tc>
          <w:tcPr>
            <w:tcW w:w="483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191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</w:rPr>
              <w:t>4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37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-7"/>
                <w:sz w:val="19"/>
                <w:szCs w:val="19"/>
              </w:rPr>
              <w:t>12</w:t>
            </w:r>
          </w:p>
        </w:tc>
        <w:tc>
          <w:tcPr>
            <w:tcW w:w="735" w:type="dxa"/>
            <w:vAlign w:val="top"/>
          </w:tcPr>
          <w:p>
            <w:pPr>
              <w:spacing w:before="118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02382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3" w:line="231" w:lineRule="auto"/>
              <w:ind w:left="12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管理信息系统</w:t>
            </w:r>
          </w:p>
        </w:tc>
        <w:tc>
          <w:tcPr>
            <w:tcW w:w="375" w:type="dxa"/>
            <w:vAlign w:val="top"/>
          </w:tcPr>
          <w:p>
            <w:pPr>
              <w:spacing w:before="118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"/>
                <w:sz w:val="19"/>
                <w:szCs w:val="19"/>
              </w:rPr>
              <w:t>4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Align w:val="top"/>
          </w:tcPr>
          <w:p>
            <w:pPr>
              <w:spacing w:before="118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02383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4" w:line="221" w:lineRule="auto"/>
              <w:ind w:left="129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管理信息系统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(</w:t>
            </w:r>
            <w:r>
              <w:rPr>
                <w:color w:val="auto"/>
                <w:spacing w:val="6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8" w:line="195" w:lineRule="auto"/>
              <w:ind w:left="15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1" w:lineRule="auto"/>
              <w:ind w:left="13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实践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55" w:line="195" w:lineRule="auto"/>
              <w:ind w:left="177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13</w:t>
            </w:r>
          </w:p>
        </w:tc>
        <w:tc>
          <w:tcPr>
            <w:tcW w:w="766" w:type="dxa"/>
            <w:vAlign w:val="top"/>
          </w:tcPr>
          <w:p>
            <w:pPr>
              <w:spacing w:before="120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00911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6" w:line="231" w:lineRule="auto"/>
              <w:ind w:left="123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互联网数据库</w:t>
            </w:r>
          </w:p>
        </w:tc>
        <w:tc>
          <w:tcPr>
            <w:tcW w:w="483" w:type="dxa"/>
            <w:vAlign w:val="top"/>
          </w:tcPr>
          <w:p>
            <w:pPr>
              <w:spacing w:before="120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before="55" w:line="195" w:lineRule="auto"/>
              <w:ind w:left="137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-7"/>
                <w:sz w:val="19"/>
                <w:szCs w:val="19"/>
              </w:rPr>
              <w:t>13</w:t>
            </w:r>
          </w:p>
        </w:tc>
        <w:tc>
          <w:tcPr>
            <w:tcW w:w="735" w:type="dxa"/>
            <w:vAlign w:val="top"/>
          </w:tcPr>
          <w:p>
            <w:pPr>
              <w:spacing w:before="120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00911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6" w:line="231" w:lineRule="auto"/>
              <w:ind w:left="123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互联网数据库</w:t>
            </w:r>
          </w:p>
        </w:tc>
        <w:tc>
          <w:tcPr>
            <w:tcW w:w="375" w:type="dxa"/>
            <w:vAlign w:val="top"/>
          </w:tcPr>
          <w:p>
            <w:pPr>
              <w:spacing w:before="120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5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6" w:type="dxa"/>
            <w:vAlign w:val="top"/>
          </w:tcPr>
          <w:p>
            <w:pPr>
              <w:spacing w:before="119" w:line="195" w:lineRule="auto"/>
              <w:ind w:left="13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19"/>
                <w:szCs w:val="19"/>
              </w:rPr>
              <w:t>00912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pStyle w:val="6"/>
              <w:spacing w:before="85" w:line="221" w:lineRule="auto"/>
              <w:ind w:left="123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互联网数据库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(</w:t>
            </w:r>
            <w:r>
              <w:rPr>
                <w:spacing w:val="6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)</w:t>
            </w:r>
          </w:p>
        </w:tc>
        <w:tc>
          <w:tcPr>
            <w:tcW w:w="483" w:type="dxa"/>
            <w:vAlign w:val="top"/>
          </w:tcPr>
          <w:p>
            <w:pPr>
              <w:spacing w:before="119" w:line="195" w:lineRule="auto"/>
              <w:ind w:left="196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3</w:t>
            </w:r>
          </w:p>
        </w:tc>
        <w:tc>
          <w:tcPr>
            <w:tcW w:w="4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5" w:type="dxa"/>
            <w:vAlign w:val="top"/>
          </w:tcPr>
          <w:p>
            <w:pPr>
              <w:spacing w:before="119" w:line="195" w:lineRule="auto"/>
              <w:ind w:left="122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19"/>
                <w:szCs w:val="19"/>
              </w:rPr>
              <w:t>00912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5" w:line="221" w:lineRule="auto"/>
              <w:ind w:left="12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color w:val="auto"/>
                <w:spacing w:val="6"/>
                <w:sz w:val="19"/>
                <w:szCs w:val="19"/>
              </w:rPr>
              <w:t>互联网数据库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(</w:t>
            </w:r>
            <w:r>
              <w:rPr>
                <w:color w:val="auto"/>
                <w:spacing w:val="6"/>
                <w:sz w:val="19"/>
                <w:szCs w:val="19"/>
              </w:rPr>
              <w:t>实践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19"/>
                <w:szCs w:val="19"/>
              </w:rPr>
              <w:t>)</w:t>
            </w:r>
          </w:p>
        </w:tc>
        <w:tc>
          <w:tcPr>
            <w:tcW w:w="375" w:type="dxa"/>
            <w:vAlign w:val="top"/>
          </w:tcPr>
          <w:p>
            <w:pPr>
              <w:spacing w:before="119" w:line="195" w:lineRule="auto"/>
              <w:ind w:left="143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5" w:line="231" w:lineRule="auto"/>
              <w:ind w:left="13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实践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14</w:t>
            </w:r>
          </w:p>
        </w:tc>
        <w:tc>
          <w:tcPr>
            <w:tcW w:w="76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5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35" w:type="dxa"/>
            <w:vAlign w:val="top"/>
          </w:tcPr>
          <w:p>
            <w:pPr>
              <w:spacing w:before="119" w:line="195" w:lineRule="auto"/>
              <w:ind w:left="137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-7"/>
                <w:sz w:val="19"/>
                <w:szCs w:val="19"/>
              </w:rPr>
              <w:t>14</w:t>
            </w:r>
          </w:p>
        </w:tc>
        <w:tc>
          <w:tcPr>
            <w:tcW w:w="735" w:type="dxa"/>
            <w:vAlign w:val="top"/>
          </w:tcPr>
          <w:p>
            <w:pPr>
              <w:spacing w:before="119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14470</w:t>
            </w:r>
          </w:p>
        </w:tc>
        <w:tc>
          <w:tcPr>
            <w:tcW w:w="2893" w:type="dxa"/>
            <w:vAlign w:val="top"/>
          </w:tcPr>
          <w:p>
            <w:pPr>
              <w:pStyle w:val="6"/>
              <w:spacing w:before="84" w:line="230" w:lineRule="auto"/>
              <w:ind w:left="117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新媒体营销与社群电商</w:t>
            </w:r>
          </w:p>
        </w:tc>
        <w:tc>
          <w:tcPr>
            <w:tcW w:w="375" w:type="dxa"/>
            <w:vAlign w:val="top"/>
          </w:tcPr>
          <w:p>
            <w:pPr>
              <w:spacing w:before="119" w:line="195" w:lineRule="auto"/>
              <w:ind w:left="138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"/>
                <w:sz w:val="19"/>
                <w:szCs w:val="19"/>
              </w:rPr>
              <w:t>4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pacing w:val="-1"/>
                <w:sz w:val="19"/>
                <w:szCs w:val="19"/>
              </w:rPr>
              <w:t>笔试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19" w:line="195" w:lineRule="auto"/>
              <w:ind w:left="177" w:leftChars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  <w:t>1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5</w:t>
            </w:r>
          </w:p>
        </w:tc>
        <w:tc>
          <w:tcPr>
            <w:tcW w:w="7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60067</w:t>
            </w:r>
          </w:p>
        </w:tc>
        <w:tc>
          <w:tcPr>
            <w:tcW w:w="2859" w:type="dxa"/>
            <w:gridSpan w:val="2"/>
            <w:vAlign w:val="top"/>
          </w:tcPr>
          <w:p>
            <w:pPr>
              <w:tabs>
                <w:tab w:val="left" w:pos="863"/>
              </w:tabs>
              <w:jc w:val="left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电子商务软件应用（实践）</w:t>
            </w:r>
          </w:p>
        </w:tc>
        <w:tc>
          <w:tcPr>
            <w:tcW w:w="48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2</w:t>
            </w:r>
          </w:p>
        </w:tc>
        <w:tc>
          <w:tcPr>
            <w:tcW w:w="435" w:type="dxa"/>
            <w:vAlign w:val="top"/>
          </w:tcPr>
          <w:p>
            <w:pPr>
              <w:spacing w:before="119" w:line="195" w:lineRule="auto"/>
              <w:ind w:left="177" w:leftChars="0"/>
              <w:jc w:val="left"/>
              <w:rPr>
                <w:rFonts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en-US" w:bidi="ar-SA"/>
              </w:rPr>
              <w:t>1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zh-CN" w:bidi="ar-SA"/>
              </w:rPr>
              <w:t>5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zh-CN" w:bidi="ar-SA"/>
              </w:rPr>
              <w:t>60067</w:t>
            </w:r>
          </w:p>
        </w:tc>
        <w:tc>
          <w:tcPr>
            <w:tcW w:w="2893" w:type="dxa"/>
            <w:vAlign w:val="top"/>
          </w:tcPr>
          <w:p>
            <w:pPr>
              <w:tabs>
                <w:tab w:val="left" w:pos="863"/>
              </w:tabs>
              <w:jc w:val="left"/>
              <w:rPr>
                <w:rFonts w:hint="eastAsia"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zh-CN" w:bidi="ar-SA"/>
              </w:rPr>
              <w:t>电子商务软件应用（实践）</w:t>
            </w:r>
          </w:p>
        </w:tc>
        <w:tc>
          <w:tcPr>
            <w:tcW w:w="375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spacing w:val="6"/>
                <w:kern w:val="0"/>
                <w:sz w:val="19"/>
                <w:szCs w:val="19"/>
                <w:lang w:val="en-US" w:eastAsia="zh-CN" w:bidi="ar-SA"/>
              </w:rPr>
              <w:t>2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jc w:val="left"/>
              <w:rPr>
                <w:color w:val="auto"/>
                <w:spacing w:val="-1"/>
                <w:sz w:val="19"/>
                <w:szCs w:val="19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18" w:line="195" w:lineRule="auto"/>
              <w:ind w:left="177" w:leftChars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  <w:t>1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</w:t>
            </w:r>
          </w:p>
        </w:tc>
        <w:tc>
          <w:tcPr>
            <w:tcW w:w="7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60068</w:t>
            </w:r>
          </w:p>
        </w:tc>
        <w:tc>
          <w:tcPr>
            <w:tcW w:w="2859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Web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应用程序设计（实践）</w:t>
            </w:r>
          </w:p>
        </w:tc>
        <w:tc>
          <w:tcPr>
            <w:tcW w:w="48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3</w:t>
            </w:r>
          </w:p>
        </w:tc>
        <w:tc>
          <w:tcPr>
            <w:tcW w:w="435" w:type="dxa"/>
            <w:vAlign w:val="top"/>
          </w:tcPr>
          <w:p>
            <w:pPr>
              <w:spacing w:before="118" w:line="195" w:lineRule="auto"/>
              <w:ind w:left="177" w:leftChars="0"/>
              <w:jc w:val="left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  <w:t>1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60068</w:t>
            </w:r>
          </w:p>
        </w:tc>
        <w:tc>
          <w:tcPr>
            <w:tcW w:w="28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Web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应用程序设计（实践）</w:t>
            </w:r>
          </w:p>
        </w:tc>
        <w:tc>
          <w:tcPr>
            <w:tcW w:w="375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3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jc w:val="left"/>
              <w:rPr>
                <w:spacing w:val="-1"/>
                <w:sz w:val="19"/>
                <w:szCs w:val="19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18" w:line="195" w:lineRule="auto"/>
              <w:ind w:left="177" w:leftChars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  <w:t>1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7</w:t>
            </w:r>
          </w:p>
        </w:tc>
        <w:tc>
          <w:tcPr>
            <w:tcW w:w="7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60069</w:t>
            </w:r>
          </w:p>
        </w:tc>
        <w:tc>
          <w:tcPr>
            <w:tcW w:w="2859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电子商务案例分析（实践）</w:t>
            </w:r>
          </w:p>
        </w:tc>
        <w:tc>
          <w:tcPr>
            <w:tcW w:w="48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2</w:t>
            </w:r>
          </w:p>
        </w:tc>
        <w:tc>
          <w:tcPr>
            <w:tcW w:w="435" w:type="dxa"/>
            <w:vAlign w:val="top"/>
          </w:tcPr>
          <w:p>
            <w:pPr>
              <w:spacing w:before="118" w:line="195" w:lineRule="auto"/>
              <w:ind w:left="177" w:leftChars="0"/>
              <w:jc w:val="left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  <w:t>1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7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60069</w:t>
            </w:r>
          </w:p>
        </w:tc>
        <w:tc>
          <w:tcPr>
            <w:tcW w:w="28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en-US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电子商务案例分析（实践）</w:t>
            </w:r>
          </w:p>
        </w:tc>
        <w:tc>
          <w:tcPr>
            <w:tcW w:w="375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19"/>
                <w:szCs w:val="19"/>
                <w:lang w:val="en-US" w:eastAsia="zh-CN" w:bidi="ar-SA"/>
              </w:rPr>
              <w:t>2</w:t>
            </w:r>
          </w:p>
        </w:tc>
        <w:tc>
          <w:tcPr>
            <w:tcW w:w="648" w:type="dxa"/>
            <w:vAlign w:val="top"/>
          </w:tcPr>
          <w:p>
            <w:pPr>
              <w:pStyle w:val="6"/>
              <w:spacing w:before="84" w:line="235" w:lineRule="auto"/>
              <w:ind w:left="139"/>
              <w:jc w:val="left"/>
              <w:rPr>
                <w:spacing w:val="-1"/>
                <w:sz w:val="19"/>
                <w:szCs w:val="19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514" w:type="dxa"/>
            <w:vAlign w:val="top"/>
          </w:tcPr>
          <w:p>
            <w:pPr>
              <w:spacing w:before="120" w:line="195" w:lineRule="auto"/>
              <w:ind w:left="177"/>
              <w:jc w:val="left"/>
              <w:rPr>
                <w:rFonts w:hint="eastAsia" w:ascii="Times New Roman" w:hAnsi="Times New Roman" w:eastAsia="宋体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</w:t>
            </w:r>
            <w:r>
              <w:rPr>
                <w:rFonts w:hint="eastAsia" w:ascii="Times New Roman" w:hAnsi="Times New Roman" w:eastAsia="宋体" w:cs="Times New Roman"/>
                <w:spacing w:val="-7"/>
                <w:sz w:val="19"/>
                <w:szCs w:val="19"/>
                <w:lang w:val="en-US" w:eastAsia="zh-CN"/>
              </w:rPr>
              <w:t>8</w:t>
            </w:r>
          </w:p>
        </w:tc>
        <w:tc>
          <w:tcPr>
            <w:tcW w:w="766" w:type="dxa"/>
            <w:vAlign w:val="top"/>
          </w:tcPr>
          <w:p>
            <w:pPr>
              <w:spacing w:before="120" w:line="195" w:lineRule="auto"/>
              <w:ind w:left="153"/>
              <w:jc w:val="left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11670</w:t>
            </w:r>
          </w:p>
        </w:tc>
        <w:tc>
          <w:tcPr>
            <w:tcW w:w="3342" w:type="dxa"/>
            <w:gridSpan w:val="3"/>
            <w:vAlign w:val="top"/>
          </w:tcPr>
          <w:p>
            <w:pPr>
              <w:pStyle w:val="6"/>
              <w:spacing w:before="86" w:line="221" w:lineRule="auto"/>
              <w:ind w:left="140"/>
              <w:jc w:val="left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电子商务毕</w:t>
            </w:r>
            <w:bookmarkStart w:id="0" w:name="_GoBack"/>
            <w:bookmarkEnd w:id="0"/>
            <w:r>
              <w:rPr>
                <w:spacing w:val="6"/>
                <w:sz w:val="19"/>
                <w:szCs w:val="19"/>
              </w:rPr>
              <w:t>业论文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(</w:t>
            </w:r>
            <w:r>
              <w:rPr>
                <w:spacing w:val="6"/>
                <w:sz w:val="19"/>
                <w:szCs w:val="19"/>
              </w:rPr>
              <w:t>不计学分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)</w:t>
            </w:r>
          </w:p>
        </w:tc>
        <w:tc>
          <w:tcPr>
            <w:tcW w:w="435" w:type="dxa"/>
            <w:vAlign w:val="top"/>
          </w:tcPr>
          <w:p>
            <w:pPr>
              <w:spacing w:before="120" w:line="195" w:lineRule="auto"/>
              <w:ind w:left="137"/>
              <w:jc w:val="left"/>
              <w:rPr>
                <w:rFonts w:hint="eastAsia" w:ascii="Times New Roman" w:hAnsi="Times New Roman" w:eastAsia="宋体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19"/>
                <w:szCs w:val="19"/>
              </w:rPr>
              <w:t>1</w:t>
            </w:r>
            <w:r>
              <w:rPr>
                <w:rFonts w:hint="eastAsia" w:ascii="Times New Roman" w:hAnsi="Times New Roman" w:eastAsia="宋体" w:cs="Times New Roman"/>
                <w:spacing w:val="-7"/>
                <w:sz w:val="19"/>
                <w:szCs w:val="19"/>
                <w:lang w:val="en-US" w:eastAsia="zh-CN"/>
              </w:rPr>
              <w:t>8</w:t>
            </w:r>
          </w:p>
        </w:tc>
        <w:tc>
          <w:tcPr>
            <w:tcW w:w="735" w:type="dxa"/>
            <w:vAlign w:val="top"/>
          </w:tcPr>
          <w:p>
            <w:pPr>
              <w:spacing w:before="120" w:line="195" w:lineRule="auto"/>
              <w:ind w:left="138"/>
              <w:jc w:val="left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11670</w:t>
            </w:r>
          </w:p>
        </w:tc>
        <w:tc>
          <w:tcPr>
            <w:tcW w:w="3916" w:type="dxa"/>
            <w:gridSpan w:val="3"/>
            <w:vAlign w:val="top"/>
          </w:tcPr>
          <w:p>
            <w:pPr>
              <w:pStyle w:val="6"/>
              <w:spacing w:before="86" w:line="221" w:lineRule="auto"/>
              <w:ind w:left="140"/>
              <w:jc w:val="left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电子商务毕业论文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(</w:t>
            </w:r>
            <w:r>
              <w:rPr>
                <w:spacing w:val="6"/>
                <w:sz w:val="19"/>
                <w:szCs w:val="19"/>
              </w:rPr>
              <w:t>不计学分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>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280" w:type="dxa"/>
            <w:gridSpan w:val="2"/>
            <w:vAlign w:val="top"/>
          </w:tcPr>
          <w:p>
            <w:pPr>
              <w:pStyle w:val="6"/>
              <w:spacing w:before="85" w:line="231" w:lineRule="auto"/>
              <w:ind w:left="259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学分合计</w:t>
            </w:r>
          </w:p>
        </w:tc>
        <w:tc>
          <w:tcPr>
            <w:tcW w:w="3342" w:type="dxa"/>
            <w:gridSpan w:val="3"/>
            <w:vAlign w:val="top"/>
          </w:tcPr>
          <w:p>
            <w:pPr>
              <w:pStyle w:val="6"/>
              <w:spacing w:before="85" w:line="232" w:lineRule="auto"/>
              <w:ind w:left="1035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不少于</w:t>
            </w:r>
            <w:r>
              <w:rPr>
                <w:rFonts w:hint="eastAsia"/>
                <w:spacing w:val="-34"/>
                <w:sz w:val="19"/>
                <w:szCs w:val="19"/>
                <w:lang w:val="en-US" w:eastAsia="zh-CN"/>
              </w:rPr>
              <w:t>76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19"/>
                <w:szCs w:val="19"/>
              </w:rPr>
              <w:t xml:space="preserve"> </w:t>
            </w:r>
            <w:r>
              <w:rPr>
                <w:spacing w:val="1"/>
                <w:sz w:val="19"/>
                <w:szCs w:val="19"/>
              </w:rPr>
              <w:t>学分</w:t>
            </w:r>
          </w:p>
        </w:tc>
        <w:tc>
          <w:tcPr>
            <w:tcW w:w="1170" w:type="dxa"/>
            <w:gridSpan w:val="2"/>
            <w:vAlign w:val="top"/>
          </w:tcPr>
          <w:p>
            <w:pPr>
              <w:pStyle w:val="6"/>
              <w:spacing w:before="85" w:line="231" w:lineRule="auto"/>
              <w:ind w:left="205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学分合计</w:t>
            </w:r>
          </w:p>
        </w:tc>
        <w:tc>
          <w:tcPr>
            <w:tcW w:w="3916" w:type="dxa"/>
            <w:gridSpan w:val="3"/>
            <w:vAlign w:val="top"/>
          </w:tcPr>
          <w:p>
            <w:pPr>
              <w:pStyle w:val="6"/>
              <w:spacing w:before="85" w:line="232" w:lineRule="auto"/>
              <w:ind w:left="1636"/>
              <w:rPr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7</w:t>
            </w:r>
            <w:r>
              <w:rPr>
                <w:rFonts w:hint="eastAsia" w:ascii="Times New Roman" w:hAnsi="Times New Roman" w:eastAsia="宋体" w:cs="Times New Roman"/>
                <w:spacing w:val="-1"/>
                <w:sz w:val="19"/>
                <w:szCs w:val="19"/>
                <w:lang w:val="en-US" w:eastAsia="zh-CN"/>
              </w:rPr>
              <w:t>8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学分</w:t>
            </w:r>
          </w:p>
        </w:tc>
      </w:tr>
    </w:tbl>
    <w:p>
      <w:pPr>
        <w:spacing w:before="80" w:line="230" w:lineRule="auto"/>
        <w:ind w:left="124"/>
        <w:rPr>
          <w:rFonts w:ascii="黑体" w:hAnsi="黑体" w:eastAsia="黑体" w:cs="黑体"/>
          <w:sz w:val="19"/>
          <w:szCs w:val="19"/>
        </w:rPr>
        <w:sectPr>
          <w:footerReference r:id="rId5" w:type="default"/>
          <w:pgSz w:w="11906" w:h="16839"/>
          <w:pgMar w:top="1431" w:right="969" w:bottom="645" w:left="1223" w:header="0" w:footer="410" w:gutter="0"/>
          <w:cols w:space="720" w:num="1"/>
        </w:sectPr>
      </w:pPr>
    </w:p>
    <w:p>
      <w:pPr>
        <w:jc w:val="center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服装与服饰设计专业新老计划对照表</w:t>
      </w:r>
    </w:p>
    <w:p/>
    <w:p>
      <w:pPr>
        <w:rPr>
          <w:sz w:val="19"/>
          <w:szCs w:val="19"/>
        </w:rPr>
        <w:sectPr>
          <w:footerReference r:id="rId6" w:type="default"/>
          <w:pgSz w:w="11906" w:h="16839"/>
          <w:pgMar w:top="1431" w:right="1020" w:bottom="646" w:left="1349" w:header="0" w:footer="410" w:gutter="0"/>
          <w:cols w:space="720" w:num="1"/>
        </w:sectPr>
      </w:pPr>
      <w:r>
        <w:drawing>
          <wp:inline distT="0" distB="0" distL="114300" distR="114300">
            <wp:extent cx="6119495" cy="49885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rcRect l="3093" r="1368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98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497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-60-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4371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-61-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NkZDZhNzk4MjM2NDEwYTEwNGU2Y2Y5M2ZiYjRmODcifQ=="/>
  </w:docVars>
  <w:rsids>
    <w:rsidRoot w:val="79E85E6C"/>
    <w:rsid w:val="065E0402"/>
    <w:rsid w:val="110158C5"/>
    <w:rsid w:val="19F94E1D"/>
    <w:rsid w:val="79E8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character" w:customStyle="1" w:styleId="7">
    <w:name w:val="font21"/>
    <w:basedOn w:val="4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782</Words>
  <Characters>1025</Characters>
  <Lines>0</Lines>
  <Paragraphs>0</Paragraphs>
  <TotalTime>0</TotalTime>
  <ScaleCrop>false</ScaleCrop>
  <LinksUpToDate>false</LinksUpToDate>
  <CharactersWithSpaces>1080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2024-08-26T01:46:00Z</dcterms:created>
  <dc:creator>think</dc:creator>
  <cp:lastModifiedBy>PP</cp:lastModifiedBy>
  <dcterms:modified xsi:type="dcterms:W3CDTF">2024-08-26T02:54:25Z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38A0757FB5EB44F9B78E5BDFB642181B_11</vt:lpwstr>
  </property>
  <property fmtid="{D5CDD505-2E9C-101B-9397-08002B2CF9AE}" pid="4" name="fileWhereFroms">
    <vt:lpwstr>PpjeLB1gRN0lwrPqMaCTkipuUX6CLSS3xJxkrO5h++MV0l1eJU/ovEQ6u5QfdbnG3eZpf1Sm9VXkM/4hwP108DLCTGlgzjmz74oZaYni0HSL1Kex5PfDuKQOg5o6epURNgnYw2jh1lg2ZcE2ndLlV7EA9lMNTLqnel0RW5Nhc4ASxGbhBMyUwEFsllD8tfrrD8gwrQv5sdJRKRMY8obr350CJZrgOfWk+qBy49PB8bZq9jYo3EEycLtzR2VnS/yi23R+FTUYouNBnNU6T/r3Ek3mrdwOms0fbtLLT/+nGNoge6N2kG+28SQh3YJd5yJ8sY3AJcDiQot7u6Dt56vN8U44Rz5ohH6IQqY1ch5mmm4=</vt:lpwstr>
  </property>
</Properties>
</file>