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75C8" w:rsidRPr="001A70DF" w:rsidRDefault="009375C8" w:rsidP="001A70DF">
      <w:pPr>
        <w:rPr>
          <w:rFonts w:asciiTheme="majorEastAsia" w:eastAsiaTheme="majorEastAsia" w:hAnsiTheme="majorEastAsia" w:cs="Times New Roman"/>
          <w:kern w:val="0"/>
          <w:szCs w:val="21"/>
          <w:highlight w:val="yellow"/>
          <w:lang w:bidi="ar"/>
        </w:rPr>
      </w:pPr>
    </w:p>
    <w:p w:rsidR="009375C8" w:rsidRPr="001A70DF" w:rsidRDefault="00DD7DD2" w:rsidP="001A70DF">
      <w:pPr>
        <w:adjustRightInd w:val="0"/>
        <w:snapToGrid w:val="0"/>
        <w:jc w:val="center"/>
        <w:rPr>
          <w:rFonts w:asciiTheme="majorEastAsia" w:eastAsiaTheme="majorEastAsia" w:hAnsiTheme="majorEastAsia" w:cs="Times New Roman"/>
          <w:b/>
          <w:bCs/>
          <w:sz w:val="24"/>
        </w:rPr>
      </w:pPr>
      <w:r w:rsidRPr="001A70DF">
        <w:rPr>
          <w:rFonts w:asciiTheme="majorEastAsia" w:eastAsiaTheme="majorEastAsia" w:hAnsiTheme="majorEastAsia" w:cs="Times New Roman"/>
          <w:b/>
          <w:bCs/>
          <w:sz w:val="24"/>
        </w:rPr>
        <w:t>[</w:t>
      </w:r>
      <w:r w:rsidR="001A70DF" w:rsidRPr="001A70DF">
        <w:rPr>
          <w:rFonts w:asciiTheme="majorEastAsia" w:eastAsiaTheme="majorEastAsia" w:hAnsiTheme="majorEastAsia" w:cs="Times New Roman" w:hint="eastAsia"/>
          <w:b/>
          <w:bCs/>
          <w:sz w:val="24"/>
        </w:rPr>
        <w:t>01572</w:t>
      </w:r>
      <w:r w:rsidRPr="001A70DF">
        <w:rPr>
          <w:rFonts w:asciiTheme="majorEastAsia" w:eastAsiaTheme="majorEastAsia" w:hAnsiTheme="majorEastAsia" w:cs="Times New Roman"/>
          <w:b/>
          <w:bCs/>
          <w:sz w:val="24"/>
        </w:rPr>
        <w:t>]</w:t>
      </w:r>
    </w:p>
    <w:p w:rsidR="009375C8" w:rsidRPr="001A70DF" w:rsidRDefault="00DD7DD2" w:rsidP="001A70DF">
      <w:pPr>
        <w:adjustRightInd w:val="0"/>
        <w:snapToGrid w:val="0"/>
        <w:jc w:val="center"/>
        <w:rPr>
          <w:rFonts w:asciiTheme="majorEastAsia" w:eastAsiaTheme="majorEastAsia" w:hAnsiTheme="majorEastAsia" w:cs="Times New Roman"/>
          <w:b/>
          <w:bCs/>
          <w:sz w:val="30"/>
          <w:szCs w:val="30"/>
        </w:rPr>
      </w:pPr>
      <w:r w:rsidRPr="001A70DF">
        <w:rPr>
          <w:rFonts w:asciiTheme="majorEastAsia" w:eastAsiaTheme="majorEastAsia" w:hAnsiTheme="majorEastAsia" w:cs="Times New Roman"/>
          <w:b/>
          <w:bCs/>
          <w:sz w:val="30"/>
          <w:szCs w:val="30"/>
        </w:rPr>
        <w:t>城市园林绿地规划自学考试大纲</w:t>
      </w:r>
    </w:p>
    <w:p w:rsidR="001A70DF" w:rsidRPr="001A70DF" w:rsidRDefault="001A70DF" w:rsidP="001A70DF">
      <w:pPr>
        <w:adjustRightInd w:val="0"/>
        <w:snapToGrid w:val="0"/>
        <w:jc w:val="center"/>
        <w:rPr>
          <w:rFonts w:asciiTheme="majorEastAsia" w:eastAsiaTheme="majorEastAsia" w:hAnsiTheme="majorEastAsia" w:cs="Times New Roman" w:hint="eastAsia"/>
          <w:bCs/>
          <w:szCs w:val="21"/>
        </w:rPr>
      </w:pPr>
      <w:r w:rsidRPr="001A70DF">
        <w:rPr>
          <w:rFonts w:asciiTheme="majorEastAsia" w:eastAsiaTheme="majorEastAsia" w:hAnsiTheme="majorEastAsia" w:cs="Times New Roman" w:hint="eastAsia"/>
          <w:bCs/>
          <w:szCs w:val="21"/>
        </w:rPr>
        <w:t>浙江教育考试院</w:t>
      </w:r>
    </w:p>
    <w:p w:rsidR="001A70DF" w:rsidRPr="001A70DF" w:rsidRDefault="001A70DF" w:rsidP="001A70DF">
      <w:pPr>
        <w:adjustRightInd w:val="0"/>
        <w:snapToGrid w:val="0"/>
        <w:jc w:val="center"/>
        <w:rPr>
          <w:rFonts w:asciiTheme="majorEastAsia" w:eastAsiaTheme="majorEastAsia" w:hAnsiTheme="majorEastAsia" w:cs="Times New Roman" w:hint="eastAsia"/>
          <w:bCs/>
          <w:szCs w:val="21"/>
        </w:rPr>
      </w:pPr>
      <w:r w:rsidRPr="001A70DF">
        <w:rPr>
          <w:rFonts w:asciiTheme="majorEastAsia" w:eastAsiaTheme="majorEastAsia" w:hAnsiTheme="majorEastAsia" w:cs="Times New Roman" w:hint="eastAsia"/>
          <w:bCs/>
          <w:szCs w:val="21"/>
        </w:rPr>
        <w:t>2022年5月</w:t>
      </w:r>
    </w:p>
    <w:p w:rsidR="001A70DF" w:rsidRDefault="001A70DF" w:rsidP="001A70DF">
      <w:pPr>
        <w:adjustRightInd w:val="0"/>
        <w:snapToGrid w:val="0"/>
        <w:rPr>
          <w:rFonts w:asciiTheme="majorEastAsia" w:eastAsiaTheme="majorEastAsia" w:hAnsiTheme="majorEastAsia" w:cs="Times New Roman" w:hint="eastAsia"/>
          <w:b/>
          <w:bCs/>
          <w:szCs w:val="21"/>
        </w:rPr>
      </w:pPr>
    </w:p>
    <w:p w:rsidR="001A70DF" w:rsidRDefault="001A70DF" w:rsidP="001A70DF">
      <w:pPr>
        <w:adjustRightInd w:val="0"/>
        <w:snapToGrid w:val="0"/>
        <w:rPr>
          <w:rFonts w:asciiTheme="majorEastAsia" w:eastAsiaTheme="majorEastAsia" w:hAnsiTheme="majorEastAsia" w:cs="Times New Roman" w:hint="eastAsia"/>
          <w:b/>
          <w:bCs/>
          <w:szCs w:val="21"/>
        </w:rPr>
      </w:pPr>
    </w:p>
    <w:p w:rsidR="009375C8" w:rsidRPr="001A70DF" w:rsidRDefault="00DD7DD2" w:rsidP="001A70DF">
      <w:pPr>
        <w:adjustRightInd w:val="0"/>
        <w:snapToGrid w:val="0"/>
        <w:rPr>
          <w:rFonts w:asciiTheme="majorEastAsia" w:eastAsiaTheme="majorEastAsia" w:hAnsiTheme="majorEastAsia" w:cs="Times New Roman" w:hint="eastAsia"/>
          <w:b/>
          <w:szCs w:val="21"/>
        </w:rPr>
      </w:pPr>
      <w:r w:rsidRPr="001A70DF">
        <w:rPr>
          <w:rFonts w:asciiTheme="majorEastAsia" w:eastAsiaTheme="majorEastAsia" w:hAnsiTheme="majorEastAsia" w:cs="Times New Roman"/>
          <w:b/>
          <w:bCs/>
          <w:szCs w:val="21"/>
        </w:rPr>
        <w:t>自学用书</w:t>
      </w:r>
      <w:r w:rsidRPr="001A70DF">
        <w:rPr>
          <w:rFonts w:asciiTheme="majorEastAsia" w:eastAsiaTheme="majorEastAsia" w:hAnsiTheme="majorEastAsia" w:cs="Times New Roman"/>
          <w:b/>
          <w:bCs/>
          <w:szCs w:val="21"/>
        </w:rPr>
        <w:t>：</w:t>
      </w:r>
      <w:r w:rsidR="001A70DF" w:rsidRPr="001A70DF">
        <w:rPr>
          <w:rFonts w:asciiTheme="majorEastAsia" w:eastAsiaTheme="majorEastAsia" w:hAnsiTheme="majorEastAsia" w:cs="Times New Roman"/>
          <w:b/>
          <w:bCs/>
          <w:szCs w:val="21"/>
        </w:rPr>
        <w:t>《</w:t>
      </w:r>
      <w:r w:rsidRPr="001A70DF">
        <w:rPr>
          <w:rFonts w:asciiTheme="majorEastAsia" w:eastAsiaTheme="majorEastAsia" w:hAnsiTheme="majorEastAsia" w:cs="Times New Roman"/>
          <w:b/>
          <w:szCs w:val="21"/>
        </w:rPr>
        <w:t>城市园林绿地系统规划</w:t>
      </w:r>
      <w:r w:rsidR="001A70DF" w:rsidRPr="001A70DF">
        <w:rPr>
          <w:rFonts w:asciiTheme="majorEastAsia" w:eastAsiaTheme="majorEastAsia" w:hAnsiTheme="majorEastAsia" w:cs="Times New Roman"/>
          <w:b/>
          <w:szCs w:val="21"/>
        </w:rPr>
        <w:t>》，</w:t>
      </w:r>
      <w:r w:rsidRPr="001A70DF">
        <w:rPr>
          <w:rFonts w:asciiTheme="majorEastAsia" w:eastAsiaTheme="majorEastAsia" w:hAnsiTheme="majorEastAsia" w:cs="Times New Roman"/>
          <w:b/>
          <w:szCs w:val="21"/>
        </w:rPr>
        <w:t>徐文辉</w:t>
      </w:r>
      <w:r w:rsidR="001A70DF" w:rsidRPr="001A70DF">
        <w:rPr>
          <w:rFonts w:asciiTheme="majorEastAsia" w:eastAsiaTheme="majorEastAsia" w:hAnsiTheme="majorEastAsia" w:cs="Times New Roman"/>
          <w:b/>
          <w:szCs w:val="21"/>
        </w:rPr>
        <w:t>编著，</w:t>
      </w:r>
      <w:r w:rsidRPr="001A70DF">
        <w:rPr>
          <w:rFonts w:asciiTheme="majorEastAsia" w:eastAsiaTheme="majorEastAsia" w:hAnsiTheme="majorEastAsia" w:cs="Times New Roman"/>
          <w:b/>
          <w:szCs w:val="21"/>
        </w:rPr>
        <w:t>华中科技大学出版社</w:t>
      </w:r>
      <w:r w:rsidR="001A70DF" w:rsidRPr="001A70DF">
        <w:rPr>
          <w:rFonts w:asciiTheme="majorEastAsia" w:eastAsiaTheme="majorEastAsia" w:hAnsiTheme="majorEastAsia" w:cs="Times New Roman"/>
          <w:b/>
          <w:szCs w:val="21"/>
        </w:rPr>
        <w:t>第</w:t>
      </w:r>
      <w:r w:rsidR="001A70DF" w:rsidRPr="001A70DF">
        <w:rPr>
          <w:rFonts w:asciiTheme="majorEastAsia" w:eastAsiaTheme="majorEastAsia" w:hAnsiTheme="majorEastAsia" w:cs="Times New Roman" w:hint="eastAsia"/>
          <w:b/>
          <w:szCs w:val="21"/>
        </w:rPr>
        <w:t>4版</w:t>
      </w:r>
    </w:p>
    <w:p w:rsidR="001A70DF" w:rsidRDefault="001A70DF" w:rsidP="001A70DF">
      <w:pPr>
        <w:adjustRightInd w:val="0"/>
        <w:snapToGrid w:val="0"/>
        <w:rPr>
          <w:rFonts w:asciiTheme="majorEastAsia" w:eastAsiaTheme="majorEastAsia" w:hAnsiTheme="majorEastAsia" w:cs="Times New Roman" w:hint="eastAsia"/>
          <w:b/>
          <w:bCs/>
          <w:szCs w:val="21"/>
        </w:rPr>
      </w:pPr>
    </w:p>
    <w:p w:rsidR="001A70DF" w:rsidRPr="001A70DF" w:rsidRDefault="001A70DF" w:rsidP="001A70DF">
      <w:pPr>
        <w:adjustRightInd w:val="0"/>
        <w:snapToGrid w:val="0"/>
        <w:rPr>
          <w:rFonts w:asciiTheme="majorEastAsia" w:eastAsiaTheme="majorEastAsia" w:hAnsiTheme="majorEastAsia" w:cs="Times New Roman"/>
          <w:b/>
          <w:bCs/>
          <w:szCs w:val="21"/>
        </w:rPr>
      </w:pPr>
    </w:p>
    <w:p w:rsidR="009375C8" w:rsidRPr="001A70DF" w:rsidRDefault="00DD7DD2" w:rsidP="001A70DF">
      <w:pPr>
        <w:adjustRightInd w:val="0"/>
        <w:snapToGrid w:val="0"/>
        <w:rPr>
          <w:rFonts w:asciiTheme="majorEastAsia" w:eastAsiaTheme="majorEastAsia" w:hAnsiTheme="majorEastAsia" w:cs="Times New Roman"/>
          <w:b/>
          <w:bCs/>
          <w:szCs w:val="21"/>
        </w:rPr>
      </w:pPr>
      <w:r w:rsidRPr="001A70DF">
        <w:rPr>
          <w:rFonts w:asciiTheme="majorEastAsia" w:eastAsiaTheme="majorEastAsia" w:hAnsiTheme="majorEastAsia" w:cs="Times New Roman"/>
          <w:b/>
          <w:bCs/>
          <w:szCs w:val="21"/>
        </w:rPr>
        <w:t>一、课程性质与设置目的要求</w:t>
      </w:r>
    </w:p>
    <w:p w:rsidR="009375C8" w:rsidRDefault="00DD7DD2" w:rsidP="001A70DF">
      <w:pPr>
        <w:adjustRightInd w:val="0"/>
        <w:snapToGrid w:val="0"/>
        <w:ind w:firstLineChars="200" w:firstLine="420"/>
        <w:rPr>
          <w:rFonts w:asciiTheme="majorEastAsia" w:eastAsiaTheme="majorEastAsia" w:hAnsiTheme="majorEastAsia" w:cs="Times New Roman" w:hint="eastAsia"/>
          <w:szCs w:val="21"/>
        </w:rPr>
      </w:pPr>
      <w:r w:rsidRPr="001A70DF">
        <w:rPr>
          <w:rFonts w:asciiTheme="majorEastAsia" w:eastAsiaTheme="majorEastAsia" w:hAnsiTheme="majorEastAsia" w:cs="Times New Roman"/>
          <w:szCs w:val="21"/>
        </w:rPr>
        <w:t>本课程是园林专业</w:t>
      </w:r>
      <w:r w:rsidRPr="001A70DF">
        <w:rPr>
          <w:rFonts w:asciiTheme="majorEastAsia" w:eastAsiaTheme="majorEastAsia" w:hAnsiTheme="majorEastAsia" w:cs="Times New Roman"/>
          <w:szCs w:val="21"/>
        </w:rPr>
        <w:t>学生</w:t>
      </w:r>
      <w:r w:rsidRPr="001A70DF">
        <w:rPr>
          <w:rFonts w:asciiTheme="majorEastAsia" w:eastAsiaTheme="majorEastAsia" w:hAnsiTheme="majorEastAsia" w:cs="Times New Roman"/>
          <w:szCs w:val="21"/>
        </w:rPr>
        <w:t>的一门专业必修课程。</w:t>
      </w:r>
      <w:r w:rsidRPr="001A70DF">
        <w:rPr>
          <w:rFonts w:asciiTheme="majorEastAsia" w:eastAsiaTheme="majorEastAsia" w:hAnsiTheme="majorEastAsia" w:cs="Times New Roman"/>
          <w:szCs w:val="21"/>
        </w:rPr>
        <w:t>主要任务是掌握城市绿地系统规划的基本理论、基本知识和基本技能，通</w:t>
      </w:r>
      <w:r w:rsidRPr="001A70DF">
        <w:rPr>
          <w:rFonts w:asciiTheme="majorEastAsia" w:eastAsiaTheme="majorEastAsia" w:hAnsiTheme="majorEastAsia" w:cs="Times New Roman"/>
          <w:szCs w:val="21"/>
        </w:rPr>
        <w:t>过对城市绿地系统、城市五大类绿地特征以及各类绿地规划设计的系统</w:t>
      </w:r>
      <w:r w:rsidRPr="001A70DF">
        <w:rPr>
          <w:rFonts w:asciiTheme="majorEastAsia" w:eastAsiaTheme="majorEastAsia" w:hAnsiTheme="majorEastAsia" w:cs="Times New Roman"/>
          <w:szCs w:val="21"/>
        </w:rPr>
        <w:t>学习</w:t>
      </w:r>
      <w:r w:rsidRPr="001A70DF">
        <w:rPr>
          <w:rFonts w:asciiTheme="majorEastAsia" w:eastAsiaTheme="majorEastAsia" w:hAnsiTheme="majorEastAsia" w:cs="Times New Roman"/>
          <w:szCs w:val="21"/>
        </w:rPr>
        <w:t>，</w:t>
      </w:r>
      <w:r w:rsidRPr="001A70DF">
        <w:rPr>
          <w:rFonts w:asciiTheme="majorEastAsia" w:eastAsiaTheme="majorEastAsia" w:hAnsiTheme="majorEastAsia" w:cs="Times New Roman"/>
          <w:szCs w:val="21"/>
        </w:rPr>
        <w:t>明确五大类绿地的不同功能和地位，</w:t>
      </w:r>
      <w:r w:rsidRPr="001A70DF">
        <w:rPr>
          <w:rFonts w:asciiTheme="majorEastAsia" w:eastAsiaTheme="majorEastAsia" w:hAnsiTheme="majorEastAsia" w:cs="Times New Roman"/>
          <w:szCs w:val="21"/>
        </w:rPr>
        <w:t>了解</w:t>
      </w:r>
      <w:r w:rsidRPr="001A70DF">
        <w:rPr>
          <w:rFonts w:asciiTheme="majorEastAsia" w:eastAsiaTheme="majorEastAsia" w:hAnsiTheme="majorEastAsia" w:cs="Times New Roman"/>
          <w:szCs w:val="21"/>
        </w:rPr>
        <w:t>有关城市绿地规划的过去、现在、将来等问题</w:t>
      </w:r>
      <w:r w:rsidRPr="001A70DF">
        <w:rPr>
          <w:rFonts w:asciiTheme="majorEastAsia" w:eastAsiaTheme="majorEastAsia" w:hAnsiTheme="majorEastAsia" w:cs="Times New Roman"/>
          <w:szCs w:val="21"/>
        </w:rPr>
        <w:t>，</w:t>
      </w:r>
      <w:r w:rsidRPr="001A70DF">
        <w:rPr>
          <w:rFonts w:asciiTheme="majorEastAsia" w:eastAsiaTheme="majorEastAsia" w:hAnsiTheme="majorEastAsia" w:cs="Times New Roman"/>
          <w:szCs w:val="21"/>
        </w:rPr>
        <w:t>理解</w:t>
      </w:r>
      <w:r w:rsidRPr="001A70DF">
        <w:rPr>
          <w:rFonts w:asciiTheme="majorEastAsia" w:eastAsiaTheme="majorEastAsia" w:hAnsiTheme="majorEastAsia" w:cs="Times New Roman"/>
          <w:szCs w:val="21"/>
        </w:rPr>
        <w:t>各类绿地是有机整体的这一基本思想，</w:t>
      </w:r>
      <w:r w:rsidRPr="001A70DF">
        <w:rPr>
          <w:rFonts w:asciiTheme="majorEastAsia" w:eastAsiaTheme="majorEastAsia" w:hAnsiTheme="majorEastAsia" w:cs="Times New Roman"/>
          <w:szCs w:val="21"/>
        </w:rPr>
        <w:t>掌握</w:t>
      </w:r>
      <w:r w:rsidRPr="001A70DF">
        <w:rPr>
          <w:rFonts w:asciiTheme="majorEastAsia" w:eastAsiaTheme="majorEastAsia" w:hAnsiTheme="majorEastAsia" w:cs="Times New Roman"/>
          <w:szCs w:val="21"/>
        </w:rPr>
        <w:t>各类绿地的规划设计项目</w:t>
      </w:r>
      <w:r w:rsidRPr="001A70DF">
        <w:rPr>
          <w:rFonts w:asciiTheme="majorEastAsia" w:eastAsiaTheme="majorEastAsia" w:hAnsiTheme="majorEastAsia" w:cs="Times New Roman"/>
          <w:szCs w:val="21"/>
        </w:rPr>
        <w:t>的</w:t>
      </w:r>
      <w:r w:rsidRPr="001A70DF">
        <w:rPr>
          <w:rFonts w:asciiTheme="majorEastAsia" w:eastAsiaTheme="majorEastAsia" w:hAnsiTheme="majorEastAsia" w:cs="Times New Roman"/>
          <w:szCs w:val="21"/>
        </w:rPr>
        <w:t>规划设计理念及方法。</w:t>
      </w:r>
    </w:p>
    <w:p w:rsidR="001A70DF" w:rsidRPr="001A70DF" w:rsidRDefault="001A70DF" w:rsidP="001A70DF">
      <w:pPr>
        <w:adjustRightInd w:val="0"/>
        <w:snapToGrid w:val="0"/>
        <w:ind w:firstLineChars="200" w:firstLine="420"/>
        <w:rPr>
          <w:rFonts w:asciiTheme="majorEastAsia" w:eastAsiaTheme="majorEastAsia" w:hAnsiTheme="majorEastAsia" w:cs="Times New Roman"/>
          <w:szCs w:val="21"/>
        </w:rPr>
      </w:pPr>
    </w:p>
    <w:p w:rsidR="009375C8" w:rsidRPr="001A70DF" w:rsidRDefault="00DD7DD2" w:rsidP="001A70DF">
      <w:pPr>
        <w:adjustRightInd w:val="0"/>
        <w:snapToGrid w:val="0"/>
        <w:rPr>
          <w:rFonts w:asciiTheme="majorEastAsia" w:eastAsiaTheme="majorEastAsia" w:hAnsiTheme="majorEastAsia" w:cs="Times New Roman"/>
          <w:b/>
          <w:bCs/>
          <w:szCs w:val="21"/>
        </w:rPr>
      </w:pPr>
      <w:r w:rsidRPr="001A70DF">
        <w:rPr>
          <w:rFonts w:asciiTheme="majorEastAsia" w:eastAsiaTheme="majorEastAsia" w:hAnsiTheme="majorEastAsia" w:cs="Times New Roman"/>
          <w:b/>
          <w:bCs/>
          <w:szCs w:val="21"/>
        </w:rPr>
        <w:t>二、考核内容及目标</w:t>
      </w:r>
    </w:p>
    <w:p w:rsidR="009375C8" w:rsidRPr="001A70DF" w:rsidRDefault="00DD7DD2" w:rsidP="001A70DF">
      <w:pPr>
        <w:pStyle w:val="a5"/>
        <w:widowControl/>
        <w:shd w:val="clear" w:color="auto" w:fill="FFFFFF"/>
        <w:spacing w:beforeAutospacing="0" w:afterAutospacing="0"/>
        <w:rPr>
          <w:rFonts w:asciiTheme="majorEastAsia" w:eastAsiaTheme="majorEastAsia" w:hAnsiTheme="majorEastAsia"/>
          <w:b/>
          <w:bCs/>
          <w:kern w:val="2"/>
          <w:sz w:val="21"/>
          <w:szCs w:val="21"/>
        </w:rPr>
      </w:pPr>
      <w:r w:rsidRPr="001A70DF">
        <w:rPr>
          <w:rFonts w:asciiTheme="majorEastAsia" w:eastAsiaTheme="majorEastAsia" w:hAnsiTheme="majorEastAsia"/>
          <w:b/>
          <w:bCs/>
          <w:kern w:val="2"/>
          <w:sz w:val="21"/>
          <w:szCs w:val="21"/>
        </w:rPr>
        <w:t xml:space="preserve">0 </w:t>
      </w:r>
      <w:r w:rsidRPr="001A70DF">
        <w:rPr>
          <w:rFonts w:asciiTheme="majorEastAsia" w:eastAsiaTheme="majorEastAsia" w:hAnsiTheme="majorEastAsia"/>
          <w:b/>
          <w:bCs/>
          <w:kern w:val="2"/>
          <w:sz w:val="21"/>
          <w:szCs w:val="21"/>
        </w:rPr>
        <w:t>绪论</w:t>
      </w:r>
    </w:p>
    <w:p w:rsidR="009375C8" w:rsidRPr="001A70DF" w:rsidRDefault="00DD7DD2" w:rsidP="001A70DF">
      <w:pPr>
        <w:numPr>
          <w:ilvl w:val="0"/>
          <w:numId w:val="1"/>
        </w:numPr>
        <w:adjustRightInd w:val="0"/>
        <w:snapToGrid w:val="0"/>
        <w:ind w:firstLineChars="200" w:firstLine="420"/>
        <w:rPr>
          <w:rFonts w:asciiTheme="majorEastAsia" w:eastAsiaTheme="majorEastAsia" w:hAnsiTheme="majorEastAsia" w:cs="Times New Roman"/>
          <w:szCs w:val="21"/>
        </w:rPr>
      </w:pPr>
      <w:r w:rsidRPr="001A70DF">
        <w:rPr>
          <w:rFonts w:asciiTheme="majorEastAsia" w:eastAsiaTheme="majorEastAsia" w:hAnsiTheme="majorEastAsia" w:cs="Times New Roman"/>
          <w:szCs w:val="21"/>
        </w:rPr>
        <w:t>学习目的和要求</w:t>
      </w:r>
    </w:p>
    <w:p w:rsidR="009375C8" w:rsidRPr="001A70DF" w:rsidRDefault="00DD7DD2" w:rsidP="001A70DF">
      <w:pPr>
        <w:adjustRightInd w:val="0"/>
        <w:snapToGrid w:val="0"/>
        <w:ind w:firstLineChars="200" w:firstLine="420"/>
        <w:rPr>
          <w:rFonts w:asciiTheme="majorEastAsia" w:eastAsiaTheme="majorEastAsia" w:hAnsiTheme="majorEastAsia" w:cs="Times New Roman"/>
          <w:szCs w:val="21"/>
        </w:rPr>
      </w:pPr>
      <w:r w:rsidRPr="001A70DF">
        <w:rPr>
          <w:rFonts w:asciiTheme="majorEastAsia" w:eastAsiaTheme="majorEastAsia" w:hAnsiTheme="majorEastAsia" w:cs="Times New Roman"/>
          <w:szCs w:val="21"/>
        </w:rPr>
        <w:t>了解城市的定义及国内外城市绿地规划发展趋势历程与趋势以及城市园林绿地系统规划研究对象；了解经典城市规划理论等。</w:t>
      </w:r>
    </w:p>
    <w:p w:rsidR="009375C8" w:rsidRPr="001A70DF" w:rsidRDefault="00DD7DD2" w:rsidP="001A70DF">
      <w:pPr>
        <w:numPr>
          <w:ilvl w:val="0"/>
          <w:numId w:val="1"/>
        </w:numPr>
        <w:adjustRightInd w:val="0"/>
        <w:snapToGrid w:val="0"/>
        <w:ind w:firstLineChars="200" w:firstLine="420"/>
        <w:rPr>
          <w:rFonts w:asciiTheme="majorEastAsia" w:eastAsiaTheme="majorEastAsia" w:hAnsiTheme="majorEastAsia" w:cs="Times New Roman"/>
          <w:szCs w:val="21"/>
        </w:rPr>
      </w:pPr>
      <w:r w:rsidRPr="001A70DF">
        <w:rPr>
          <w:rFonts w:asciiTheme="majorEastAsia" w:eastAsiaTheme="majorEastAsia" w:hAnsiTheme="majorEastAsia" w:cs="Times New Roman"/>
          <w:szCs w:val="21"/>
        </w:rPr>
        <w:t>考核知识点</w:t>
      </w:r>
    </w:p>
    <w:p w:rsidR="009375C8" w:rsidRPr="001A70DF" w:rsidRDefault="00DD7DD2" w:rsidP="001A70DF">
      <w:pPr>
        <w:adjustRightInd w:val="0"/>
        <w:snapToGrid w:val="0"/>
        <w:ind w:firstLineChars="200" w:firstLine="420"/>
        <w:rPr>
          <w:rFonts w:asciiTheme="majorEastAsia" w:eastAsiaTheme="majorEastAsia" w:hAnsiTheme="majorEastAsia" w:cs="Times New Roman"/>
          <w:szCs w:val="21"/>
        </w:rPr>
      </w:pPr>
      <w:r w:rsidRPr="001A70DF">
        <w:rPr>
          <w:rFonts w:asciiTheme="majorEastAsia" w:eastAsiaTheme="majorEastAsia" w:hAnsiTheme="majorEastAsia" w:cs="Times New Roman"/>
          <w:szCs w:val="21"/>
        </w:rPr>
        <w:t>城市绿地系统的研究对象，国内外城市绿地规划发展趋势历程与趋势，城市规划术语与概念等。</w:t>
      </w:r>
    </w:p>
    <w:p w:rsidR="009375C8" w:rsidRPr="001A70DF" w:rsidRDefault="00DD7DD2" w:rsidP="001A70DF">
      <w:pPr>
        <w:numPr>
          <w:ilvl w:val="0"/>
          <w:numId w:val="1"/>
        </w:numPr>
        <w:adjustRightInd w:val="0"/>
        <w:snapToGrid w:val="0"/>
        <w:ind w:firstLineChars="200" w:firstLine="420"/>
        <w:rPr>
          <w:rFonts w:asciiTheme="majorEastAsia" w:eastAsiaTheme="majorEastAsia" w:hAnsiTheme="majorEastAsia" w:cs="Times New Roman"/>
          <w:szCs w:val="21"/>
        </w:rPr>
      </w:pPr>
      <w:r w:rsidRPr="001A70DF">
        <w:rPr>
          <w:rFonts w:asciiTheme="majorEastAsia" w:eastAsiaTheme="majorEastAsia" w:hAnsiTheme="majorEastAsia" w:cs="Times New Roman"/>
          <w:szCs w:val="21"/>
        </w:rPr>
        <w:t>考核要求</w:t>
      </w:r>
    </w:p>
    <w:p w:rsidR="009375C8" w:rsidRPr="001A70DF" w:rsidRDefault="00DD7DD2" w:rsidP="001A70DF">
      <w:pPr>
        <w:adjustRightInd w:val="0"/>
        <w:snapToGrid w:val="0"/>
        <w:ind w:firstLineChars="200" w:firstLine="420"/>
        <w:rPr>
          <w:rFonts w:asciiTheme="majorEastAsia" w:eastAsiaTheme="majorEastAsia" w:hAnsiTheme="majorEastAsia" w:cs="Times New Roman"/>
          <w:szCs w:val="21"/>
        </w:rPr>
      </w:pPr>
      <w:r w:rsidRPr="001A70DF">
        <w:rPr>
          <w:rFonts w:asciiTheme="majorEastAsia" w:eastAsiaTheme="majorEastAsia" w:hAnsiTheme="majorEastAsia" w:cs="Times New Roman"/>
          <w:szCs w:val="21"/>
        </w:rPr>
        <w:t>识记、理解</w:t>
      </w:r>
    </w:p>
    <w:p w:rsidR="009375C8" w:rsidRPr="001A70DF" w:rsidRDefault="009375C8" w:rsidP="001A70DF">
      <w:pPr>
        <w:pStyle w:val="a5"/>
        <w:widowControl/>
        <w:shd w:val="clear" w:color="auto" w:fill="FFFFFF"/>
        <w:spacing w:beforeAutospacing="0" w:afterAutospacing="0"/>
        <w:rPr>
          <w:rFonts w:asciiTheme="majorEastAsia" w:eastAsiaTheme="majorEastAsia" w:hAnsiTheme="majorEastAsia"/>
          <w:kern w:val="2"/>
          <w:sz w:val="21"/>
          <w:szCs w:val="21"/>
        </w:rPr>
      </w:pPr>
    </w:p>
    <w:p w:rsidR="009375C8" w:rsidRPr="001A70DF" w:rsidRDefault="00DD7DD2" w:rsidP="001A70DF">
      <w:pPr>
        <w:pStyle w:val="a5"/>
        <w:widowControl/>
        <w:shd w:val="clear" w:color="auto" w:fill="FFFFFF"/>
        <w:spacing w:beforeAutospacing="0" w:afterAutospacing="0"/>
        <w:rPr>
          <w:rFonts w:asciiTheme="majorEastAsia" w:eastAsiaTheme="majorEastAsia" w:hAnsiTheme="majorEastAsia"/>
          <w:b/>
          <w:bCs/>
          <w:kern w:val="2"/>
          <w:sz w:val="21"/>
          <w:szCs w:val="21"/>
        </w:rPr>
      </w:pPr>
      <w:r w:rsidRPr="001A70DF">
        <w:rPr>
          <w:rFonts w:asciiTheme="majorEastAsia" w:eastAsiaTheme="majorEastAsia" w:hAnsiTheme="majorEastAsia"/>
          <w:b/>
          <w:bCs/>
          <w:kern w:val="2"/>
          <w:sz w:val="21"/>
          <w:szCs w:val="21"/>
        </w:rPr>
        <w:t>第一章</w:t>
      </w:r>
      <w:r w:rsidRPr="001A70DF">
        <w:rPr>
          <w:rFonts w:asciiTheme="majorEastAsia" w:eastAsiaTheme="majorEastAsia" w:hAnsiTheme="majorEastAsia"/>
          <w:b/>
          <w:bCs/>
          <w:kern w:val="2"/>
          <w:sz w:val="21"/>
          <w:szCs w:val="21"/>
        </w:rPr>
        <w:t xml:space="preserve"> </w:t>
      </w:r>
      <w:r w:rsidRPr="001A70DF">
        <w:rPr>
          <w:rFonts w:asciiTheme="majorEastAsia" w:eastAsiaTheme="majorEastAsia" w:hAnsiTheme="majorEastAsia"/>
          <w:b/>
          <w:bCs/>
          <w:kern w:val="2"/>
          <w:sz w:val="21"/>
          <w:szCs w:val="21"/>
        </w:rPr>
        <w:t>城市园林绿地的功能与分类</w:t>
      </w:r>
    </w:p>
    <w:p w:rsidR="009375C8" w:rsidRPr="001A70DF" w:rsidRDefault="00DD7DD2" w:rsidP="001A70DF">
      <w:pPr>
        <w:numPr>
          <w:ilvl w:val="0"/>
          <w:numId w:val="2"/>
        </w:numPr>
        <w:adjustRightInd w:val="0"/>
        <w:snapToGrid w:val="0"/>
        <w:ind w:firstLineChars="200" w:firstLine="420"/>
        <w:rPr>
          <w:rFonts w:asciiTheme="majorEastAsia" w:eastAsiaTheme="majorEastAsia" w:hAnsiTheme="majorEastAsia" w:cs="Times New Roman"/>
          <w:szCs w:val="21"/>
        </w:rPr>
      </w:pPr>
      <w:r w:rsidRPr="001A70DF">
        <w:rPr>
          <w:rFonts w:asciiTheme="majorEastAsia" w:eastAsiaTheme="majorEastAsia" w:hAnsiTheme="majorEastAsia" w:cs="Times New Roman"/>
          <w:szCs w:val="21"/>
        </w:rPr>
        <w:t>学习目的和要求</w:t>
      </w:r>
    </w:p>
    <w:p w:rsidR="009375C8" w:rsidRPr="001A70DF" w:rsidRDefault="00DD7DD2" w:rsidP="001A70DF">
      <w:pPr>
        <w:adjustRightInd w:val="0"/>
        <w:snapToGrid w:val="0"/>
        <w:ind w:firstLineChars="200" w:firstLine="420"/>
        <w:rPr>
          <w:rFonts w:asciiTheme="majorEastAsia" w:eastAsiaTheme="majorEastAsia" w:hAnsiTheme="majorEastAsia" w:cs="Times New Roman"/>
          <w:szCs w:val="21"/>
        </w:rPr>
      </w:pPr>
      <w:r w:rsidRPr="001A70DF">
        <w:rPr>
          <w:rFonts w:asciiTheme="majorEastAsia" w:eastAsiaTheme="majorEastAsia" w:hAnsiTheme="majorEastAsia" w:cs="Times New Roman"/>
          <w:szCs w:val="21"/>
        </w:rPr>
        <w:t>了解城市园林绿地三大功能：改善城市环境、文教和游憩功能、城市绿地的景观功能；掌握城市园林绿地的分类及其用地选择：分类、各类绿地特征及用地选择等。</w:t>
      </w:r>
    </w:p>
    <w:p w:rsidR="009375C8" w:rsidRPr="001A70DF" w:rsidRDefault="00DD7DD2" w:rsidP="001A70DF">
      <w:pPr>
        <w:numPr>
          <w:ilvl w:val="0"/>
          <w:numId w:val="2"/>
        </w:numPr>
        <w:adjustRightInd w:val="0"/>
        <w:snapToGrid w:val="0"/>
        <w:ind w:firstLineChars="200" w:firstLine="420"/>
        <w:rPr>
          <w:rFonts w:asciiTheme="majorEastAsia" w:eastAsiaTheme="majorEastAsia" w:hAnsiTheme="majorEastAsia" w:cs="Times New Roman"/>
          <w:szCs w:val="21"/>
        </w:rPr>
      </w:pPr>
      <w:r w:rsidRPr="001A70DF">
        <w:rPr>
          <w:rFonts w:asciiTheme="majorEastAsia" w:eastAsiaTheme="majorEastAsia" w:hAnsiTheme="majorEastAsia" w:cs="Times New Roman"/>
          <w:szCs w:val="21"/>
        </w:rPr>
        <w:t>考核知识点</w:t>
      </w:r>
    </w:p>
    <w:p w:rsidR="009375C8" w:rsidRPr="001A70DF" w:rsidRDefault="00DD7DD2" w:rsidP="001A70DF">
      <w:pPr>
        <w:adjustRightInd w:val="0"/>
        <w:snapToGrid w:val="0"/>
        <w:ind w:firstLineChars="200" w:firstLine="420"/>
        <w:rPr>
          <w:rFonts w:asciiTheme="majorEastAsia" w:eastAsiaTheme="majorEastAsia" w:hAnsiTheme="majorEastAsia" w:cs="Times New Roman"/>
          <w:szCs w:val="21"/>
        </w:rPr>
      </w:pPr>
      <w:r w:rsidRPr="001A70DF">
        <w:rPr>
          <w:rFonts w:asciiTheme="majorEastAsia" w:eastAsiaTheme="majorEastAsia" w:hAnsiTheme="majorEastAsia" w:cs="Times New Roman"/>
          <w:szCs w:val="21"/>
        </w:rPr>
        <w:t>城市园林绿地的分类、功能、作用，城市园林绿地专业术语概念和界定内容。</w:t>
      </w:r>
    </w:p>
    <w:p w:rsidR="009375C8" w:rsidRPr="001A70DF" w:rsidRDefault="00DD7DD2" w:rsidP="001A70DF">
      <w:pPr>
        <w:numPr>
          <w:ilvl w:val="0"/>
          <w:numId w:val="2"/>
        </w:numPr>
        <w:adjustRightInd w:val="0"/>
        <w:snapToGrid w:val="0"/>
        <w:ind w:firstLineChars="200" w:firstLine="420"/>
        <w:rPr>
          <w:rFonts w:asciiTheme="majorEastAsia" w:eastAsiaTheme="majorEastAsia" w:hAnsiTheme="majorEastAsia" w:cs="Times New Roman"/>
          <w:szCs w:val="21"/>
        </w:rPr>
      </w:pPr>
      <w:r w:rsidRPr="001A70DF">
        <w:rPr>
          <w:rFonts w:asciiTheme="majorEastAsia" w:eastAsiaTheme="majorEastAsia" w:hAnsiTheme="majorEastAsia" w:cs="Times New Roman"/>
          <w:szCs w:val="21"/>
        </w:rPr>
        <w:t>考核要求</w:t>
      </w:r>
    </w:p>
    <w:p w:rsidR="009375C8" w:rsidRPr="001A70DF" w:rsidRDefault="00DD7DD2" w:rsidP="001A70DF">
      <w:pPr>
        <w:adjustRightInd w:val="0"/>
        <w:snapToGrid w:val="0"/>
        <w:ind w:firstLineChars="200" w:firstLine="420"/>
        <w:rPr>
          <w:rFonts w:asciiTheme="majorEastAsia" w:eastAsiaTheme="majorEastAsia" w:hAnsiTheme="majorEastAsia" w:cs="Times New Roman"/>
          <w:szCs w:val="21"/>
        </w:rPr>
      </w:pPr>
      <w:r w:rsidRPr="001A70DF">
        <w:rPr>
          <w:rFonts w:asciiTheme="majorEastAsia" w:eastAsiaTheme="majorEastAsia" w:hAnsiTheme="majorEastAsia" w:cs="Times New Roman"/>
          <w:szCs w:val="21"/>
        </w:rPr>
        <w:t>识记、理解</w:t>
      </w:r>
    </w:p>
    <w:p w:rsidR="009375C8" w:rsidRPr="001A70DF" w:rsidRDefault="009375C8" w:rsidP="001A70DF">
      <w:pPr>
        <w:pStyle w:val="a5"/>
        <w:widowControl/>
        <w:shd w:val="clear" w:color="auto" w:fill="FFFFFF"/>
        <w:spacing w:beforeAutospacing="0" w:afterAutospacing="0"/>
        <w:rPr>
          <w:rFonts w:asciiTheme="majorEastAsia" w:eastAsiaTheme="majorEastAsia" w:hAnsiTheme="majorEastAsia"/>
          <w:kern w:val="2"/>
          <w:sz w:val="21"/>
          <w:szCs w:val="21"/>
        </w:rPr>
      </w:pPr>
    </w:p>
    <w:p w:rsidR="009375C8" w:rsidRPr="001A70DF" w:rsidRDefault="00DD7DD2" w:rsidP="001A70DF">
      <w:pPr>
        <w:pStyle w:val="a5"/>
        <w:widowControl/>
        <w:shd w:val="clear" w:color="auto" w:fill="FFFFFF"/>
        <w:spacing w:beforeAutospacing="0" w:afterAutospacing="0"/>
        <w:rPr>
          <w:rFonts w:asciiTheme="majorEastAsia" w:eastAsiaTheme="majorEastAsia" w:hAnsiTheme="majorEastAsia"/>
          <w:b/>
          <w:bCs/>
          <w:kern w:val="2"/>
          <w:sz w:val="21"/>
          <w:szCs w:val="21"/>
        </w:rPr>
      </w:pPr>
      <w:r w:rsidRPr="001A70DF">
        <w:rPr>
          <w:rFonts w:asciiTheme="majorEastAsia" w:eastAsiaTheme="majorEastAsia" w:hAnsiTheme="majorEastAsia"/>
          <w:b/>
          <w:bCs/>
          <w:kern w:val="2"/>
          <w:sz w:val="21"/>
          <w:szCs w:val="21"/>
        </w:rPr>
        <w:t>第二章</w:t>
      </w:r>
      <w:r w:rsidRPr="001A70DF">
        <w:rPr>
          <w:rFonts w:asciiTheme="majorEastAsia" w:eastAsiaTheme="majorEastAsia" w:hAnsiTheme="majorEastAsia"/>
          <w:b/>
          <w:bCs/>
          <w:kern w:val="2"/>
          <w:sz w:val="21"/>
          <w:szCs w:val="21"/>
        </w:rPr>
        <w:t xml:space="preserve"> </w:t>
      </w:r>
      <w:r w:rsidRPr="001A70DF">
        <w:rPr>
          <w:rFonts w:asciiTheme="majorEastAsia" w:eastAsiaTheme="majorEastAsia" w:hAnsiTheme="majorEastAsia"/>
          <w:b/>
          <w:bCs/>
          <w:kern w:val="2"/>
          <w:sz w:val="21"/>
          <w:szCs w:val="21"/>
        </w:rPr>
        <w:t>城市园林绿地的功能</w:t>
      </w:r>
    </w:p>
    <w:p w:rsidR="009375C8" w:rsidRPr="001A70DF" w:rsidRDefault="00DD7DD2" w:rsidP="001A70DF">
      <w:pPr>
        <w:numPr>
          <w:ilvl w:val="0"/>
          <w:numId w:val="3"/>
        </w:numPr>
        <w:adjustRightInd w:val="0"/>
        <w:snapToGrid w:val="0"/>
        <w:ind w:firstLineChars="200" w:firstLine="420"/>
        <w:rPr>
          <w:rFonts w:asciiTheme="majorEastAsia" w:eastAsiaTheme="majorEastAsia" w:hAnsiTheme="majorEastAsia" w:cs="Times New Roman"/>
          <w:szCs w:val="21"/>
        </w:rPr>
      </w:pPr>
      <w:r w:rsidRPr="001A70DF">
        <w:rPr>
          <w:rFonts w:asciiTheme="majorEastAsia" w:eastAsiaTheme="majorEastAsia" w:hAnsiTheme="majorEastAsia" w:cs="Times New Roman"/>
          <w:szCs w:val="21"/>
        </w:rPr>
        <w:t>学习目的和要求</w:t>
      </w:r>
    </w:p>
    <w:p w:rsidR="009375C8" w:rsidRPr="001A70DF" w:rsidRDefault="00DD7DD2" w:rsidP="001A70DF">
      <w:pPr>
        <w:pStyle w:val="a5"/>
        <w:widowControl/>
        <w:shd w:val="clear" w:color="auto" w:fill="FFFFFF"/>
        <w:spacing w:beforeAutospacing="0" w:afterAutospacing="0"/>
        <w:ind w:firstLineChars="200" w:firstLine="420"/>
        <w:rPr>
          <w:rFonts w:asciiTheme="majorEastAsia" w:eastAsiaTheme="majorEastAsia" w:hAnsiTheme="majorEastAsia"/>
          <w:sz w:val="21"/>
          <w:szCs w:val="21"/>
        </w:rPr>
      </w:pPr>
      <w:r w:rsidRPr="001A70DF">
        <w:rPr>
          <w:rFonts w:asciiTheme="majorEastAsia" w:eastAsiaTheme="majorEastAsia" w:hAnsiTheme="majorEastAsia"/>
          <w:kern w:val="2"/>
          <w:sz w:val="21"/>
          <w:szCs w:val="21"/>
        </w:rPr>
        <w:t>了解城市园林绿地的基本功能，理解城市绿地系统规划与城市总体规划的关系，理解城市园林绿地在改善城市生态环境、树立城市景观形象、提高居民生活品质、防灾避灾等方面的功能和作用；理解绿地系统在人居环境中的重要地位。</w:t>
      </w:r>
    </w:p>
    <w:p w:rsidR="009375C8" w:rsidRPr="001A70DF" w:rsidRDefault="00DD7DD2" w:rsidP="001A70DF">
      <w:pPr>
        <w:numPr>
          <w:ilvl w:val="0"/>
          <w:numId w:val="3"/>
        </w:numPr>
        <w:adjustRightInd w:val="0"/>
        <w:snapToGrid w:val="0"/>
        <w:ind w:firstLineChars="200" w:firstLine="420"/>
        <w:rPr>
          <w:rFonts w:asciiTheme="majorEastAsia" w:eastAsiaTheme="majorEastAsia" w:hAnsiTheme="majorEastAsia" w:cs="Times New Roman"/>
          <w:szCs w:val="21"/>
        </w:rPr>
      </w:pPr>
      <w:r w:rsidRPr="001A70DF">
        <w:rPr>
          <w:rFonts w:asciiTheme="majorEastAsia" w:eastAsiaTheme="majorEastAsia" w:hAnsiTheme="majorEastAsia" w:cs="Times New Roman"/>
          <w:szCs w:val="21"/>
        </w:rPr>
        <w:t>考核知识点</w:t>
      </w:r>
    </w:p>
    <w:p w:rsidR="009375C8" w:rsidRPr="001A70DF" w:rsidRDefault="00DD7DD2" w:rsidP="001A70DF">
      <w:pPr>
        <w:adjustRightInd w:val="0"/>
        <w:snapToGrid w:val="0"/>
        <w:ind w:firstLineChars="200" w:firstLine="420"/>
        <w:rPr>
          <w:rFonts w:asciiTheme="majorEastAsia" w:eastAsiaTheme="majorEastAsia" w:hAnsiTheme="majorEastAsia" w:cs="Times New Roman"/>
          <w:szCs w:val="21"/>
        </w:rPr>
      </w:pPr>
      <w:r w:rsidRPr="001A70DF">
        <w:rPr>
          <w:rFonts w:asciiTheme="majorEastAsia" w:eastAsiaTheme="majorEastAsia" w:hAnsiTheme="majorEastAsia" w:cs="Times New Roman"/>
          <w:szCs w:val="21"/>
        </w:rPr>
        <w:t>城市园林绿地系统的基本功能、生态功能以及对生态系统的提升功能，能够解释专业术语。</w:t>
      </w:r>
    </w:p>
    <w:p w:rsidR="009375C8" w:rsidRPr="001A70DF" w:rsidRDefault="00DD7DD2" w:rsidP="001A70DF">
      <w:pPr>
        <w:numPr>
          <w:ilvl w:val="0"/>
          <w:numId w:val="3"/>
        </w:numPr>
        <w:adjustRightInd w:val="0"/>
        <w:snapToGrid w:val="0"/>
        <w:ind w:firstLineChars="200" w:firstLine="420"/>
        <w:rPr>
          <w:rFonts w:asciiTheme="majorEastAsia" w:eastAsiaTheme="majorEastAsia" w:hAnsiTheme="majorEastAsia" w:cs="Times New Roman"/>
          <w:szCs w:val="21"/>
        </w:rPr>
      </w:pPr>
      <w:r w:rsidRPr="001A70DF">
        <w:rPr>
          <w:rFonts w:asciiTheme="majorEastAsia" w:eastAsiaTheme="majorEastAsia" w:hAnsiTheme="majorEastAsia" w:cs="Times New Roman"/>
          <w:szCs w:val="21"/>
        </w:rPr>
        <w:t>考核要求</w:t>
      </w:r>
    </w:p>
    <w:p w:rsidR="009375C8" w:rsidRPr="001A70DF" w:rsidRDefault="00DD7DD2" w:rsidP="001A70DF">
      <w:pPr>
        <w:adjustRightInd w:val="0"/>
        <w:snapToGrid w:val="0"/>
        <w:ind w:firstLineChars="200" w:firstLine="420"/>
        <w:rPr>
          <w:rFonts w:asciiTheme="majorEastAsia" w:eastAsiaTheme="majorEastAsia" w:hAnsiTheme="majorEastAsia" w:cs="Times New Roman"/>
          <w:szCs w:val="21"/>
        </w:rPr>
      </w:pPr>
      <w:r w:rsidRPr="001A70DF">
        <w:rPr>
          <w:rFonts w:asciiTheme="majorEastAsia" w:eastAsiaTheme="majorEastAsia" w:hAnsiTheme="majorEastAsia" w:cs="Times New Roman"/>
          <w:szCs w:val="21"/>
        </w:rPr>
        <w:t>识记、理解</w:t>
      </w:r>
    </w:p>
    <w:p w:rsidR="009375C8" w:rsidRPr="001A70DF" w:rsidRDefault="009375C8" w:rsidP="001A70DF">
      <w:pPr>
        <w:pStyle w:val="a5"/>
        <w:widowControl/>
        <w:shd w:val="clear" w:color="auto" w:fill="FFFFFF"/>
        <w:spacing w:beforeAutospacing="0" w:afterAutospacing="0"/>
        <w:rPr>
          <w:rFonts w:asciiTheme="majorEastAsia" w:eastAsiaTheme="majorEastAsia" w:hAnsiTheme="majorEastAsia"/>
          <w:kern w:val="2"/>
          <w:sz w:val="21"/>
          <w:szCs w:val="21"/>
        </w:rPr>
      </w:pPr>
    </w:p>
    <w:p w:rsidR="009375C8" w:rsidRPr="001A70DF" w:rsidRDefault="00DD7DD2" w:rsidP="001A70DF">
      <w:pPr>
        <w:pStyle w:val="a5"/>
        <w:widowControl/>
        <w:numPr>
          <w:ilvl w:val="0"/>
          <w:numId w:val="4"/>
        </w:numPr>
        <w:shd w:val="clear" w:color="auto" w:fill="FFFFFF"/>
        <w:spacing w:beforeAutospacing="0" w:afterAutospacing="0"/>
        <w:rPr>
          <w:rFonts w:asciiTheme="majorEastAsia" w:eastAsiaTheme="majorEastAsia" w:hAnsiTheme="majorEastAsia"/>
          <w:b/>
          <w:bCs/>
          <w:kern w:val="2"/>
          <w:sz w:val="21"/>
          <w:szCs w:val="21"/>
        </w:rPr>
      </w:pPr>
      <w:r w:rsidRPr="001A70DF">
        <w:rPr>
          <w:rFonts w:asciiTheme="majorEastAsia" w:eastAsiaTheme="majorEastAsia" w:hAnsiTheme="majorEastAsia"/>
          <w:b/>
          <w:bCs/>
          <w:kern w:val="2"/>
          <w:sz w:val="21"/>
          <w:szCs w:val="21"/>
        </w:rPr>
        <w:t>城市绿地系统规划的内容与方法</w:t>
      </w:r>
    </w:p>
    <w:p w:rsidR="009375C8" w:rsidRPr="001A70DF" w:rsidRDefault="00DD7DD2" w:rsidP="001A70DF">
      <w:pPr>
        <w:numPr>
          <w:ilvl w:val="0"/>
          <w:numId w:val="5"/>
        </w:numPr>
        <w:adjustRightInd w:val="0"/>
        <w:snapToGrid w:val="0"/>
        <w:ind w:firstLineChars="200" w:firstLine="420"/>
        <w:rPr>
          <w:rFonts w:asciiTheme="majorEastAsia" w:eastAsiaTheme="majorEastAsia" w:hAnsiTheme="majorEastAsia" w:cs="Times New Roman"/>
          <w:szCs w:val="21"/>
        </w:rPr>
      </w:pPr>
      <w:r w:rsidRPr="001A70DF">
        <w:rPr>
          <w:rFonts w:asciiTheme="majorEastAsia" w:eastAsiaTheme="majorEastAsia" w:hAnsiTheme="majorEastAsia" w:cs="Times New Roman"/>
          <w:szCs w:val="21"/>
        </w:rPr>
        <w:lastRenderedPageBreak/>
        <w:t>学习目的和要求</w:t>
      </w:r>
    </w:p>
    <w:p w:rsidR="009375C8" w:rsidRPr="001A70DF" w:rsidRDefault="00DD7DD2" w:rsidP="001A70DF">
      <w:pPr>
        <w:adjustRightInd w:val="0"/>
        <w:snapToGrid w:val="0"/>
        <w:ind w:firstLineChars="200" w:firstLine="420"/>
        <w:rPr>
          <w:rFonts w:asciiTheme="majorEastAsia" w:eastAsiaTheme="majorEastAsia" w:hAnsiTheme="majorEastAsia" w:cs="Times New Roman"/>
          <w:szCs w:val="21"/>
        </w:rPr>
      </w:pPr>
      <w:r w:rsidRPr="001A70DF">
        <w:rPr>
          <w:rFonts w:asciiTheme="majorEastAsia" w:eastAsiaTheme="majorEastAsia" w:hAnsiTheme="majorEastAsia" w:cs="Times New Roman"/>
          <w:szCs w:val="21"/>
        </w:rPr>
        <w:t>城市绿地系统规划的内容与方法</w:t>
      </w:r>
      <w:r w:rsidRPr="001A70DF">
        <w:rPr>
          <w:rFonts w:asciiTheme="majorEastAsia" w:eastAsiaTheme="majorEastAsia" w:hAnsiTheme="majorEastAsia" w:cs="Times New Roman"/>
          <w:szCs w:val="21"/>
        </w:rPr>
        <w:t>，</w:t>
      </w:r>
      <w:r w:rsidRPr="001A70DF">
        <w:rPr>
          <w:rFonts w:asciiTheme="majorEastAsia" w:eastAsiaTheme="majorEastAsia" w:hAnsiTheme="majorEastAsia" w:cs="Times New Roman"/>
          <w:szCs w:val="21"/>
        </w:rPr>
        <w:t>包括市域绿地系统规划、城市绿地系统规划、城市绿地分类规划，城市绿地系统规划的特色与地位等；了解村镇绿地系统特征与布局等；</w:t>
      </w:r>
      <w:r w:rsidRPr="001A70DF">
        <w:rPr>
          <w:rFonts w:asciiTheme="majorEastAsia" w:eastAsiaTheme="majorEastAsia" w:hAnsiTheme="majorEastAsia" w:cs="Times New Roman"/>
          <w:szCs w:val="21"/>
        </w:rPr>
        <w:t>了解</w:t>
      </w:r>
      <w:r w:rsidRPr="001A70DF">
        <w:rPr>
          <w:rFonts w:asciiTheme="majorEastAsia" w:eastAsiaTheme="majorEastAsia" w:hAnsiTheme="majorEastAsia" w:cs="Times New Roman"/>
          <w:szCs w:val="21"/>
        </w:rPr>
        <w:t>城市园林绿地系统的规划程序</w:t>
      </w:r>
      <w:r w:rsidRPr="001A70DF">
        <w:rPr>
          <w:rFonts w:asciiTheme="majorEastAsia" w:eastAsiaTheme="majorEastAsia" w:hAnsiTheme="majorEastAsia" w:cs="Times New Roman"/>
          <w:szCs w:val="21"/>
        </w:rPr>
        <w:t>、</w:t>
      </w:r>
      <w:r w:rsidRPr="001A70DF">
        <w:rPr>
          <w:rFonts w:asciiTheme="majorEastAsia" w:eastAsiaTheme="majorEastAsia" w:hAnsiTheme="majorEastAsia" w:cs="Times New Roman"/>
          <w:szCs w:val="21"/>
        </w:rPr>
        <w:t>编制内容</w:t>
      </w:r>
      <w:r w:rsidRPr="001A70DF">
        <w:rPr>
          <w:rFonts w:asciiTheme="majorEastAsia" w:eastAsiaTheme="majorEastAsia" w:hAnsiTheme="majorEastAsia" w:cs="Times New Roman"/>
          <w:szCs w:val="21"/>
        </w:rPr>
        <w:t>及有关的基础资料</w:t>
      </w:r>
      <w:r w:rsidRPr="001A70DF">
        <w:rPr>
          <w:rFonts w:asciiTheme="majorEastAsia" w:eastAsiaTheme="majorEastAsia" w:hAnsiTheme="majorEastAsia" w:cs="Times New Roman"/>
          <w:szCs w:val="21"/>
        </w:rPr>
        <w:t>等。</w:t>
      </w:r>
    </w:p>
    <w:p w:rsidR="009375C8" w:rsidRPr="001A70DF" w:rsidRDefault="00DD7DD2" w:rsidP="001A70DF">
      <w:pPr>
        <w:numPr>
          <w:ilvl w:val="0"/>
          <w:numId w:val="5"/>
        </w:numPr>
        <w:adjustRightInd w:val="0"/>
        <w:snapToGrid w:val="0"/>
        <w:ind w:firstLineChars="200" w:firstLine="420"/>
        <w:rPr>
          <w:rFonts w:asciiTheme="majorEastAsia" w:eastAsiaTheme="majorEastAsia" w:hAnsiTheme="majorEastAsia" w:cs="Times New Roman"/>
          <w:szCs w:val="21"/>
        </w:rPr>
      </w:pPr>
      <w:r w:rsidRPr="001A70DF">
        <w:rPr>
          <w:rFonts w:asciiTheme="majorEastAsia" w:eastAsiaTheme="majorEastAsia" w:hAnsiTheme="majorEastAsia" w:cs="Times New Roman"/>
          <w:szCs w:val="21"/>
        </w:rPr>
        <w:t>考核知识点</w:t>
      </w:r>
    </w:p>
    <w:p w:rsidR="009375C8" w:rsidRPr="001A70DF" w:rsidRDefault="00DD7DD2" w:rsidP="001A70DF">
      <w:pPr>
        <w:adjustRightInd w:val="0"/>
        <w:snapToGrid w:val="0"/>
        <w:ind w:firstLineChars="200" w:firstLine="420"/>
        <w:rPr>
          <w:rFonts w:asciiTheme="majorEastAsia" w:eastAsiaTheme="majorEastAsia" w:hAnsiTheme="majorEastAsia" w:cs="Times New Roman"/>
          <w:szCs w:val="21"/>
        </w:rPr>
      </w:pPr>
      <w:r w:rsidRPr="001A70DF">
        <w:rPr>
          <w:rFonts w:asciiTheme="majorEastAsia" w:eastAsiaTheme="majorEastAsia" w:hAnsiTheme="majorEastAsia" w:cs="Times New Roman"/>
          <w:szCs w:val="21"/>
        </w:rPr>
        <w:t>市域绿色生态空间统筹、</w:t>
      </w:r>
      <w:r w:rsidRPr="001A70DF">
        <w:rPr>
          <w:rFonts w:asciiTheme="majorEastAsia" w:eastAsiaTheme="majorEastAsia" w:hAnsiTheme="majorEastAsia" w:cs="Times New Roman"/>
          <w:szCs w:val="21"/>
        </w:rPr>
        <w:t>市域绿地系统规划、</w:t>
      </w:r>
      <w:r w:rsidRPr="001A70DF">
        <w:rPr>
          <w:rFonts w:asciiTheme="majorEastAsia" w:eastAsiaTheme="majorEastAsia" w:hAnsiTheme="majorEastAsia" w:cs="Times New Roman"/>
          <w:szCs w:val="21"/>
        </w:rPr>
        <w:t>城区</w:t>
      </w:r>
      <w:r w:rsidRPr="001A70DF">
        <w:rPr>
          <w:rFonts w:asciiTheme="majorEastAsia" w:eastAsiaTheme="majorEastAsia" w:hAnsiTheme="majorEastAsia" w:cs="Times New Roman"/>
          <w:szCs w:val="21"/>
        </w:rPr>
        <w:t>绿地系统规划</w:t>
      </w:r>
      <w:r w:rsidRPr="001A70DF">
        <w:rPr>
          <w:rFonts w:asciiTheme="majorEastAsia" w:eastAsiaTheme="majorEastAsia" w:hAnsiTheme="majorEastAsia" w:cs="Times New Roman"/>
          <w:szCs w:val="21"/>
        </w:rPr>
        <w:t>、</w:t>
      </w:r>
      <w:r w:rsidRPr="001A70DF">
        <w:rPr>
          <w:rFonts w:asciiTheme="majorEastAsia" w:eastAsiaTheme="majorEastAsia" w:hAnsiTheme="majorEastAsia" w:cs="Times New Roman"/>
          <w:szCs w:val="21"/>
        </w:rPr>
        <w:t>城市绿地分类规划</w:t>
      </w:r>
      <w:r w:rsidRPr="001A70DF">
        <w:rPr>
          <w:rFonts w:asciiTheme="majorEastAsia" w:eastAsiaTheme="majorEastAsia" w:hAnsiTheme="majorEastAsia" w:cs="Times New Roman"/>
          <w:szCs w:val="21"/>
        </w:rPr>
        <w:t>的内容</w:t>
      </w:r>
      <w:r w:rsidRPr="001A70DF">
        <w:rPr>
          <w:rFonts w:asciiTheme="majorEastAsia" w:eastAsiaTheme="majorEastAsia" w:hAnsiTheme="majorEastAsia" w:cs="Times New Roman"/>
          <w:szCs w:val="21"/>
        </w:rPr>
        <w:t>、</w:t>
      </w:r>
      <w:r w:rsidRPr="001A70DF">
        <w:rPr>
          <w:rFonts w:asciiTheme="majorEastAsia" w:eastAsiaTheme="majorEastAsia" w:hAnsiTheme="majorEastAsia" w:cs="Times New Roman"/>
          <w:szCs w:val="21"/>
        </w:rPr>
        <w:t>方法</w:t>
      </w:r>
      <w:r w:rsidRPr="001A70DF">
        <w:rPr>
          <w:rFonts w:asciiTheme="majorEastAsia" w:eastAsiaTheme="majorEastAsia" w:hAnsiTheme="majorEastAsia" w:cs="Times New Roman"/>
          <w:szCs w:val="21"/>
        </w:rPr>
        <w:t>与措施。</w:t>
      </w:r>
    </w:p>
    <w:p w:rsidR="009375C8" w:rsidRPr="001A70DF" w:rsidRDefault="00DD7DD2" w:rsidP="001A70DF">
      <w:pPr>
        <w:numPr>
          <w:ilvl w:val="0"/>
          <w:numId w:val="5"/>
        </w:numPr>
        <w:adjustRightInd w:val="0"/>
        <w:snapToGrid w:val="0"/>
        <w:ind w:firstLineChars="200" w:firstLine="420"/>
        <w:rPr>
          <w:rFonts w:asciiTheme="majorEastAsia" w:eastAsiaTheme="majorEastAsia" w:hAnsiTheme="majorEastAsia" w:cs="Times New Roman"/>
          <w:szCs w:val="21"/>
        </w:rPr>
      </w:pPr>
      <w:r w:rsidRPr="001A70DF">
        <w:rPr>
          <w:rFonts w:asciiTheme="majorEastAsia" w:eastAsiaTheme="majorEastAsia" w:hAnsiTheme="majorEastAsia" w:cs="Times New Roman"/>
          <w:szCs w:val="21"/>
        </w:rPr>
        <w:t>考核要求</w:t>
      </w:r>
    </w:p>
    <w:p w:rsidR="009375C8" w:rsidRPr="001A70DF" w:rsidRDefault="00DD7DD2" w:rsidP="001A70DF">
      <w:pPr>
        <w:pStyle w:val="a5"/>
        <w:widowControl/>
        <w:shd w:val="clear" w:color="auto" w:fill="FFFFFF"/>
        <w:spacing w:beforeAutospacing="0" w:afterAutospacing="0"/>
        <w:ind w:firstLineChars="200" w:firstLine="420"/>
        <w:rPr>
          <w:rFonts w:asciiTheme="majorEastAsia" w:eastAsiaTheme="majorEastAsia" w:hAnsiTheme="majorEastAsia"/>
          <w:kern w:val="2"/>
          <w:sz w:val="21"/>
          <w:szCs w:val="21"/>
        </w:rPr>
      </w:pPr>
      <w:r w:rsidRPr="001A70DF">
        <w:rPr>
          <w:rFonts w:asciiTheme="majorEastAsia" w:eastAsiaTheme="majorEastAsia" w:hAnsiTheme="majorEastAsia"/>
          <w:kern w:val="2"/>
          <w:sz w:val="21"/>
          <w:szCs w:val="21"/>
        </w:rPr>
        <w:t>识记、理解、简单应用</w:t>
      </w:r>
    </w:p>
    <w:p w:rsidR="009375C8" w:rsidRPr="001A70DF" w:rsidRDefault="009375C8" w:rsidP="001A70DF">
      <w:pPr>
        <w:pStyle w:val="a5"/>
        <w:widowControl/>
        <w:shd w:val="clear" w:color="auto" w:fill="FFFFFF"/>
        <w:spacing w:beforeAutospacing="0" w:afterAutospacing="0"/>
        <w:rPr>
          <w:rFonts w:asciiTheme="majorEastAsia" w:eastAsiaTheme="majorEastAsia" w:hAnsiTheme="majorEastAsia"/>
          <w:kern w:val="2"/>
          <w:sz w:val="21"/>
          <w:szCs w:val="21"/>
        </w:rPr>
      </w:pPr>
    </w:p>
    <w:p w:rsidR="009375C8" w:rsidRPr="001A70DF" w:rsidRDefault="00DD7DD2" w:rsidP="001A70DF">
      <w:pPr>
        <w:pStyle w:val="a5"/>
        <w:widowControl/>
        <w:numPr>
          <w:ilvl w:val="0"/>
          <w:numId w:val="4"/>
        </w:numPr>
        <w:shd w:val="clear" w:color="auto" w:fill="FFFFFF"/>
        <w:spacing w:beforeAutospacing="0" w:afterAutospacing="0"/>
        <w:rPr>
          <w:rFonts w:asciiTheme="majorEastAsia" w:eastAsiaTheme="majorEastAsia" w:hAnsiTheme="majorEastAsia"/>
          <w:b/>
          <w:bCs/>
          <w:kern w:val="2"/>
          <w:sz w:val="21"/>
          <w:szCs w:val="21"/>
        </w:rPr>
      </w:pPr>
      <w:r w:rsidRPr="001A70DF">
        <w:rPr>
          <w:rFonts w:asciiTheme="majorEastAsia" w:eastAsiaTheme="majorEastAsia" w:hAnsiTheme="majorEastAsia"/>
          <w:b/>
          <w:bCs/>
          <w:kern w:val="2"/>
          <w:sz w:val="21"/>
          <w:szCs w:val="21"/>
        </w:rPr>
        <w:t>专业规划</w:t>
      </w:r>
    </w:p>
    <w:p w:rsidR="009375C8" w:rsidRPr="001A70DF" w:rsidRDefault="00DD7DD2" w:rsidP="001A70DF">
      <w:pPr>
        <w:numPr>
          <w:ilvl w:val="0"/>
          <w:numId w:val="6"/>
        </w:numPr>
        <w:adjustRightInd w:val="0"/>
        <w:snapToGrid w:val="0"/>
        <w:ind w:firstLineChars="200" w:firstLine="420"/>
        <w:rPr>
          <w:rFonts w:asciiTheme="majorEastAsia" w:eastAsiaTheme="majorEastAsia" w:hAnsiTheme="majorEastAsia" w:cs="Times New Roman"/>
          <w:szCs w:val="21"/>
        </w:rPr>
      </w:pPr>
      <w:r w:rsidRPr="001A70DF">
        <w:rPr>
          <w:rFonts w:asciiTheme="majorEastAsia" w:eastAsiaTheme="majorEastAsia" w:hAnsiTheme="majorEastAsia" w:cs="Times New Roman"/>
          <w:szCs w:val="21"/>
        </w:rPr>
        <w:t>学习目的和要求</w:t>
      </w:r>
    </w:p>
    <w:p w:rsidR="009375C8" w:rsidRPr="001A70DF" w:rsidRDefault="00DD7DD2" w:rsidP="001A70DF">
      <w:pPr>
        <w:adjustRightInd w:val="0"/>
        <w:snapToGrid w:val="0"/>
        <w:ind w:firstLineChars="200" w:firstLine="420"/>
        <w:rPr>
          <w:rFonts w:asciiTheme="majorEastAsia" w:eastAsiaTheme="majorEastAsia" w:hAnsiTheme="majorEastAsia" w:cs="Times New Roman"/>
          <w:szCs w:val="21"/>
        </w:rPr>
      </w:pPr>
      <w:r w:rsidRPr="001A70DF">
        <w:rPr>
          <w:rFonts w:asciiTheme="majorEastAsia" w:eastAsiaTheme="majorEastAsia" w:hAnsiTheme="majorEastAsia" w:cs="Times New Roman" w:hint="eastAsia"/>
          <w:szCs w:val="21"/>
        </w:rPr>
        <w:t>了解</w:t>
      </w:r>
      <w:r w:rsidRPr="001A70DF">
        <w:rPr>
          <w:rFonts w:asciiTheme="majorEastAsia" w:eastAsiaTheme="majorEastAsia" w:hAnsiTheme="majorEastAsia" w:cs="Times New Roman"/>
          <w:szCs w:val="21"/>
        </w:rPr>
        <w:t>专业规划的一般性规定，了解树种规划、生物多样性规划、古树名木保护规划、防灾避险功能绿地规划、绿地景观风貌规划、生态修复规划、立体绿化规划等内容</w:t>
      </w:r>
      <w:r w:rsidRPr="001A70DF">
        <w:rPr>
          <w:rFonts w:asciiTheme="majorEastAsia" w:eastAsiaTheme="majorEastAsia" w:hAnsiTheme="majorEastAsia" w:cs="Times New Roman" w:hint="eastAsia"/>
          <w:szCs w:val="21"/>
        </w:rPr>
        <w:t>，掌握基本内容和方法</w:t>
      </w:r>
      <w:r w:rsidRPr="001A70DF">
        <w:rPr>
          <w:rFonts w:asciiTheme="majorEastAsia" w:eastAsiaTheme="majorEastAsia" w:hAnsiTheme="majorEastAsia" w:cs="Times New Roman"/>
          <w:szCs w:val="21"/>
        </w:rPr>
        <w:t>。</w:t>
      </w:r>
    </w:p>
    <w:p w:rsidR="009375C8" w:rsidRPr="001A70DF" w:rsidRDefault="00DD7DD2" w:rsidP="001A70DF">
      <w:pPr>
        <w:numPr>
          <w:ilvl w:val="0"/>
          <w:numId w:val="6"/>
        </w:numPr>
        <w:adjustRightInd w:val="0"/>
        <w:snapToGrid w:val="0"/>
        <w:ind w:firstLineChars="200" w:firstLine="420"/>
        <w:rPr>
          <w:rFonts w:asciiTheme="majorEastAsia" w:eastAsiaTheme="majorEastAsia" w:hAnsiTheme="majorEastAsia" w:cs="Times New Roman"/>
          <w:szCs w:val="21"/>
        </w:rPr>
      </w:pPr>
      <w:r w:rsidRPr="001A70DF">
        <w:rPr>
          <w:rFonts w:asciiTheme="majorEastAsia" w:eastAsiaTheme="majorEastAsia" w:hAnsiTheme="majorEastAsia" w:cs="Times New Roman"/>
          <w:szCs w:val="21"/>
        </w:rPr>
        <w:t>考核知识点</w:t>
      </w:r>
    </w:p>
    <w:p w:rsidR="009375C8" w:rsidRPr="001A70DF" w:rsidRDefault="00DD7DD2" w:rsidP="001A70DF">
      <w:pPr>
        <w:pStyle w:val="a5"/>
        <w:widowControl/>
        <w:shd w:val="clear" w:color="auto" w:fill="FFFFFF"/>
        <w:spacing w:beforeAutospacing="0" w:afterAutospacing="0"/>
        <w:ind w:firstLineChars="200" w:firstLine="420"/>
        <w:rPr>
          <w:rFonts w:asciiTheme="majorEastAsia" w:eastAsiaTheme="majorEastAsia" w:hAnsiTheme="majorEastAsia"/>
          <w:sz w:val="21"/>
          <w:szCs w:val="21"/>
        </w:rPr>
      </w:pPr>
      <w:r w:rsidRPr="001A70DF">
        <w:rPr>
          <w:rFonts w:asciiTheme="majorEastAsia" w:eastAsiaTheme="majorEastAsia" w:hAnsiTheme="majorEastAsia"/>
          <w:kern w:val="2"/>
          <w:sz w:val="21"/>
          <w:szCs w:val="21"/>
        </w:rPr>
        <w:t>能够区分绿地系统规划和各专业规划的差别、了解各专业规划的基本内容和编制要点、布局特点、组成结构等。</w:t>
      </w:r>
    </w:p>
    <w:p w:rsidR="009375C8" w:rsidRPr="001A70DF" w:rsidRDefault="00DD7DD2" w:rsidP="001A70DF">
      <w:pPr>
        <w:numPr>
          <w:ilvl w:val="0"/>
          <w:numId w:val="6"/>
        </w:numPr>
        <w:adjustRightInd w:val="0"/>
        <w:snapToGrid w:val="0"/>
        <w:ind w:firstLineChars="200" w:firstLine="420"/>
        <w:rPr>
          <w:rFonts w:asciiTheme="majorEastAsia" w:eastAsiaTheme="majorEastAsia" w:hAnsiTheme="majorEastAsia" w:cs="Times New Roman"/>
          <w:szCs w:val="21"/>
        </w:rPr>
      </w:pPr>
      <w:r w:rsidRPr="001A70DF">
        <w:rPr>
          <w:rFonts w:asciiTheme="majorEastAsia" w:eastAsiaTheme="majorEastAsia" w:hAnsiTheme="majorEastAsia" w:cs="Times New Roman"/>
          <w:szCs w:val="21"/>
        </w:rPr>
        <w:t>考核要求</w:t>
      </w:r>
    </w:p>
    <w:p w:rsidR="009375C8" w:rsidRPr="001A70DF" w:rsidRDefault="00DD7DD2" w:rsidP="001A70DF">
      <w:pPr>
        <w:pStyle w:val="a5"/>
        <w:widowControl/>
        <w:shd w:val="clear" w:color="auto" w:fill="FFFFFF"/>
        <w:spacing w:beforeAutospacing="0" w:afterAutospacing="0"/>
        <w:ind w:firstLineChars="200" w:firstLine="420"/>
        <w:rPr>
          <w:rFonts w:asciiTheme="majorEastAsia" w:eastAsiaTheme="majorEastAsia" w:hAnsiTheme="majorEastAsia"/>
          <w:kern w:val="2"/>
          <w:sz w:val="21"/>
          <w:szCs w:val="21"/>
        </w:rPr>
      </w:pPr>
      <w:r w:rsidRPr="001A70DF">
        <w:rPr>
          <w:rFonts w:asciiTheme="majorEastAsia" w:eastAsiaTheme="majorEastAsia" w:hAnsiTheme="majorEastAsia"/>
          <w:kern w:val="2"/>
          <w:sz w:val="21"/>
          <w:szCs w:val="21"/>
        </w:rPr>
        <w:t>识记、理解和规划编制</w:t>
      </w:r>
    </w:p>
    <w:p w:rsidR="009375C8" w:rsidRPr="001A70DF" w:rsidRDefault="009375C8" w:rsidP="001A70DF">
      <w:pPr>
        <w:pStyle w:val="a5"/>
        <w:widowControl/>
        <w:shd w:val="clear" w:color="auto" w:fill="FFFFFF"/>
        <w:spacing w:beforeAutospacing="0" w:afterAutospacing="0"/>
        <w:rPr>
          <w:rFonts w:asciiTheme="majorEastAsia" w:eastAsiaTheme="majorEastAsia" w:hAnsiTheme="majorEastAsia"/>
          <w:kern w:val="2"/>
          <w:sz w:val="21"/>
          <w:szCs w:val="21"/>
        </w:rPr>
      </w:pPr>
    </w:p>
    <w:p w:rsidR="009375C8" w:rsidRPr="001A70DF" w:rsidRDefault="00DD7DD2" w:rsidP="001A70DF">
      <w:pPr>
        <w:pStyle w:val="a5"/>
        <w:widowControl/>
        <w:numPr>
          <w:ilvl w:val="0"/>
          <w:numId w:val="4"/>
        </w:numPr>
        <w:shd w:val="clear" w:color="auto" w:fill="FFFFFF"/>
        <w:spacing w:beforeAutospacing="0" w:afterAutospacing="0"/>
        <w:rPr>
          <w:rFonts w:asciiTheme="majorEastAsia" w:eastAsiaTheme="majorEastAsia" w:hAnsiTheme="majorEastAsia"/>
          <w:b/>
          <w:bCs/>
          <w:kern w:val="2"/>
          <w:sz w:val="21"/>
          <w:szCs w:val="21"/>
        </w:rPr>
      </w:pPr>
      <w:r w:rsidRPr="001A70DF">
        <w:rPr>
          <w:rFonts w:asciiTheme="majorEastAsia" w:eastAsiaTheme="majorEastAsia" w:hAnsiTheme="majorEastAsia"/>
          <w:b/>
          <w:bCs/>
          <w:kern w:val="2"/>
          <w:sz w:val="21"/>
          <w:szCs w:val="21"/>
        </w:rPr>
        <w:t>公园绿地规划设计</w:t>
      </w:r>
    </w:p>
    <w:p w:rsidR="009375C8" w:rsidRPr="001A70DF" w:rsidRDefault="00DD7DD2" w:rsidP="001A70DF">
      <w:pPr>
        <w:numPr>
          <w:ilvl w:val="0"/>
          <w:numId w:val="7"/>
        </w:numPr>
        <w:adjustRightInd w:val="0"/>
        <w:snapToGrid w:val="0"/>
        <w:ind w:firstLineChars="200" w:firstLine="420"/>
        <w:rPr>
          <w:rFonts w:asciiTheme="majorEastAsia" w:eastAsiaTheme="majorEastAsia" w:hAnsiTheme="majorEastAsia" w:cs="Times New Roman"/>
          <w:szCs w:val="21"/>
        </w:rPr>
      </w:pPr>
      <w:r w:rsidRPr="001A70DF">
        <w:rPr>
          <w:rFonts w:asciiTheme="majorEastAsia" w:eastAsiaTheme="majorEastAsia" w:hAnsiTheme="majorEastAsia" w:cs="Times New Roman"/>
          <w:szCs w:val="21"/>
        </w:rPr>
        <w:t>学习目的和要求</w:t>
      </w:r>
    </w:p>
    <w:p w:rsidR="009375C8" w:rsidRPr="001A70DF" w:rsidRDefault="00DD7DD2" w:rsidP="001A70DF">
      <w:pPr>
        <w:adjustRightInd w:val="0"/>
        <w:snapToGrid w:val="0"/>
        <w:ind w:firstLineChars="200" w:firstLine="420"/>
        <w:rPr>
          <w:rFonts w:asciiTheme="majorEastAsia" w:eastAsiaTheme="majorEastAsia" w:hAnsiTheme="majorEastAsia" w:cs="Times New Roman"/>
          <w:szCs w:val="21"/>
        </w:rPr>
      </w:pPr>
      <w:r w:rsidRPr="001A70DF">
        <w:rPr>
          <w:rFonts w:asciiTheme="majorEastAsia" w:eastAsiaTheme="majorEastAsia" w:hAnsiTheme="majorEastAsia" w:cs="Times New Roman"/>
          <w:szCs w:val="21"/>
        </w:rPr>
        <w:t>了解公园绿地</w:t>
      </w:r>
      <w:r w:rsidRPr="001A70DF">
        <w:rPr>
          <w:rFonts w:asciiTheme="majorEastAsia" w:eastAsiaTheme="majorEastAsia" w:hAnsiTheme="majorEastAsia" w:cs="Times New Roman"/>
          <w:szCs w:val="21"/>
        </w:rPr>
        <w:t>布局</w:t>
      </w:r>
      <w:r w:rsidRPr="001A70DF">
        <w:rPr>
          <w:rFonts w:asciiTheme="majorEastAsia" w:eastAsiaTheme="majorEastAsia" w:hAnsiTheme="majorEastAsia" w:cs="Times New Roman"/>
          <w:szCs w:val="21"/>
        </w:rPr>
        <w:t>规划理论；掌握城市</w:t>
      </w:r>
      <w:r w:rsidRPr="001A70DF">
        <w:rPr>
          <w:rFonts w:asciiTheme="majorEastAsia" w:eastAsiaTheme="majorEastAsia" w:hAnsiTheme="majorEastAsia" w:cs="Times New Roman"/>
          <w:szCs w:val="21"/>
        </w:rPr>
        <w:t>公</w:t>
      </w:r>
      <w:r w:rsidRPr="001A70DF">
        <w:rPr>
          <w:rFonts w:asciiTheme="majorEastAsia" w:eastAsiaTheme="majorEastAsia" w:hAnsiTheme="majorEastAsia" w:cs="Times New Roman"/>
          <w:szCs w:val="21"/>
        </w:rPr>
        <w:t>园</w:t>
      </w:r>
      <w:r w:rsidRPr="001A70DF">
        <w:rPr>
          <w:rFonts w:asciiTheme="majorEastAsia" w:eastAsiaTheme="majorEastAsia" w:hAnsiTheme="majorEastAsia" w:cs="Times New Roman"/>
          <w:szCs w:val="21"/>
        </w:rPr>
        <w:t>绿地用地选择和用地平衡理论</w:t>
      </w:r>
      <w:r w:rsidRPr="001A70DF">
        <w:rPr>
          <w:rFonts w:asciiTheme="majorEastAsia" w:eastAsiaTheme="majorEastAsia" w:hAnsiTheme="majorEastAsia" w:cs="Times New Roman"/>
          <w:szCs w:val="21"/>
        </w:rPr>
        <w:t>；了解城市公园</w:t>
      </w:r>
      <w:r w:rsidRPr="001A70DF">
        <w:rPr>
          <w:rFonts w:asciiTheme="majorEastAsia" w:eastAsiaTheme="majorEastAsia" w:hAnsiTheme="majorEastAsia" w:cs="Times New Roman"/>
          <w:szCs w:val="21"/>
        </w:rPr>
        <w:t>规划设计技术指标和方法等</w:t>
      </w:r>
      <w:r w:rsidRPr="001A70DF">
        <w:rPr>
          <w:rFonts w:asciiTheme="majorEastAsia" w:eastAsiaTheme="majorEastAsia" w:hAnsiTheme="majorEastAsia" w:cs="Times New Roman"/>
          <w:szCs w:val="21"/>
        </w:rPr>
        <w:t>。</w:t>
      </w:r>
    </w:p>
    <w:p w:rsidR="009375C8" w:rsidRPr="001A70DF" w:rsidRDefault="00DD7DD2" w:rsidP="001A70DF">
      <w:pPr>
        <w:numPr>
          <w:ilvl w:val="0"/>
          <w:numId w:val="7"/>
        </w:numPr>
        <w:adjustRightInd w:val="0"/>
        <w:snapToGrid w:val="0"/>
        <w:ind w:firstLineChars="200" w:firstLine="420"/>
        <w:rPr>
          <w:rFonts w:asciiTheme="majorEastAsia" w:eastAsiaTheme="majorEastAsia" w:hAnsiTheme="majorEastAsia" w:cs="Times New Roman"/>
          <w:szCs w:val="21"/>
        </w:rPr>
      </w:pPr>
      <w:r w:rsidRPr="001A70DF">
        <w:rPr>
          <w:rFonts w:asciiTheme="majorEastAsia" w:eastAsiaTheme="majorEastAsia" w:hAnsiTheme="majorEastAsia" w:cs="Times New Roman"/>
          <w:szCs w:val="21"/>
        </w:rPr>
        <w:t>考核知识点</w:t>
      </w:r>
    </w:p>
    <w:p w:rsidR="009375C8" w:rsidRPr="001A70DF" w:rsidRDefault="00DD7DD2" w:rsidP="001A70DF">
      <w:pPr>
        <w:adjustRightInd w:val="0"/>
        <w:snapToGrid w:val="0"/>
        <w:ind w:firstLineChars="200" w:firstLine="420"/>
        <w:rPr>
          <w:rFonts w:asciiTheme="majorEastAsia" w:eastAsiaTheme="majorEastAsia" w:hAnsiTheme="majorEastAsia" w:cs="Times New Roman"/>
          <w:szCs w:val="21"/>
        </w:rPr>
      </w:pPr>
      <w:r w:rsidRPr="001A70DF">
        <w:rPr>
          <w:rFonts w:asciiTheme="majorEastAsia" w:eastAsiaTheme="majorEastAsia" w:hAnsiTheme="majorEastAsia" w:cs="Times New Roman"/>
          <w:szCs w:val="21"/>
        </w:rPr>
        <w:t>城市中</w:t>
      </w:r>
      <w:r w:rsidRPr="001A70DF">
        <w:rPr>
          <w:rFonts w:asciiTheme="majorEastAsia" w:eastAsiaTheme="majorEastAsia" w:hAnsiTheme="majorEastAsia" w:cs="Times New Roman"/>
          <w:szCs w:val="21"/>
        </w:rPr>
        <w:t>公园绿地</w:t>
      </w:r>
      <w:r w:rsidRPr="001A70DF">
        <w:rPr>
          <w:rFonts w:asciiTheme="majorEastAsia" w:eastAsiaTheme="majorEastAsia" w:hAnsiTheme="majorEastAsia" w:cs="Times New Roman"/>
          <w:szCs w:val="21"/>
        </w:rPr>
        <w:t>的</w:t>
      </w:r>
      <w:r w:rsidRPr="001A70DF">
        <w:rPr>
          <w:rFonts w:asciiTheme="majorEastAsia" w:eastAsiaTheme="majorEastAsia" w:hAnsiTheme="majorEastAsia" w:cs="Times New Roman"/>
          <w:szCs w:val="21"/>
        </w:rPr>
        <w:t>系统配置方法、有人容量的计算方法、公园绿地的级配模式、用地平衡以及功能和景色的区分</w:t>
      </w:r>
      <w:r w:rsidRPr="001A70DF">
        <w:rPr>
          <w:rFonts w:asciiTheme="majorEastAsia" w:eastAsiaTheme="majorEastAsia" w:hAnsiTheme="majorEastAsia" w:cs="Times New Roman"/>
          <w:szCs w:val="21"/>
        </w:rPr>
        <w:t>等。</w:t>
      </w:r>
    </w:p>
    <w:p w:rsidR="009375C8" w:rsidRPr="001A70DF" w:rsidRDefault="00DD7DD2" w:rsidP="001A70DF">
      <w:pPr>
        <w:numPr>
          <w:ilvl w:val="0"/>
          <w:numId w:val="7"/>
        </w:numPr>
        <w:adjustRightInd w:val="0"/>
        <w:snapToGrid w:val="0"/>
        <w:ind w:firstLineChars="200" w:firstLine="420"/>
        <w:rPr>
          <w:rFonts w:asciiTheme="majorEastAsia" w:eastAsiaTheme="majorEastAsia" w:hAnsiTheme="majorEastAsia" w:cs="Times New Roman"/>
          <w:szCs w:val="21"/>
        </w:rPr>
      </w:pPr>
      <w:r w:rsidRPr="001A70DF">
        <w:rPr>
          <w:rFonts w:asciiTheme="majorEastAsia" w:eastAsiaTheme="majorEastAsia" w:hAnsiTheme="majorEastAsia" w:cs="Times New Roman"/>
          <w:szCs w:val="21"/>
        </w:rPr>
        <w:t>考核要求</w:t>
      </w:r>
    </w:p>
    <w:p w:rsidR="009375C8" w:rsidRPr="001A70DF" w:rsidRDefault="00DD7DD2" w:rsidP="001A70DF">
      <w:pPr>
        <w:adjustRightInd w:val="0"/>
        <w:snapToGrid w:val="0"/>
        <w:ind w:firstLineChars="200" w:firstLine="420"/>
        <w:rPr>
          <w:rFonts w:asciiTheme="majorEastAsia" w:eastAsiaTheme="majorEastAsia" w:hAnsiTheme="majorEastAsia" w:cs="Times New Roman"/>
          <w:szCs w:val="21"/>
        </w:rPr>
      </w:pPr>
      <w:r w:rsidRPr="001A70DF">
        <w:rPr>
          <w:rFonts w:asciiTheme="majorEastAsia" w:eastAsiaTheme="majorEastAsia" w:hAnsiTheme="majorEastAsia" w:cs="Times New Roman"/>
          <w:szCs w:val="21"/>
        </w:rPr>
        <w:t>识记、理解、简单应用</w:t>
      </w:r>
    </w:p>
    <w:p w:rsidR="009375C8" w:rsidRPr="001A70DF" w:rsidRDefault="009375C8" w:rsidP="001A70DF">
      <w:pPr>
        <w:pStyle w:val="a5"/>
        <w:widowControl/>
        <w:shd w:val="clear" w:color="auto" w:fill="FFFFFF"/>
        <w:spacing w:beforeAutospacing="0" w:afterAutospacing="0"/>
        <w:rPr>
          <w:rFonts w:asciiTheme="majorEastAsia" w:eastAsiaTheme="majorEastAsia" w:hAnsiTheme="majorEastAsia"/>
          <w:b/>
          <w:bCs/>
          <w:kern w:val="2"/>
          <w:sz w:val="21"/>
          <w:szCs w:val="21"/>
        </w:rPr>
      </w:pPr>
    </w:p>
    <w:p w:rsidR="009375C8" w:rsidRPr="001A70DF" w:rsidRDefault="00DD7DD2" w:rsidP="001A70DF">
      <w:pPr>
        <w:pStyle w:val="a5"/>
        <w:widowControl/>
        <w:numPr>
          <w:ilvl w:val="0"/>
          <w:numId w:val="4"/>
        </w:numPr>
        <w:shd w:val="clear" w:color="auto" w:fill="FFFFFF"/>
        <w:spacing w:beforeAutospacing="0" w:afterAutospacing="0"/>
        <w:rPr>
          <w:rFonts w:asciiTheme="majorEastAsia" w:eastAsiaTheme="majorEastAsia" w:hAnsiTheme="majorEastAsia"/>
          <w:b/>
          <w:bCs/>
          <w:kern w:val="2"/>
          <w:sz w:val="21"/>
          <w:szCs w:val="21"/>
        </w:rPr>
      </w:pPr>
      <w:r w:rsidRPr="001A70DF">
        <w:rPr>
          <w:rFonts w:asciiTheme="majorEastAsia" w:eastAsiaTheme="majorEastAsia" w:hAnsiTheme="majorEastAsia"/>
          <w:b/>
          <w:bCs/>
          <w:kern w:val="2"/>
          <w:sz w:val="21"/>
          <w:szCs w:val="21"/>
        </w:rPr>
        <w:t>防护绿地规划设计</w:t>
      </w:r>
    </w:p>
    <w:p w:rsidR="009375C8" w:rsidRPr="001A70DF" w:rsidRDefault="00DD7DD2" w:rsidP="001A70DF">
      <w:pPr>
        <w:numPr>
          <w:ilvl w:val="0"/>
          <w:numId w:val="8"/>
        </w:numPr>
        <w:adjustRightInd w:val="0"/>
        <w:snapToGrid w:val="0"/>
        <w:ind w:firstLineChars="200" w:firstLine="420"/>
        <w:rPr>
          <w:rFonts w:asciiTheme="majorEastAsia" w:eastAsiaTheme="majorEastAsia" w:hAnsiTheme="majorEastAsia" w:cs="Times New Roman"/>
          <w:szCs w:val="21"/>
        </w:rPr>
      </w:pPr>
      <w:r w:rsidRPr="001A70DF">
        <w:rPr>
          <w:rFonts w:asciiTheme="majorEastAsia" w:eastAsiaTheme="majorEastAsia" w:hAnsiTheme="majorEastAsia" w:cs="Times New Roman"/>
          <w:szCs w:val="21"/>
        </w:rPr>
        <w:t>学习目的和要求</w:t>
      </w:r>
    </w:p>
    <w:p w:rsidR="009375C8" w:rsidRPr="001A70DF" w:rsidRDefault="00DD7DD2" w:rsidP="001A70DF">
      <w:pPr>
        <w:adjustRightInd w:val="0"/>
        <w:snapToGrid w:val="0"/>
        <w:ind w:firstLineChars="200" w:firstLine="420"/>
        <w:rPr>
          <w:rFonts w:asciiTheme="majorEastAsia" w:eastAsiaTheme="majorEastAsia" w:hAnsiTheme="majorEastAsia" w:cs="Times New Roman"/>
          <w:szCs w:val="21"/>
        </w:rPr>
      </w:pPr>
      <w:r w:rsidRPr="001A70DF">
        <w:rPr>
          <w:rFonts w:asciiTheme="majorEastAsia" w:eastAsiaTheme="majorEastAsia" w:hAnsiTheme="majorEastAsia" w:cs="Times New Roman"/>
          <w:szCs w:val="21"/>
        </w:rPr>
        <w:t>了解</w:t>
      </w:r>
      <w:r w:rsidRPr="001A70DF">
        <w:rPr>
          <w:rFonts w:asciiTheme="majorEastAsia" w:eastAsiaTheme="majorEastAsia" w:hAnsiTheme="majorEastAsia" w:cs="Times New Roman"/>
          <w:szCs w:val="21"/>
        </w:rPr>
        <w:t>防护绿地建设的意义和规划设计要点；掌握各类城市防护绿地的组成和分布特点；重点掌握城市防风林、卫生防护带、道路防护绿地和滨水防护绿地的规划设计方法。</w:t>
      </w:r>
    </w:p>
    <w:p w:rsidR="009375C8" w:rsidRPr="001A70DF" w:rsidRDefault="00DD7DD2" w:rsidP="001A70DF">
      <w:pPr>
        <w:numPr>
          <w:ilvl w:val="0"/>
          <w:numId w:val="8"/>
        </w:numPr>
        <w:adjustRightInd w:val="0"/>
        <w:snapToGrid w:val="0"/>
        <w:ind w:firstLineChars="200" w:firstLine="420"/>
        <w:rPr>
          <w:rFonts w:asciiTheme="majorEastAsia" w:eastAsiaTheme="majorEastAsia" w:hAnsiTheme="majorEastAsia" w:cs="Times New Roman"/>
          <w:szCs w:val="21"/>
        </w:rPr>
      </w:pPr>
      <w:r w:rsidRPr="001A70DF">
        <w:rPr>
          <w:rFonts w:asciiTheme="majorEastAsia" w:eastAsiaTheme="majorEastAsia" w:hAnsiTheme="majorEastAsia" w:cs="Times New Roman"/>
          <w:szCs w:val="21"/>
        </w:rPr>
        <w:t>考核知识点</w:t>
      </w:r>
    </w:p>
    <w:p w:rsidR="009375C8" w:rsidRPr="001A70DF" w:rsidRDefault="00DD7DD2" w:rsidP="001A70DF">
      <w:pPr>
        <w:adjustRightInd w:val="0"/>
        <w:snapToGrid w:val="0"/>
        <w:ind w:firstLineChars="200" w:firstLine="420"/>
        <w:rPr>
          <w:rFonts w:asciiTheme="majorEastAsia" w:eastAsiaTheme="majorEastAsia" w:hAnsiTheme="majorEastAsia" w:cs="Times New Roman"/>
          <w:szCs w:val="21"/>
        </w:rPr>
      </w:pPr>
      <w:r w:rsidRPr="001A70DF">
        <w:rPr>
          <w:rFonts w:asciiTheme="majorEastAsia" w:eastAsiaTheme="majorEastAsia" w:hAnsiTheme="majorEastAsia" w:cs="Times New Roman"/>
          <w:szCs w:val="21"/>
        </w:rPr>
        <w:t>城市防护绿地的作用、类型、特点，城市各类防护绿地的保护对象和规划原则。</w:t>
      </w:r>
    </w:p>
    <w:p w:rsidR="009375C8" w:rsidRPr="001A70DF" w:rsidRDefault="00DD7DD2" w:rsidP="001A70DF">
      <w:pPr>
        <w:numPr>
          <w:ilvl w:val="0"/>
          <w:numId w:val="8"/>
        </w:numPr>
        <w:adjustRightInd w:val="0"/>
        <w:snapToGrid w:val="0"/>
        <w:ind w:firstLineChars="200" w:firstLine="420"/>
        <w:rPr>
          <w:rFonts w:asciiTheme="majorEastAsia" w:eastAsiaTheme="majorEastAsia" w:hAnsiTheme="majorEastAsia" w:cs="Times New Roman"/>
          <w:szCs w:val="21"/>
        </w:rPr>
      </w:pPr>
      <w:r w:rsidRPr="001A70DF">
        <w:rPr>
          <w:rFonts w:asciiTheme="majorEastAsia" w:eastAsiaTheme="majorEastAsia" w:hAnsiTheme="majorEastAsia" w:cs="Times New Roman"/>
          <w:szCs w:val="21"/>
        </w:rPr>
        <w:t>考核要求</w:t>
      </w:r>
    </w:p>
    <w:p w:rsidR="009375C8" w:rsidRPr="001A70DF" w:rsidRDefault="00DD7DD2" w:rsidP="001A70DF">
      <w:pPr>
        <w:adjustRightInd w:val="0"/>
        <w:snapToGrid w:val="0"/>
        <w:ind w:firstLineChars="200" w:firstLine="420"/>
        <w:rPr>
          <w:rFonts w:asciiTheme="majorEastAsia" w:eastAsiaTheme="majorEastAsia" w:hAnsiTheme="majorEastAsia" w:cs="Times New Roman"/>
          <w:szCs w:val="21"/>
        </w:rPr>
      </w:pPr>
      <w:r w:rsidRPr="001A70DF">
        <w:rPr>
          <w:rFonts w:asciiTheme="majorEastAsia" w:eastAsiaTheme="majorEastAsia" w:hAnsiTheme="majorEastAsia" w:cs="Times New Roman"/>
          <w:szCs w:val="21"/>
        </w:rPr>
        <w:t>识记、理解、简单应用</w:t>
      </w:r>
    </w:p>
    <w:p w:rsidR="009375C8" w:rsidRPr="001A70DF" w:rsidRDefault="009375C8" w:rsidP="001A70DF">
      <w:pPr>
        <w:adjustRightInd w:val="0"/>
        <w:snapToGrid w:val="0"/>
        <w:ind w:firstLineChars="200" w:firstLine="420"/>
        <w:rPr>
          <w:rFonts w:asciiTheme="majorEastAsia" w:eastAsiaTheme="majorEastAsia" w:hAnsiTheme="majorEastAsia" w:cs="Times New Roman"/>
          <w:szCs w:val="21"/>
        </w:rPr>
      </w:pPr>
    </w:p>
    <w:p w:rsidR="009375C8" w:rsidRPr="001A70DF" w:rsidRDefault="00DD7DD2" w:rsidP="001A70DF">
      <w:pPr>
        <w:pStyle w:val="a5"/>
        <w:widowControl/>
        <w:numPr>
          <w:ilvl w:val="0"/>
          <w:numId w:val="4"/>
        </w:numPr>
        <w:shd w:val="clear" w:color="auto" w:fill="FFFFFF"/>
        <w:spacing w:beforeAutospacing="0" w:afterAutospacing="0"/>
        <w:rPr>
          <w:rFonts w:asciiTheme="majorEastAsia" w:eastAsiaTheme="majorEastAsia" w:hAnsiTheme="majorEastAsia"/>
          <w:b/>
          <w:bCs/>
          <w:kern w:val="2"/>
          <w:sz w:val="21"/>
          <w:szCs w:val="21"/>
        </w:rPr>
      </w:pPr>
      <w:r w:rsidRPr="001A70DF">
        <w:rPr>
          <w:rFonts w:asciiTheme="majorEastAsia" w:eastAsiaTheme="majorEastAsia" w:hAnsiTheme="majorEastAsia"/>
          <w:b/>
          <w:bCs/>
          <w:kern w:val="2"/>
          <w:sz w:val="21"/>
          <w:szCs w:val="21"/>
        </w:rPr>
        <w:t>广场用地规划设计</w:t>
      </w:r>
    </w:p>
    <w:p w:rsidR="009375C8" w:rsidRPr="001A70DF" w:rsidRDefault="00DD7DD2" w:rsidP="001A70DF">
      <w:pPr>
        <w:numPr>
          <w:ilvl w:val="0"/>
          <w:numId w:val="9"/>
        </w:numPr>
        <w:adjustRightInd w:val="0"/>
        <w:snapToGrid w:val="0"/>
        <w:ind w:firstLineChars="200" w:firstLine="420"/>
        <w:rPr>
          <w:rFonts w:asciiTheme="majorEastAsia" w:eastAsiaTheme="majorEastAsia" w:hAnsiTheme="majorEastAsia" w:cs="Times New Roman"/>
          <w:szCs w:val="21"/>
        </w:rPr>
      </w:pPr>
      <w:r w:rsidRPr="001A70DF">
        <w:rPr>
          <w:rFonts w:asciiTheme="majorEastAsia" w:eastAsiaTheme="majorEastAsia" w:hAnsiTheme="majorEastAsia" w:cs="Times New Roman"/>
          <w:szCs w:val="21"/>
        </w:rPr>
        <w:t>学习目的和要求</w:t>
      </w:r>
    </w:p>
    <w:p w:rsidR="009375C8" w:rsidRPr="001A70DF" w:rsidRDefault="00DD7DD2" w:rsidP="001A70DF">
      <w:pPr>
        <w:adjustRightInd w:val="0"/>
        <w:snapToGrid w:val="0"/>
        <w:ind w:firstLineChars="200" w:firstLine="420"/>
        <w:rPr>
          <w:rFonts w:asciiTheme="majorEastAsia" w:eastAsiaTheme="majorEastAsia" w:hAnsiTheme="majorEastAsia" w:cs="Times New Roman"/>
          <w:szCs w:val="21"/>
        </w:rPr>
      </w:pPr>
      <w:r w:rsidRPr="001A70DF">
        <w:rPr>
          <w:rFonts w:asciiTheme="majorEastAsia" w:eastAsiaTheme="majorEastAsia" w:hAnsiTheme="majorEastAsia" w:cs="Times New Roman"/>
          <w:szCs w:val="21"/>
        </w:rPr>
        <w:t>了解城市广场</w:t>
      </w:r>
      <w:r w:rsidRPr="001A70DF">
        <w:rPr>
          <w:rFonts w:asciiTheme="majorEastAsia" w:eastAsiaTheme="majorEastAsia" w:hAnsiTheme="majorEastAsia" w:cs="Times New Roman"/>
          <w:szCs w:val="21"/>
        </w:rPr>
        <w:t>用地</w:t>
      </w:r>
      <w:r w:rsidRPr="001A70DF">
        <w:rPr>
          <w:rFonts w:asciiTheme="majorEastAsia" w:eastAsiaTheme="majorEastAsia" w:hAnsiTheme="majorEastAsia" w:cs="Times New Roman"/>
          <w:szCs w:val="21"/>
        </w:rPr>
        <w:t>类型、作用、绿化特点</w:t>
      </w:r>
      <w:r w:rsidRPr="001A70DF">
        <w:rPr>
          <w:rFonts w:asciiTheme="majorEastAsia" w:eastAsiaTheme="majorEastAsia" w:hAnsiTheme="majorEastAsia" w:cs="Times New Roman"/>
          <w:szCs w:val="21"/>
        </w:rPr>
        <w:t>；</w:t>
      </w:r>
      <w:r w:rsidRPr="001A70DF">
        <w:rPr>
          <w:rFonts w:asciiTheme="majorEastAsia" w:eastAsiaTheme="majorEastAsia" w:hAnsiTheme="majorEastAsia" w:cs="Times New Roman"/>
          <w:szCs w:val="21"/>
        </w:rPr>
        <w:t>掌握城市广场用地规划设计的一般性规定和设计方法；了解广场设计的基本原则和设计要点。掌握四类广场的设计方法</w:t>
      </w:r>
      <w:r w:rsidRPr="001A70DF">
        <w:rPr>
          <w:rFonts w:asciiTheme="majorEastAsia" w:eastAsiaTheme="majorEastAsia" w:hAnsiTheme="majorEastAsia" w:cs="Times New Roman"/>
          <w:szCs w:val="21"/>
        </w:rPr>
        <w:t>。</w:t>
      </w:r>
    </w:p>
    <w:p w:rsidR="009375C8" w:rsidRPr="001A70DF" w:rsidRDefault="00DD7DD2" w:rsidP="001A70DF">
      <w:pPr>
        <w:numPr>
          <w:ilvl w:val="0"/>
          <w:numId w:val="9"/>
        </w:numPr>
        <w:adjustRightInd w:val="0"/>
        <w:snapToGrid w:val="0"/>
        <w:ind w:firstLineChars="200" w:firstLine="420"/>
        <w:rPr>
          <w:rFonts w:asciiTheme="majorEastAsia" w:eastAsiaTheme="majorEastAsia" w:hAnsiTheme="majorEastAsia" w:cs="Times New Roman"/>
          <w:szCs w:val="21"/>
        </w:rPr>
      </w:pPr>
      <w:r w:rsidRPr="001A70DF">
        <w:rPr>
          <w:rFonts w:asciiTheme="majorEastAsia" w:eastAsiaTheme="majorEastAsia" w:hAnsiTheme="majorEastAsia" w:cs="Times New Roman"/>
          <w:szCs w:val="21"/>
        </w:rPr>
        <w:t>考核知识点</w:t>
      </w:r>
    </w:p>
    <w:p w:rsidR="009375C8" w:rsidRPr="001A70DF" w:rsidRDefault="00DD7DD2" w:rsidP="001A70DF">
      <w:pPr>
        <w:adjustRightInd w:val="0"/>
        <w:snapToGrid w:val="0"/>
        <w:ind w:firstLineChars="200" w:firstLine="420"/>
        <w:rPr>
          <w:rFonts w:asciiTheme="majorEastAsia" w:eastAsiaTheme="majorEastAsia" w:hAnsiTheme="majorEastAsia" w:cs="Times New Roman"/>
          <w:szCs w:val="21"/>
        </w:rPr>
      </w:pPr>
      <w:r w:rsidRPr="001A70DF">
        <w:rPr>
          <w:rFonts w:asciiTheme="majorEastAsia" w:eastAsiaTheme="majorEastAsia" w:hAnsiTheme="majorEastAsia" w:cs="Times New Roman"/>
          <w:szCs w:val="21"/>
        </w:rPr>
        <w:t>城市</w:t>
      </w:r>
      <w:r w:rsidRPr="001A70DF">
        <w:rPr>
          <w:rFonts w:asciiTheme="majorEastAsia" w:eastAsiaTheme="majorEastAsia" w:hAnsiTheme="majorEastAsia" w:cs="Times New Roman"/>
          <w:szCs w:val="21"/>
        </w:rPr>
        <w:t>广场</w:t>
      </w:r>
      <w:r w:rsidRPr="001A70DF">
        <w:rPr>
          <w:rFonts w:asciiTheme="majorEastAsia" w:eastAsiaTheme="majorEastAsia" w:hAnsiTheme="majorEastAsia" w:cs="Times New Roman"/>
          <w:szCs w:val="21"/>
        </w:rPr>
        <w:t>类型、作用、设计基本要求</w:t>
      </w:r>
      <w:r w:rsidRPr="001A70DF">
        <w:rPr>
          <w:rFonts w:asciiTheme="majorEastAsia" w:eastAsiaTheme="majorEastAsia" w:hAnsiTheme="majorEastAsia" w:cs="Times New Roman"/>
          <w:szCs w:val="21"/>
        </w:rPr>
        <w:t>，</w:t>
      </w:r>
      <w:r w:rsidRPr="001A70DF">
        <w:rPr>
          <w:rFonts w:asciiTheme="majorEastAsia" w:eastAsiaTheme="majorEastAsia" w:hAnsiTheme="majorEastAsia" w:cs="Times New Roman"/>
          <w:szCs w:val="21"/>
        </w:rPr>
        <w:t>掌握城市广场的定义、类型、设计要点和基本原则。</w:t>
      </w:r>
    </w:p>
    <w:p w:rsidR="009375C8" w:rsidRPr="001A70DF" w:rsidRDefault="00DD7DD2" w:rsidP="001A70DF">
      <w:pPr>
        <w:numPr>
          <w:ilvl w:val="0"/>
          <w:numId w:val="9"/>
        </w:numPr>
        <w:adjustRightInd w:val="0"/>
        <w:snapToGrid w:val="0"/>
        <w:ind w:firstLineChars="200" w:firstLine="420"/>
        <w:rPr>
          <w:rFonts w:asciiTheme="majorEastAsia" w:eastAsiaTheme="majorEastAsia" w:hAnsiTheme="majorEastAsia" w:cs="Times New Roman"/>
          <w:szCs w:val="21"/>
        </w:rPr>
      </w:pPr>
      <w:r w:rsidRPr="001A70DF">
        <w:rPr>
          <w:rFonts w:asciiTheme="majorEastAsia" w:eastAsiaTheme="majorEastAsia" w:hAnsiTheme="majorEastAsia" w:cs="Times New Roman"/>
          <w:szCs w:val="21"/>
        </w:rPr>
        <w:t>考核要求</w:t>
      </w:r>
    </w:p>
    <w:p w:rsidR="009375C8" w:rsidRPr="001A70DF" w:rsidRDefault="00DD7DD2" w:rsidP="001A70DF">
      <w:pPr>
        <w:adjustRightInd w:val="0"/>
        <w:snapToGrid w:val="0"/>
        <w:rPr>
          <w:rFonts w:asciiTheme="majorEastAsia" w:eastAsiaTheme="majorEastAsia" w:hAnsiTheme="majorEastAsia" w:cs="Times New Roman"/>
          <w:szCs w:val="21"/>
        </w:rPr>
      </w:pPr>
      <w:r w:rsidRPr="001A70DF">
        <w:rPr>
          <w:rFonts w:asciiTheme="majorEastAsia" w:eastAsiaTheme="majorEastAsia" w:hAnsiTheme="majorEastAsia" w:cs="Times New Roman"/>
          <w:szCs w:val="21"/>
        </w:rPr>
        <w:t>识记、理解、简单应用</w:t>
      </w:r>
    </w:p>
    <w:p w:rsidR="009375C8" w:rsidRPr="001A70DF" w:rsidRDefault="009375C8" w:rsidP="001A70DF">
      <w:pPr>
        <w:pStyle w:val="a5"/>
        <w:widowControl/>
        <w:shd w:val="clear" w:color="auto" w:fill="FFFFFF"/>
        <w:spacing w:beforeAutospacing="0" w:afterAutospacing="0"/>
        <w:rPr>
          <w:rFonts w:asciiTheme="majorEastAsia" w:eastAsiaTheme="majorEastAsia" w:hAnsiTheme="majorEastAsia"/>
          <w:b/>
          <w:bCs/>
          <w:kern w:val="2"/>
          <w:sz w:val="21"/>
          <w:szCs w:val="21"/>
        </w:rPr>
      </w:pPr>
    </w:p>
    <w:p w:rsidR="009375C8" w:rsidRPr="001A70DF" w:rsidRDefault="00DD7DD2" w:rsidP="001A70DF">
      <w:pPr>
        <w:pStyle w:val="a5"/>
        <w:widowControl/>
        <w:numPr>
          <w:ilvl w:val="0"/>
          <w:numId w:val="4"/>
        </w:numPr>
        <w:shd w:val="clear" w:color="auto" w:fill="FFFFFF"/>
        <w:spacing w:beforeAutospacing="0" w:afterAutospacing="0"/>
        <w:rPr>
          <w:rFonts w:asciiTheme="majorEastAsia" w:eastAsiaTheme="majorEastAsia" w:hAnsiTheme="majorEastAsia"/>
          <w:b/>
          <w:bCs/>
          <w:kern w:val="2"/>
          <w:sz w:val="21"/>
          <w:szCs w:val="21"/>
        </w:rPr>
      </w:pPr>
      <w:r w:rsidRPr="001A70DF">
        <w:rPr>
          <w:rFonts w:asciiTheme="majorEastAsia" w:eastAsiaTheme="majorEastAsia" w:hAnsiTheme="majorEastAsia"/>
          <w:b/>
          <w:bCs/>
          <w:kern w:val="2"/>
          <w:sz w:val="21"/>
          <w:szCs w:val="21"/>
        </w:rPr>
        <w:t>居住区绿地规划设计</w:t>
      </w:r>
    </w:p>
    <w:p w:rsidR="009375C8" w:rsidRPr="001A70DF" w:rsidRDefault="00DD7DD2" w:rsidP="001A70DF">
      <w:pPr>
        <w:numPr>
          <w:ilvl w:val="0"/>
          <w:numId w:val="10"/>
        </w:numPr>
        <w:adjustRightInd w:val="0"/>
        <w:snapToGrid w:val="0"/>
        <w:ind w:firstLineChars="200" w:firstLine="420"/>
        <w:rPr>
          <w:rFonts w:asciiTheme="majorEastAsia" w:eastAsiaTheme="majorEastAsia" w:hAnsiTheme="majorEastAsia" w:cs="Times New Roman"/>
          <w:szCs w:val="21"/>
        </w:rPr>
      </w:pPr>
      <w:r w:rsidRPr="001A70DF">
        <w:rPr>
          <w:rFonts w:asciiTheme="majorEastAsia" w:eastAsiaTheme="majorEastAsia" w:hAnsiTheme="majorEastAsia" w:cs="Times New Roman"/>
          <w:szCs w:val="21"/>
        </w:rPr>
        <w:t>学习目的和要求</w:t>
      </w:r>
    </w:p>
    <w:p w:rsidR="009375C8" w:rsidRPr="001A70DF" w:rsidRDefault="00DD7DD2" w:rsidP="001A70DF">
      <w:pPr>
        <w:adjustRightInd w:val="0"/>
        <w:snapToGrid w:val="0"/>
        <w:ind w:firstLineChars="200" w:firstLine="420"/>
        <w:rPr>
          <w:rFonts w:asciiTheme="majorEastAsia" w:eastAsiaTheme="majorEastAsia" w:hAnsiTheme="majorEastAsia" w:cs="Times New Roman"/>
          <w:szCs w:val="21"/>
        </w:rPr>
      </w:pPr>
      <w:r w:rsidRPr="001A70DF">
        <w:rPr>
          <w:rFonts w:asciiTheme="majorEastAsia" w:eastAsiaTheme="majorEastAsia" w:hAnsiTheme="majorEastAsia" w:cs="Times New Roman"/>
          <w:szCs w:val="21"/>
        </w:rPr>
        <w:t>了解居住区规划基本知识：组成、规划、结构；掌握居住区绿地的种类，布局形式与组成结构；理解居住区绿地绿化作用、定额指标、规划原则以及规划布局；理解居住区绿地各组成部分绿地规划设计特点；理解居住区绿地系统规划与布局特征；理解老年人、儿童活动场地布置特征；理解居住区绿地规划设计绿化树种选择有关要求；了解节约低碳型居住区绿地系统的特征</w:t>
      </w:r>
      <w:r w:rsidRPr="001A70DF">
        <w:rPr>
          <w:rFonts w:asciiTheme="majorEastAsia" w:eastAsiaTheme="majorEastAsia" w:hAnsiTheme="majorEastAsia" w:cs="Times New Roman"/>
          <w:szCs w:val="21"/>
        </w:rPr>
        <w:t>等。</w:t>
      </w:r>
    </w:p>
    <w:p w:rsidR="009375C8" w:rsidRPr="001A70DF" w:rsidRDefault="00DD7DD2" w:rsidP="001A70DF">
      <w:pPr>
        <w:numPr>
          <w:ilvl w:val="0"/>
          <w:numId w:val="10"/>
        </w:numPr>
        <w:adjustRightInd w:val="0"/>
        <w:snapToGrid w:val="0"/>
        <w:ind w:firstLineChars="200" w:firstLine="420"/>
        <w:rPr>
          <w:rFonts w:asciiTheme="majorEastAsia" w:eastAsiaTheme="majorEastAsia" w:hAnsiTheme="majorEastAsia" w:cs="Times New Roman"/>
          <w:szCs w:val="21"/>
        </w:rPr>
      </w:pPr>
      <w:r w:rsidRPr="001A70DF">
        <w:rPr>
          <w:rFonts w:asciiTheme="majorEastAsia" w:eastAsiaTheme="majorEastAsia" w:hAnsiTheme="majorEastAsia" w:cs="Times New Roman"/>
          <w:szCs w:val="21"/>
        </w:rPr>
        <w:t>考核知识点</w:t>
      </w:r>
    </w:p>
    <w:p w:rsidR="009375C8" w:rsidRPr="001A70DF" w:rsidRDefault="00DD7DD2" w:rsidP="001A70DF">
      <w:pPr>
        <w:adjustRightInd w:val="0"/>
        <w:snapToGrid w:val="0"/>
        <w:ind w:firstLineChars="200" w:firstLine="420"/>
        <w:rPr>
          <w:rFonts w:asciiTheme="majorEastAsia" w:eastAsiaTheme="majorEastAsia" w:hAnsiTheme="majorEastAsia" w:cs="Times New Roman"/>
          <w:szCs w:val="21"/>
        </w:rPr>
      </w:pPr>
      <w:r w:rsidRPr="001A70DF">
        <w:rPr>
          <w:rFonts w:asciiTheme="majorEastAsia" w:eastAsiaTheme="majorEastAsia" w:hAnsiTheme="majorEastAsia" w:cs="Times New Roman"/>
          <w:szCs w:val="21"/>
        </w:rPr>
        <w:t>居住区</w:t>
      </w:r>
      <w:r w:rsidRPr="001A70DF">
        <w:rPr>
          <w:rFonts w:asciiTheme="majorEastAsia" w:eastAsiaTheme="majorEastAsia" w:hAnsiTheme="majorEastAsia" w:cs="Times New Roman"/>
          <w:szCs w:val="21"/>
        </w:rPr>
        <w:t>各级公共绿地的规划设计要点，居住区绿地的基本功能、类型等。了解</w:t>
      </w:r>
      <w:r w:rsidRPr="001A70DF">
        <w:rPr>
          <w:rFonts w:asciiTheme="majorEastAsia" w:eastAsiaTheme="majorEastAsia" w:hAnsiTheme="majorEastAsia" w:cs="Times New Roman"/>
          <w:szCs w:val="21"/>
        </w:rPr>
        <w:t>居住区绿地有关技术标准、居住区绿地规划的原则</w:t>
      </w:r>
      <w:r w:rsidRPr="001A70DF">
        <w:rPr>
          <w:rFonts w:asciiTheme="majorEastAsia" w:eastAsiaTheme="majorEastAsia" w:hAnsiTheme="majorEastAsia" w:cs="Times New Roman"/>
          <w:szCs w:val="21"/>
        </w:rPr>
        <w:t>。</w:t>
      </w:r>
    </w:p>
    <w:p w:rsidR="009375C8" w:rsidRPr="001A70DF" w:rsidRDefault="00DD7DD2" w:rsidP="001A70DF">
      <w:pPr>
        <w:numPr>
          <w:ilvl w:val="0"/>
          <w:numId w:val="10"/>
        </w:numPr>
        <w:adjustRightInd w:val="0"/>
        <w:snapToGrid w:val="0"/>
        <w:ind w:firstLineChars="200" w:firstLine="420"/>
        <w:rPr>
          <w:rFonts w:asciiTheme="majorEastAsia" w:eastAsiaTheme="majorEastAsia" w:hAnsiTheme="majorEastAsia" w:cs="Times New Roman"/>
          <w:szCs w:val="21"/>
        </w:rPr>
      </w:pPr>
      <w:r w:rsidRPr="001A70DF">
        <w:rPr>
          <w:rFonts w:asciiTheme="majorEastAsia" w:eastAsiaTheme="majorEastAsia" w:hAnsiTheme="majorEastAsia" w:cs="Times New Roman"/>
          <w:szCs w:val="21"/>
        </w:rPr>
        <w:t>考核要求</w:t>
      </w:r>
    </w:p>
    <w:p w:rsidR="009375C8" w:rsidRPr="001A70DF" w:rsidRDefault="00DD7DD2" w:rsidP="001A70DF">
      <w:pPr>
        <w:adjustRightInd w:val="0"/>
        <w:snapToGrid w:val="0"/>
        <w:ind w:firstLineChars="200" w:firstLine="420"/>
        <w:rPr>
          <w:rFonts w:asciiTheme="majorEastAsia" w:eastAsiaTheme="majorEastAsia" w:hAnsiTheme="majorEastAsia" w:cs="Times New Roman"/>
          <w:szCs w:val="21"/>
        </w:rPr>
      </w:pPr>
      <w:r w:rsidRPr="001A70DF">
        <w:rPr>
          <w:rFonts w:asciiTheme="majorEastAsia" w:eastAsiaTheme="majorEastAsia" w:hAnsiTheme="majorEastAsia" w:cs="Times New Roman"/>
          <w:szCs w:val="21"/>
        </w:rPr>
        <w:t>识记、理解、简单应用</w:t>
      </w:r>
    </w:p>
    <w:p w:rsidR="009375C8" w:rsidRPr="001A70DF" w:rsidRDefault="009375C8" w:rsidP="001A70DF">
      <w:pPr>
        <w:pStyle w:val="a5"/>
        <w:widowControl/>
        <w:shd w:val="clear" w:color="auto" w:fill="FFFFFF"/>
        <w:spacing w:beforeAutospacing="0" w:afterAutospacing="0"/>
        <w:rPr>
          <w:rFonts w:asciiTheme="majorEastAsia" w:eastAsiaTheme="majorEastAsia" w:hAnsiTheme="majorEastAsia"/>
          <w:kern w:val="2"/>
          <w:sz w:val="21"/>
          <w:szCs w:val="21"/>
        </w:rPr>
      </w:pPr>
    </w:p>
    <w:p w:rsidR="009375C8" w:rsidRPr="001A70DF" w:rsidRDefault="00DD7DD2" w:rsidP="001A70DF">
      <w:pPr>
        <w:pStyle w:val="a5"/>
        <w:widowControl/>
        <w:numPr>
          <w:ilvl w:val="0"/>
          <w:numId w:val="4"/>
        </w:numPr>
        <w:shd w:val="clear" w:color="auto" w:fill="FFFFFF"/>
        <w:spacing w:beforeAutospacing="0" w:afterAutospacing="0"/>
        <w:rPr>
          <w:rFonts w:asciiTheme="majorEastAsia" w:eastAsiaTheme="majorEastAsia" w:hAnsiTheme="majorEastAsia"/>
          <w:b/>
          <w:bCs/>
          <w:kern w:val="2"/>
          <w:sz w:val="21"/>
          <w:szCs w:val="21"/>
        </w:rPr>
      </w:pPr>
      <w:r w:rsidRPr="001A70DF">
        <w:rPr>
          <w:rFonts w:asciiTheme="majorEastAsia" w:eastAsiaTheme="majorEastAsia" w:hAnsiTheme="majorEastAsia"/>
          <w:b/>
          <w:bCs/>
          <w:kern w:val="2"/>
          <w:sz w:val="21"/>
          <w:szCs w:val="21"/>
        </w:rPr>
        <w:t>城市道路绿地规划</w:t>
      </w:r>
      <w:r w:rsidRPr="001A70DF">
        <w:rPr>
          <w:rFonts w:asciiTheme="majorEastAsia" w:eastAsiaTheme="majorEastAsia" w:hAnsiTheme="majorEastAsia"/>
          <w:b/>
          <w:bCs/>
          <w:kern w:val="2"/>
          <w:sz w:val="21"/>
          <w:szCs w:val="21"/>
        </w:rPr>
        <w:t>设计</w:t>
      </w:r>
    </w:p>
    <w:p w:rsidR="009375C8" w:rsidRPr="001A70DF" w:rsidRDefault="00DD7DD2" w:rsidP="001A70DF">
      <w:pPr>
        <w:numPr>
          <w:ilvl w:val="0"/>
          <w:numId w:val="11"/>
        </w:numPr>
        <w:adjustRightInd w:val="0"/>
        <w:snapToGrid w:val="0"/>
        <w:ind w:firstLineChars="200" w:firstLine="420"/>
        <w:rPr>
          <w:rFonts w:asciiTheme="majorEastAsia" w:eastAsiaTheme="majorEastAsia" w:hAnsiTheme="majorEastAsia" w:cs="Times New Roman"/>
          <w:szCs w:val="21"/>
        </w:rPr>
      </w:pPr>
      <w:r w:rsidRPr="001A70DF">
        <w:rPr>
          <w:rFonts w:asciiTheme="majorEastAsia" w:eastAsiaTheme="majorEastAsia" w:hAnsiTheme="majorEastAsia" w:cs="Times New Roman"/>
          <w:szCs w:val="21"/>
        </w:rPr>
        <w:t>学习目的和要求</w:t>
      </w:r>
    </w:p>
    <w:p w:rsidR="009375C8" w:rsidRPr="001A70DF" w:rsidRDefault="00DD7DD2" w:rsidP="001A70DF">
      <w:pPr>
        <w:adjustRightInd w:val="0"/>
        <w:snapToGrid w:val="0"/>
        <w:ind w:firstLineChars="200" w:firstLine="420"/>
        <w:rPr>
          <w:rFonts w:asciiTheme="majorEastAsia" w:eastAsiaTheme="majorEastAsia" w:hAnsiTheme="majorEastAsia" w:cs="Times New Roman"/>
          <w:szCs w:val="21"/>
        </w:rPr>
      </w:pPr>
      <w:r w:rsidRPr="001A70DF">
        <w:rPr>
          <w:rFonts w:asciiTheme="majorEastAsia" w:eastAsiaTheme="majorEastAsia" w:hAnsiTheme="majorEastAsia" w:cs="Times New Roman"/>
          <w:szCs w:val="21"/>
        </w:rPr>
        <w:t>了解城市道路</w:t>
      </w:r>
      <w:r w:rsidRPr="001A70DF">
        <w:rPr>
          <w:rFonts w:asciiTheme="majorEastAsia" w:eastAsiaTheme="majorEastAsia" w:hAnsiTheme="majorEastAsia" w:cs="Times New Roman"/>
          <w:szCs w:val="21"/>
        </w:rPr>
        <w:t>交通附属绿地的基本类型、功能和服务要求，</w:t>
      </w:r>
      <w:r w:rsidRPr="001A70DF">
        <w:rPr>
          <w:rFonts w:asciiTheme="majorEastAsia" w:eastAsiaTheme="majorEastAsia" w:hAnsiTheme="majorEastAsia" w:cs="Times New Roman"/>
          <w:szCs w:val="21"/>
        </w:rPr>
        <w:t>掌握城市道路</w:t>
      </w:r>
      <w:r w:rsidRPr="001A70DF">
        <w:rPr>
          <w:rFonts w:asciiTheme="majorEastAsia" w:eastAsiaTheme="majorEastAsia" w:hAnsiTheme="majorEastAsia" w:cs="Times New Roman"/>
          <w:szCs w:val="21"/>
        </w:rPr>
        <w:t>交通附属</w:t>
      </w:r>
      <w:r w:rsidRPr="001A70DF">
        <w:rPr>
          <w:rFonts w:asciiTheme="majorEastAsia" w:eastAsiaTheme="majorEastAsia" w:hAnsiTheme="majorEastAsia" w:cs="Times New Roman"/>
          <w:szCs w:val="21"/>
        </w:rPr>
        <w:t>绿化的布置形式和绿化设计</w:t>
      </w:r>
      <w:r w:rsidRPr="001A70DF">
        <w:rPr>
          <w:rFonts w:asciiTheme="majorEastAsia" w:eastAsiaTheme="majorEastAsia" w:hAnsiTheme="majorEastAsia" w:cs="Times New Roman"/>
          <w:szCs w:val="21"/>
        </w:rPr>
        <w:t>的</w:t>
      </w:r>
      <w:r w:rsidRPr="001A70DF">
        <w:rPr>
          <w:rFonts w:asciiTheme="majorEastAsia" w:eastAsiaTheme="majorEastAsia" w:hAnsiTheme="majorEastAsia" w:cs="Times New Roman"/>
          <w:szCs w:val="21"/>
        </w:rPr>
        <w:t>相关指标</w:t>
      </w:r>
      <w:r w:rsidRPr="001A70DF">
        <w:rPr>
          <w:rFonts w:asciiTheme="majorEastAsia" w:eastAsiaTheme="majorEastAsia" w:hAnsiTheme="majorEastAsia" w:cs="Times New Roman"/>
          <w:szCs w:val="21"/>
        </w:rPr>
        <w:t>，掌握</w:t>
      </w:r>
      <w:r w:rsidRPr="001A70DF">
        <w:rPr>
          <w:rFonts w:asciiTheme="majorEastAsia" w:eastAsiaTheme="majorEastAsia" w:hAnsiTheme="majorEastAsia" w:cs="Times New Roman"/>
          <w:szCs w:val="21"/>
        </w:rPr>
        <w:t>城市道路绿化设计的术语表达、绿化指标要求，绿化节点设计基本方法和原则，了解对外交通绿地规划、立体交通绿化设计相关内容。</w:t>
      </w:r>
    </w:p>
    <w:p w:rsidR="009375C8" w:rsidRPr="001A70DF" w:rsidRDefault="00DD7DD2" w:rsidP="001A70DF">
      <w:pPr>
        <w:numPr>
          <w:ilvl w:val="0"/>
          <w:numId w:val="11"/>
        </w:numPr>
        <w:adjustRightInd w:val="0"/>
        <w:snapToGrid w:val="0"/>
        <w:ind w:firstLineChars="200" w:firstLine="420"/>
        <w:rPr>
          <w:rFonts w:asciiTheme="majorEastAsia" w:eastAsiaTheme="majorEastAsia" w:hAnsiTheme="majorEastAsia" w:cs="Times New Roman"/>
          <w:szCs w:val="21"/>
        </w:rPr>
      </w:pPr>
      <w:r w:rsidRPr="001A70DF">
        <w:rPr>
          <w:rFonts w:asciiTheme="majorEastAsia" w:eastAsiaTheme="majorEastAsia" w:hAnsiTheme="majorEastAsia" w:cs="Times New Roman"/>
          <w:szCs w:val="21"/>
        </w:rPr>
        <w:t>考核知识点</w:t>
      </w:r>
    </w:p>
    <w:p w:rsidR="009375C8" w:rsidRPr="001A70DF" w:rsidRDefault="00DD7DD2" w:rsidP="001A70DF">
      <w:pPr>
        <w:adjustRightInd w:val="0"/>
        <w:snapToGrid w:val="0"/>
        <w:ind w:firstLineChars="200" w:firstLine="420"/>
        <w:rPr>
          <w:rFonts w:asciiTheme="majorEastAsia" w:eastAsiaTheme="majorEastAsia" w:hAnsiTheme="majorEastAsia" w:cs="Times New Roman"/>
          <w:szCs w:val="21"/>
        </w:rPr>
      </w:pPr>
      <w:r w:rsidRPr="001A70DF">
        <w:rPr>
          <w:rFonts w:asciiTheme="majorEastAsia" w:eastAsiaTheme="majorEastAsia" w:hAnsiTheme="majorEastAsia" w:cs="Times New Roman"/>
          <w:szCs w:val="21"/>
        </w:rPr>
        <w:t>城市道路类型、城市道路绿地的作用、城市道路绿地设计、城市广场绿地设计基本要求</w:t>
      </w:r>
      <w:r w:rsidRPr="001A70DF">
        <w:rPr>
          <w:rFonts w:asciiTheme="majorEastAsia" w:eastAsiaTheme="majorEastAsia" w:hAnsiTheme="majorEastAsia" w:cs="Times New Roman"/>
          <w:szCs w:val="21"/>
        </w:rPr>
        <w:t>和相关指标体系</w:t>
      </w:r>
      <w:r w:rsidRPr="001A70DF">
        <w:rPr>
          <w:rFonts w:asciiTheme="majorEastAsia" w:eastAsiaTheme="majorEastAsia" w:hAnsiTheme="majorEastAsia" w:cs="Times New Roman"/>
          <w:szCs w:val="21"/>
        </w:rPr>
        <w:t>，</w:t>
      </w:r>
      <w:r w:rsidRPr="001A70DF">
        <w:rPr>
          <w:rFonts w:asciiTheme="majorEastAsia" w:eastAsiaTheme="majorEastAsia" w:hAnsiTheme="majorEastAsia" w:cs="Times New Roman"/>
          <w:szCs w:val="21"/>
        </w:rPr>
        <w:t>城市道路绿地系统设计要点等。</w:t>
      </w:r>
    </w:p>
    <w:p w:rsidR="009375C8" w:rsidRPr="001A70DF" w:rsidRDefault="00DD7DD2" w:rsidP="001A70DF">
      <w:pPr>
        <w:numPr>
          <w:ilvl w:val="0"/>
          <w:numId w:val="11"/>
        </w:numPr>
        <w:adjustRightInd w:val="0"/>
        <w:snapToGrid w:val="0"/>
        <w:ind w:firstLineChars="200" w:firstLine="420"/>
        <w:rPr>
          <w:rFonts w:asciiTheme="majorEastAsia" w:eastAsiaTheme="majorEastAsia" w:hAnsiTheme="majorEastAsia" w:cs="Times New Roman"/>
          <w:szCs w:val="21"/>
        </w:rPr>
      </w:pPr>
      <w:r w:rsidRPr="001A70DF">
        <w:rPr>
          <w:rFonts w:asciiTheme="majorEastAsia" w:eastAsiaTheme="majorEastAsia" w:hAnsiTheme="majorEastAsia" w:cs="Times New Roman"/>
          <w:szCs w:val="21"/>
        </w:rPr>
        <w:t>考核要求</w:t>
      </w:r>
    </w:p>
    <w:p w:rsidR="009375C8" w:rsidRPr="001A70DF" w:rsidRDefault="00DD7DD2" w:rsidP="001A70DF">
      <w:pPr>
        <w:adjustRightInd w:val="0"/>
        <w:snapToGrid w:val="0"/>
        <w:rPr>
          <w:rFonts w:asciiTheme="majorEastAsia" w:eastAsiaTheme="majorEastAsia" w:hAnsiTheme="majorEastAsia" w:cs="Times New Roman"/>
          <w:szCs w:val="21"/>
        </w:rPr>
      </w:pPr>
      <w:r w:rsidRPr="001A70DF">
        <w:rPr>
          <w:rFonts w:asciiTheme="majorEastAsia" w:eastAsiaTheme="majorEastAsia" w:hAnsiTheme="majorEastAsia" w:cs="Times New Roman"/>
          <w:szCs w:val="21"/>
        </w:rPr>
        <w:t>识记、理解、简单应用</w:t>
      </w:r>
    </w:p>
    <w:p w:rsidR="009375C8" w:rsidRPr="001A70DF" w:rsidRDefault="009375C8" w:rsidP="001A70DF">
      <w:pPr>
        <w:pStyle w:val="a5"/>
        <w:widowControl/>
        <w:shd w:val="clear" w:color="auto" w:fill="FFFFFF"/>
        <w:spacing w:beforeAutospacing="0" w:afterAutospacing="0"/>
        <w:rPr>
          <w:rFonts w:asciiTheme="majorEastAsia" w:eastAsiaTheme="majorEastAsia" w:hAnsiTheme="majorEastAsia"/>
          <w:b/>
          <w:bCs/>
          <w:kern w:val="2"/>
          <w:sz w:val="21"/>
          <w:szCs w:val="21"/>
        </w:rPr>
      </w:pPr>
    </w:p>
    <w:p w:rsidR="009375C8" w:rsidRPr="001A70DF" w:rsidRDefault="00DD7DD2" w:rsidP="001A70DF">
      <w:pPr>
        <w:pStyle w:val="a5"/>
        <w:widowControl/>
        <w:numPr>
          <w:ilvl w:val="0"/>
          <w:numId w:val="4"/>
        </w:numPr>
        <w:shd w:val="clear" w:color="auto" w:fill="FFFFFF"/>
        <w:spacing w:beforeAutospacing="0" w:afterAutospacing="0"/>
        <w:rPr>
          <w:rFonts w:asciiTheme="majorEastAsia" w:eastAsiaTheme="majorEastAsia" w:hAnsiTheme="majorEastAsia"/>
          <w:b/>
          <w:bCs/>
          <w:kern w:val="2"/>
          <w:sz w:val="21"/>
          <w:szCs w:val="21"/>
        </w:rPr>
      </w:pPr>
      <w:r w:rsidRPr="001A70DF">
        <w:rPr>
          <w:rFonts w:asciiTheme="majorEastAsia" w:eastAsiaTheme="majorEastAsia" w:hAnsiTheme="majorEastAsia"/>
          <w:b/>
          <w:bCs/>
          <w:kern w:val="2"/>
          <w:sz w:val="21"/>
          <w:szCs w:val="21"/>
        </w:rPr>
        <w:t>工业绿地规划设计</w:t>
      </w:r>
    </w:p>
    <w:p w:rsidR="009375C8" w:rsidRPr="001A70DF" w:rsidRDefault="00DD7DD2" w:rsidP="001A70DF">
      <w:pPr>
        <w:numPr>
          <w:ilvl w:val="0"/>
          <w:numId w:val="12"/>
        </w:numPr>
        <w:adjustRightInd w:val="0"/>
        <w:snapToGrid w:val="0"/>
        <w:ind w:firstLineChars="200" w:firstLine="420"/>
        <w:rPr>
          <w:rFonts w:asciiTheme="majorEastAsia" w:eastAsiaTheme="majorEastAsia" w:hAnsiTheme="majorEastAsia" w:cs="Times New Roman"/>
          <w:szCs w:val="21"/>
        </w:rPr>
      </w:pPr>
      <w:r w:rsidRPr="001A70DF">
        <w:rPr>
          <w:rFonts w:asciiTheme="majorEastAsia" w:eastAsiaTheme="majorEastAsia" w:hAnsiTheme="majorEastAsia" w:cs="Times New Roman"/>
          <w:szCs w:val="21"/>
        </w:rPr>
        <w:t>学习目的和要求</w:t>
      </w:r>
    </w:p>
    <w:p w:rsidR="009375C8" w:rsidRPr="001A70DF" w:rsidRDefault="00DD7DD2" w:rsidP="001A70DF">
      <w:pPr>
        <w:adjustRightInd w:val="0"/>
        <w:snapToGrid w:val="0"/>
        <w:ind w:firstLineChars="200" w:firstLine="420"/>
        <w:rPr>
          <w:rFonts w:asciiTheme="majorEastAsia" w:eastAsiaTheme="majorEastAsia" w:hAnsiTheme="majorEastAsia" w:cs="Times New Roman"/>
          <w:szCs w:val="21"/>
        </w:rPr>
      </w:pPr>
      <w:r w:rsidRPr="001A70DF">
        <w:rPr>
          <w:rFonts w:asciiTheme="majorEastAsia" w:eastAsiaTheme="majorEastAsia" w:hAnsiTheme="majorEastAsia" w:cs="Times New Roman"/>
          <w:szCs w:val="21"/>
        </w:rPr>
        <w:t>了解工厂企业的总平面布置特点；了解工业园林绿地的意义，掌握工厂企业园林绿化的特点；掌握工业园林绿地特征、绿地布局形式与组成，总结该类绿地规划设计的基本理念；了解工业园林绿地的设计原则，理解工业绿地规划和工厂企业的各组成部分绿地规划设计</w:t>
      </w:r>
      <w:r w:rsidRPr="001A70DF">
        <w:rPr>
          <w:rFonts w:asciiTheme="majorEastAsia" w:eastAsiaTheme="majorEastAsia" w:hAnsiTheme="majorEastAsia" w:cs="Times New Roman"/>
          <w:szCs w:val="21"/>
        </w:rPr>
        <w:t>；</w:t>
      </w:r>
      <w:r w:rsidRPr="001A70DF">
        <w:rPr>
          <w:rFonts w:asciiTheme="majorEastAsia" w:eastAsiaTheme="majorEastAsia" w:hAnsiTheme="majorEastAsia" w:cs="Times New Roman"/>
          <w:szCs w:val="21"/>
        </w:rPr>
        <w:t>了解工业园林绿地的植物选择有关原则，掌握工业园林绿地的常用树种。</w:t>
      </w:r>
    </w:p>
    <w:p w:rsidR="009375C8" w:rsidRPr="001A70DF" w:rsidRDefault="00DD7DD2" w:rsidP="001A70DF">
      <w:pPr>
        <w:numPr>
          <w:ilvl w:val="0"/>
          <w:numId w:val="12"/>
        </w:numPr>
        <w:adjustRightInd w:val="0"/>
        <w:snapToGrid w:val="0"/>
        <w:ind w:firstLineChars="200" w:firstLine="420"/>
        <w:rPr>
          <w:rFonts w:asciiTheme="majorEastAsia" w:eastAsiaTheme="majorEastAsia" w:hAnsiTheme="majorEastAsia" w:cs="Times New Roman"/>
          <w:szCs w:val="21"/>
        </w:rPr>
      </w:pPr>
      <w:r w:rsidRPr="001A70DF">
        <w:rPr>
          <w:rFonts w:asciiTheme="majorEastAsia" w:eastAsiaTheme="majorEastAsia" w:hAnsiTheme="majorEastAsia" w:cs="Times New Roman"/>
          <w:szCs w:val="21"/>
        </w:rPr>
        <w:t>考核知识点</w:t>
      </w:r>
    </w:p>
    <w:p w:rsidR="009375C8" w:rsidRPr="001A70DF" w:rsidRDefault="00DD7DD2" w:rsidP="001A70DF">
      <w:pPr>
        <w:adjustRightInd w:val="0"/>
        <w:snapToGrid w:val="0"/>
        <w:ind w:firstLineChars="200" w:firstLine="420"/>
        <w:rPr>
          <w:rFonts w:asciiTheme="majorEastAsia" w:eastAsiaTheme="majorEastAsia" w:hAnsiTheme="majorEastAsia" w:cs="Times New Roman"/>
          <w:szCs w:val="21"/>
        </w:rPr>
      </w:pPr>
      <w:r w:rsidRPr="001A70DF">
        <w:rPr>
          <w:rFonts w:asciiTheme="majorEastAsia" w:eastAsiaTheme="majorEastAsia" w:hAnsiTheme="majorEastAsia" w:cs="Times New Roman"/>
          <w:szCs w:val="21"/>
        </w:rPr>
        <w:t>工厂企业的总平面布置，工厂企业园林绿化的意义和特征，工厂企业园林绿地规划设计、工厂企业特殊树种选择</w:t>
      </w:r>
    </w:p>
    <w:p w:rsidR="009375C8" w:rsidRPr="001A70DF" w:rsidRDefault="00DD7DD2" w:rsidP="001A70DF">
      <w:pPr>
        <w:numPr>
          <w:ilvl w:val="0"/>
          <w:numId w:val="12"/>
        </w:numPr>
        <w:adjustRightInd w:val="0"/>
        <w:snapToGrid w:val="0"/>
        <w:ind w:firstLineChars="200" w:firstLine="420"/>
        <w:rPr>
          <w:rFonts w:asciiTheme="majorEastAsia" w:eastAsiaTheme="majorEastAsia" w:hAnsiTheme="majorEastAsia" w:cs="Times New Roman"/>
          <w:szCs w:val="21"/>
        </w:rPr>
      </w:pPr>
      <w:r w:rsidRPr="001A70DF">
        <w:rPr>
          <w:rFonts w:asciiTheme="majorEastAsia" w:eastAsiaTheme="majorEastAsia" w:hAnsiTheme="majorEastAsia" w:cs="Times New Roman"/>
          <w:szCs w:val="21"/>
        </w:rPr>
        <w:t>考核要求</w:t>
      </w:r>
    </w:p>
    <w:p w:rsidR="009375C8" w:rsidRPr="001A70DF" w:rsidRDefault="00DD7DD2" w:rsidP="001A70DF">
      <w:pPr>
        <w:adjustRightInd w:val="0"/>
        <w:snapToGrid w:val="0"/>
        <w:rPr>
          <w:rFonts w:asciiTheme="majorEastAsia" w:eastAsiaTheme="majorEastAsia" w:hAnsiTheme="majorEastAsia" w:cs="Times New Roman"/>
          <w:szCs w:val="21"/>
        </w:rPr>
      </w:pPr>
      <w:r w:rsidRPr="001A70DF">
        <w:rPr>
          <w:rFonts w:asciiTheme="majorEastAsia" w:eastAsiaTheme="majorEastAsia" w:hAnsiTheme="majorEastAsia" w:cs="Times New Roman"/>
          <w:szCs w:val="21"/>
        </w:rPr>
        <w:t>识记、理解、简单应用</w:t>
      </w:r>
    </w:p>
    <w:p w:rsidR="009375C8" w:rsidRPr="001A70DF" w:rsidRDefault="009375C8" w:rsidP="001A70DF">
      <w:pPr>
        <w:adjustRightInd w:val="0"/>
        <w:snapToGrid w:val="0"/>
        <w:rPr>
          <w:rFonts w:asciiTheme="majorEastAsia" w:eastAsiaTheme="majorEastAsia" w:hAnsiTheme="majorEastAsia" w:cs="Times New Roman"/>
          <w:szCs w:val="21"/>
        </w:rPr>
      </w:pPr>
    </w:p>
    <w:p w:rsidR="009375C8" w:rsidRPr="001A70DF" w:rsidRDefault="00DD7DD2" w:rsidP="001A70DF">
      <w:pPr>
        <w:pStyle w:val="a5"/>
        <w:widowControl/>
        <w:numPr>
          <w:ilvl w:val="0"/>
          <w:numId w:val="4"/>
        </w:numPr>
        <w:shd w:val="clear" w:color="auto" w:fill="FFFFFF"/>
        <w:spacing w:beforeAutospacing="0" w:afterAutospacing="0"/>
        <w:rPr>
          <w:rFonts w:asciiTheme="majorEastAsia" w:eastAsiaTheme="majorEastAsia" w:hAnsiTheme="majorEastAsia"/>
          <w:b/>
          <w:bCs/>
          <w:kern w:val="2"/>
          <w:sz w:val="21"/>
          <w:szCs w:val="21"/>
        </w:rPr>
      </w:pPr>
      <w:r w:rsidRPr="001A70DF">
        <w:rPr>
          <w:rFonts w:asciiTheme="majorEastAsia" w:eastAsiaTheme="majorEastAsia" w:hAnsiTheme="majorEastAsia"/>
          <w:b/>
          <w:bCs/>
          <w:kern w:val="2"/>
          <w:sz w:val="21"/>
          <w:szCs w:val="21"/>
        </w:rPr>
        <w:t>主要公共服务用地绿地规划设计</w:t>
      </w:r>
    </w:p>
    <w:p w:rsidR="009375C8" w:rsidRPr="001A70DF" w:rsidRDefault="00DD7DD2" w:rsidP="001A70DF">
      <w:pPr>
        <w:numPr>
          <w:ilvl w:val="0"/>
          <w:numId w:val="13"/>
        </w:numPr>
        <w:adjustRightInd w:val="0"/>
        <w:snapToGrid w:val="0"/>
        <w:ind w:firstLineChars="200" w:firstLine="420"/>
        <w:rPr>
          <w:rFonts w:asciiTheme="majorEastAsia" w:eastAsiaTheme="majorEastAsia" w:hAnsiTheme="majorEastAsia" w:cs="Times New Roman"/>
          <w:szCs w:val="21"/>
        </w:rPr>
      </w:pPr>
      <w:r w:rsidRPr="001A70DF">
        <w:rPr>
          <w:rFonts w:asciiTheme="majorEastAsia" w:eastAsiaTheme="majorEastAsia" w:hAnsiTheme="majorEastAsia" w:cs="Times New Roman"/>
          <w:szCs w:val="21"/>
        </w:rPr>
        <w:t>学习目的和要求</w:t>
      </w:r>
    </w:p>
    <w:p w:rsidR="009375C8" w:rsidRPr="001A70DF" w:rsidRDefault="00DD7DD2" w:rsidP="001A70DF">
      <w:pPr>
        <w:adjustRightInd w:val="0"/>
        <w:snapToGrid w:val="0"/>
        <w:ind w:firstLineChars="200" w:firstLine="420"/>
        <w:rPr>
          <w:rFonts w:asciiTheme="majorEastAsia" w:eastAsiaTheme="majorEastAsia" w:hAnsiTheme="majorEastAsia" w:cs="Times New Roman"/>
          <w:szCs w:val="21"/>
        </w:rPr>
      </w:pPr>
      <w:r w:rsidRPr="001A70DF">
        <w:rPr>
          <w:rFonts w:asciiTheme="majorEastAsia" w:eastAsiaTheme="majorEastAsia" w:hAnsiTheme="majorEastAsia" w:cs="Times New Roman"/>
          <w:szCs w:val="21"/>
        </w:rPr>
        <w:t>了解大学校园绿地规</w:t>
      </w:r>
      <w:r w:rsidRPr="001A70DF">
        <w:rPr>
          <w:rFonts w:asciiTheme="majorEastAsia" w:eastAsiaTheme="majorEastAsia" w:hAnsiTheme="majorEastAsia" w:cs="Times New Roman"/>
          <w:szCs w:val="21"/>
        </w:rPr>
        <w:t>划设计原则、分类、绿地组成和设计要点；了解中小学校园绿地规划设计原则、绿地组成和设计要点；了解医院绿地规划设计特点、绿地组成和设计要点</w:t>
      </w:r>
      <w:r w:rsidRPr="001A70DF">
        <w:rPr>
          <w:rFonts w:asciiTheme="majorEastAsia" w:eastAsiaTheme="majorEastAsia" w:hAnsiTheme="majorEastAsia" w:cs="Times New Roman"/>
          <w:szCs w:val="21"/>
        </w:rPr>
        <w:t>。</w:t>
      </w:r>
    </w:p>
    <w:p w:rsidR="009375C8" w:rsidRPr="001A70DF" w:rsidRDefault="00DD7DD2" w:rsidP="001A70DF">
      <w:pPr>
        <w:numPr>
          <w:ilvl w:val="0"/>
          <w:numId w:val="13"/>
        </w:numPr>
        <w:adjustRightInd w:val="0"/>
        <w:snapToGrid w:val="0"/>
        <w:ind w:firstLineChars="200" w:firstLine="420"/>
        <w:rPr>
          <w:rFonts w:asciiTheme="majorEastAsia" w:eastAsiaTheme="majorEastAsia" w:hAnsiTheme="majorEastAsia" w:cs="Times New Roman"/>
          <w:szCs w:val="21"/>
        </w:rPr>
      </w:pPr>
      <w:r w:rsidRPr="001A70DF">
        <w:rPr>
          <w:rFonts w:asciiTheme="majorEastAsia" w:eastAsiaTheme="majorEastAsia" w:hAnsiTheme="majorEastAsia" w:cs="Times New Roman"/>
          <w:szCs w:val="21"/>
        </w:rPr>
        <w:t>考核知识点</w:t>
      </w:r>
    </w:p>
    <w:p w:rsidR="009375C8" w:rsidRPr="001A70DF" w:rsidRDefault="00DD7DD2" w:rsidP="001A70DF">
      <w:pPr>
        <w:adjustRightInd w:val="0"/>
        <w:snapToGrid w:val="0"/>
        <w:ind w:firstLineChars="200" w:firstLine="420"/>
        <w:rPr>
          <w:rFonts w:asciiTheme="majorEastAsia" w:eastAsiaTheme="majorEastAsia" w:hAnsiTheme="majorEastAsia" w:cs="Times New Roman"/>
          <w:szCs w:val="21"/>
        </w:rPr>
      </w:pPr>
      <w:r w:rsidRPr="001A70DF">
        <w:rPr>
          <w:rFonts w:asciiTheme="majorEastAsia" w:eastAsiaTheme="majorEastAsia" w:hAnsiTheme="majorEastAsia" w:cs="Times New Roman"/>
          <w:szCs w:val="21"/>
        </w:rPr>
        <w:t>大学、中小学、医院绿地规划设计方法与内容</w:t>
      </w:r>
    </w:p>
    <w:p w:rsidR="009375C8" w:rsidRPr="001A70DF" w:rsidRDefault="00DD7DD2" w:rsidP="001A70DF">
      <w:pPr>
        <w:numPr>
          <w:ilvl w:val="0"/>
          <w:numId w:val="13"/>
        </w:numPr>
        <w:adjustRightInd w:val="0"/>
        <w:snapToGrid w:val="0"/>
        <w:ind w:firstLineChars="200" w:firstLine="420"/>
        <w:rPr>
          <w:rFonts w:asciiTheme="majorEastAsia" w:eastAsiaTheme="majorEastAsia" w:hAnsiTheme="majorEastAsia" w:cs="Times New Roman"/>
          <w:szCs w:val="21"/>
        </w:rPr>
      </w:pPr>
      <w:r w:rsidRPr="001A70DF">
        <w:rPr>
          <w:rFonts w:asciiTheme="majorEastAsia" w:eastAsiaTheme="majorEastAsia" w:hAnsiTheme="majorEastAsia" w:cs="Times New Roman"/>
          <w:szCs w:val="21"/>
        </w:rPr>
        <w:t>考核要求</w:t>
      </w:r>
    </w:p>
    <w:p w:rsidR="009375C8" w:rsidRPr="001A70DF" w:rsidRDefault="00DD7DD2" w:rsidP="001A70DF">
      <w:pPr>
        <w:adjustRightInd w:val="0"/>
        <w:snapToGrid w:val="0"/>
        <w:ind w:firstLineChars="200" w:firstLine="420"/>
        <w:rPr>
          <w:rFonts w:asciiTheme="majorEastAsia" w:eastAsiaTheme="majorEastAsia" w:hAnsiTheme="majorEastAsia" w:cs="Times New Roman"/>
          <w:szCs w:val="21"/>
        </w:rPr>
      </w:pPr>
      <w:r w:rsidRPr="001A70DF">
        <w:rPr>
          <w:rFonts w:asciiTheme="majorEastAsia" w:eastAsiaTheme="majorEastAsia" w:hAnsiTheme="majorEastAsia" w:cs="Times New Roman"/>
          <w:szCs w:val="21"/>
        </w:rPr>
        <w:t>识记、理解、简单应用</w:t>
      </w:r>
    </w:p>
    <w:p w:rsidR="009375C8" w:rsidRPr="001A70DF" w:rsidRDefault="009375C8" w:rsidP="001A70DF">
      <w:pPr>
        <w:pStyle w:val="a5"/>
        <w:widowControl/>
        <w:shd w:val="clear" w:color="auto" w:fill="FFFFFF"/>
        <w:spacing w:beforeAutospacing="0" w:afterAutospacing="0"/>
        <w:rPr>
          <w:rFonts w:asciiTheme="majorEastAsia" w:eastAsiaTheme="majorEastAsia" w:hAnsiTheme="majorEastAsia"/>
          <w:kern w:val="2"/>
          <w:sz w:val="21"/>
          <w:szCs w:val="21"/>
        </w:rPr>
      </w:pPr>
    </w:p>
    <w:p w:rsidR="009375C8" w:rsidRPr="001A70DF" w:rsidRDefault="00DD7DD2" w:rsidP="001A70DF">
      <w:pPr>
        <w:pStyle w:val="a5"/>
        <w:widowControl/>
        <w:numPr>
          <w:ilvl w:val="0"/>
          <w:numId w:val="4"/>
        </w:numPr>
        <w:shd w:val="clear" w:color="auto" w:fill="FFFFFF"/>
        <w:spacing w:beforeAutospacing="0" w:afterAutospacing="0"/>
        <w:rPr>
          <w:rFonts w:asciiTheme="majorEastAsia" w:eastAsiaTheme="majorEastAsia" w:hAnsiTheme="majorEastAsia"/>
          <w:b/>
          <w:bCs/>
          <w:kern w:val="2"/>
          <w:sz w:val="21"/>
          <w:szCs w:val="21"/>
        </w:rPr>
      </w:pPr>
      <w:r w:rsidRPr="001A70DF">
        <w:rPr>
          <w:rFonts w:asciiTheme="majorEastAsia" w:eastAsiaTheme="majorEastAsia" w:hAnsiTheme="majorEastAsia"/>
          <w:b/>
          <w:bCs/>
          <w:kern w:val="2"/>
          <w:sz w:val="21"/>
          <w:szCs w:val="21"/>
        </w:rPr>
        <w:t>区域绿地规划</w:t>
      </w:r>
    </w:p>
    <w:p w:rsidR="009375C8" w:rsidRPr="001A70DF" w:rsidRDefault="00DD7DD2" w:rsidP="001A70DF">
      <w:pPr>
        <w:numPr>
          <w:ilvl w:val="0"/>
          <w:numId w:val="14"/>
        </w:numPr>
        <w:adjustRightInd w:val="0"/>
        <w:snapToGrid w:val="0"/>
        <w:ind w:firstLineChars="200" w:firstLine="420"/>
        <w:rPr>
          <w:rFonts w:asciiTheme="majorEastAsia" w:eastAsiaTheme="majorEastAsia" w:hAnsiTheme="majorEastAsia" w:cs="Times New Roman"/>
          <w:szCs w:val="21"/>
        </w:rPr>
      </w:pPr>
      <w:r w:rsidRPr="001A70DF">
        <w:rPr>
          <w:rFonts w:asciiTheme="majorEastAsia" w:eastAsiaTheme="majorEastAsia" w:hAnsiTheme="majorEastAsia" w:cs="Times New Roman"/>
          <w:szCs w:val="21"/>
        </w:rPr>
        <w:t>学习目的和要求</w:t>
      </w:r>
    </w:p>
    <w:p w:rsidR="009375C8" w:rsidRPr="001A70DF" w:rsidRDefault="00DD7DD2" w:rsidP="001A70DF">
      <w:pPr>
        <w:adjustRightInd w:val="0"/>
        <w:snapToGrid w:val="0"/>
        <w:ind w:firstLineChars="200" w:firstLine="420"/>
        <w:rPr>
          <w:rFonts w:asciiTheme="majorEastAsia" w:eastAsiaTheme="majorEastAsia" w:hAnsiTheme="majorEastAsia" w:cs="Times New Roman"/>
          <w:szCs w:val="21"/>
        </w:rPr>
      </w:pPr>
      <w:r w:rsidRPr="001A70DF">
        <w:rPr>
          <w:rFonts w:asciiTheme="majorEastAsia" w:eastAsiaTheme="majorEastAsia" w:hAnsiTheme="majorEastAsia" w:cs="Times New Roman"/>
          <w:szCs w:val="21"/>
        </w:rPr>
        <w:t>了解</w:t>
      </w:r>
      <w:r w:rsidRPr="001A70DF">
        <w:rPr>
          <w:rFonts w:asciiTheme="majorEastAsia" w:eastAsiaTheme="majorEastAsia" w:hAnsiTheme="majorEastAsia" w:cs="Times New Roman"/>
          <w:szCs w:val="21"/>
        </w:rPr>
        <w:t>区域绿地的基本概念、类型和主要功能，了解风景游憩绿地、生态保育绿地、区域</w:t>
      </w:r>
      <w:r w:rsidRPr="001A70DF">
        <w:rPr>
          <w:rFonts w:asciiTheme="majorEastAsia" w:eastAsiaTheme="majorEastAsia" w:hAnsiTheme="majorEastAsia" w:cs="Times New Roman"/>
          <w:szCs w:val="21"/>
        </w:rPr>
        <w:lastRenderedPageBreak/>
        <w:t>设施防护绿地、和生产性绿地的基本概念、特征、</w:t>
      </w:r>
      <w:r w:rsidRPr="001A70DF">
        <w:rPr>
          <w:rFonts w:asciiTheme="majorEastAsia" w:eastAsiaTheme="majorEastAsia" w:hAnsiTheme="majorEastAsia" w:cs="Times New Roman"/>
          <w:szCs w:val="21"/>
        </w:rPr>
        <w:t>指标与规模；理解</w:t>
      </w:r>
      <w:r w:rsidRPr="001A70DF">
        <w:rPr>
          <w:rFonts w:asciiTheme="majorEastAsia" w:eastAsiaTheme="majorEastAsia" w:hAnsiTheme="majorEastAsia" w:cs="Times New Roman"/>
          <w:szCs w:val="21"/>
        </w:rPr>
        <w:t>各个类型对应的</w:t>
      </w:r>
      <w:r w:rsidRPr="001A70DF">
        <w:rPr>
          <w:rFonts w:asciiTheme="majorEastAsia" w:eastAsiaTheme="majorEastAsia" w:hAnsiTheme="majorEastAsia" w:cs="Times New Roman"/>
          <w:szCs w:val="21"/>
        </w:rPr>
        <w:t>布局特点和设计要点</w:t>
      </w:r>
      <w:r w:rsidRPr="001A70DF">
        <w:rPr>
          <w:rFonts w:asciiTheme="majorEastAsia" w:eastAsiaTheme="majorEastAsia" w:hAnsiTheme="majorEastAsia" w:cs="Times New Roman"/>
          <w:szCs w:val="21"/>
        </w:rPr>
        <w:t>。</w:t>
      </w:r>
    </w:p>
    <w:p w:rsidR="009375C8" w:rsidRPr="001A70DF" w:rsidRDefault="00DD7DD2" w:rsidP="001A70DF">
      <w:pPr>
        <w:numPr>
          <w:ilvl w:val="0"/>
          <w:numId w:val="14"/>
        </w:numPr>
        <w:adjustRightInd w:val="0"/>
        <w:snapToGrid w:val="0"/>
        <w:ind w:firstLineChars="200" w:firstLine="420"/>
        <w:rPr>
          <w:rFonts w:asciiTheme="majorEastAsia" w:eastAsiaTheme="majorEastAsia" w:hAnsiTheme="majorEastAsia" w:cs="Times New Roman"/>
          <w:szCs w:val="21"/>
        </w:rPr>
      </w:pPr>
      <w:r w:rsidRPr="001A70DF">
        <w:rPr>
          <w:rFonts w:asciiTheme="majorEastAsia" w:eastAsiaTheme="majorEastAsia" w:hAnsiTheme="majorEastAsia" w:cs="Times New Roman"/>
          <w:szCs w:val="21"/>
        </w:rPr>
        <w:t>考核知识点</w:t>
      </w:r>
    </w:p>
    <w:p w:rsidR="009375C8" w:rsidRPr="001A70DF" w:rsidRDefault="00DD7DD2" w:rsidP="001A70DF">
      <w:pPr>
        <w:adjustRightInd w:val="0"/>
        <w:snapToGrid w:val="0"/>
        <w:ind w:firstLineChars="200" w:firstLine="420"/>
        <w:rPr>
          <w:rFonts w:asciiTheme="majorEastAsia" w:eastAsiaTheme="majorEastAsia" w:hAnsiTheme="majorEastAsia" w:cs="Times New Roman"/>
          <w:szCs w:val="21"/>
        </w:rPr>
      </w:pPr>
      <w:r w:rsidRPr="001A70DF">
        <w:rPr>
          <w:rFonts w:asciiTheme="majorEastAsia" w:eastAsiaTheme="majorEastAsia" w:hAnsiTheme="majorEastAsia" w:cs="Times New Roman"/>
          <w:szCs w:val="21"/>
        </w:rPr>
        <w:t>风景名胜区、森林公园、湿地公园、郊野公园、自然保护区、水源保护地、</w:t>
      </w:r>
      <w:r w:rsidRPr="001A70DF">
        <w:rPr>
          <w:rFonts w:asciiTheme="majorEastAsia" w:eastAsiaTheme="majorEastAsia" w:hAnsiTheme="majorEastAsia" w:cs="Times New Roman"/>
          <w:szCs w:val="21"/>
        </w:rPr>
        <w:t>生产绿地的类型、特点</w:t>
      </w:r>
      <w:r w:rsidRPr="001A70DF">
        <w:rPr>
          <w:rFonts w:asciiTheme="majorEastAsia" w:eastAsiaTheme="majorEastAsia" w:hAnsiTheme="majorEastAsia" w:cs="Times New Roman"/>
          <w:szCs w:val="21"/>
        </w:rPr>
        <w:t>和</w:t>
      </w:r>
      <w:r w:rsidRPr="001A70DF">
        <w:rPr>
          <w:rFonts w:asciiTheme="majorEastAsia" w:eastAsiaTheme="majorEastAsia" w:hAnsiTheme="majorEastAsia" w:cs="Times New Roman"/>
          <w:szCs w:val="21"/>
        </w:rPr>
        <w:t>规划设计</w:t>
      </w:r>
      <w:r w:rsidRPr="001A70DF">
        <w:rPr>
          <w:rFonts w:asciiTheme="majorEastAsia" w:eastAsiaTheme="majorEastAsia" w:hAnsiTheme="majorEastAsia" w:cs="Times New Roman"/>
          <w:szCs w:val="21"/>
        </w:rPr>
        <w:t>要点。</w:t>
      </w:r>
    </w:p>
    <w:p w:rsidR="009375C8" w:rsidRPr="001A70DF" w:rsidRDefault="00DD7DD2" w:rsidP="001A70DF">
      <w:pPr>
        <w:numPr>
          <w:ilvl w:val="0"/>
          <w:numId w:val="14"/>
        </w:numPr>
        <w:adjustRightInd w:val="0"/>
        <w:snapToGrid w:val="0"/>
        <w:ind w:firstLineChars="200" w:firstLine="420"/>
        <w:rPr>
          <w:rFonts w:asciiTheme="majorEastAsia" w:eastAsiaTheme="majorEastAsia" w:hAnsiTheme="majorEastAsia" w:cs="Times New Roman"/>
          <w:szCs w:val="21"/>
        </w:rPr>
      </w:pPr>
      <w:r w:rsidRPr="001A70DF">
        <w:rPr>
          <w:rFonts w:asciiTheme="majorEastAsia" w:eastAsiaTheme="majorEastAsia" w:hAnsiTheme="majorEastAsia" w:cs="Times New Roman"/>
          <w:szCs w:val="21"/>
        </w:rPr>
        <w:t>考核要求</w:t>
      </w:r>
    </w:p>
    <w:p w:rsidR="009375C8" w:rsidRPr="001A70DF" w:rsidRDefault="00DD7DD2" w:rsidP="001A70DF">
      <w:pPr>
        <w:adjustRightInd w:val="0"/>
        <w:snapToGrid w:val="0"/>
        <w:ind w:firstLineChars="200" w:firstLine="420"/>
        <w:rPr>
          <w:rFonts w:asciiTheme="majorEastAsia" w:eastAsiaTheme="majorEastAsia" w:hAnsiTheme="majorEastAsia" w:cs="Times New Roman"/>
          <w:szCs w:val="21"/>
        </w:rPr>
      </w:pPr>
      <w:r w:rsidRPr="001A70DF">
        <w:rPr>
          <w:rFonts w:asciiTheme="majorEastAsia" w:eastAsiaTheme="majorEastAsia" w:hAnsiTheme="majorEastAsia" w:cs="Times New Roman"/>
          <w:szCs w:val="21"/>
        </w:rPr>
        <w:t>识记、理解、简单应用</w:t>
      </w:r>
    </w:p>
    <w:p w:rsidR="009375C8" w:rsidRPr="001A70DF" w:rsidRDefault="009375C8" w:rsidP="001A70DF">
      <w:pPr>
        <w:pStyle w:val="a5"/>
        <w:widowControl/>
        <w:shd w:val="clear" w:color="auto" w:fill="FFFFFF"/>
        <w:spacing w:beforeAutospacing="0" w:afterAutospacing="0"/>
        <w:rPr>
          <w:rFonts w:asciiTheme="majorEastAsia" w:eastAsiaTheme="majorEastAsia" w:hAnsiTheme="majorEastAsia"/>
          <w:b/>
          <w:bCs/>
          <w:kern w:val="2"/>
          <w:sz w:val="21"/>
          <w:szCs w:val="21"/>
        </w:rPr>
      </w:pPr>
    </w:p>
    <w:p w:rsidR="009375C8" w:rsidRPr="001A70DF" w:rsidRDefault="00DD7DD2" w:rsidP="001A70DF">
      <w:pPr>
        <w:pStyle w:val="a5"/>
        <w:widowControl/>
        <w:numPr>
          <w:ilvl w:val="0"/>
          <w:numId w:val="4"/>
        </w:numPr>
        <w:shd w:val="clear" w:color="auto" w:fill="FFFFFF"/>
        <w:spacing w:beforeAutospacing="0" w:afterAutospacing="0"/>
        <w:rPr>
          <w:rFonts w:asciiTheme="majorEastAsia" w:eastAsiaTheme="majorEastAsia" w:hAnsiTheme="majorEastAsia"/>
          <w:b/>
          <w:bCs/>
          <w:kern w:val="2"/>
          <w:sz w:val="21"/>
          <w:szCs w:val="21"/>
        </w:rPr>
      </w:pPr>
      <w:r w:rsidRPr="001A70DF">
        <w:rPr>
          <w:rFonts w:asciiTheme="majorEastAsia" w:eastAsiaTheme="majorEastAsia" w:hAnsiTheme="majorEastAsia"/>
          <w:b/>
          <w:bCs/>
          <w:kern w:val="2"/>
          <w:sz w:val="21"/>
          <w:szCs w:val="21"/>
        </w:rPr>
        <w:t>城市绿地系统的建设管理</w:t>
      </w:r>
    </w:p>
    <w:p w:rsidR="009375C8" w:rsidRPr="001A70DF" w:rsidRDefault="00DD7DD2" w:rsidP="001A70DF">
      <w:pPr>
        <w:numPr>
          <w:ilvl w:val="0"/>
          <w:numId w:val="15"/>
        </w:numPr>
        <w:adjustRightInd w:val="0"/>
        <w:snapToGrid w:val="0"/>
        <w:ind w:firstLineChars="200" w:firstLine="420"/>
        <w:rPr>
          <w:rFonts w:asciiTheme="majorEastAsia" w:eastAsiaTheme="majorEastAsia" w:hAnsiTheme="majorEastAsia" w:cs="Times New Roman"/>
          <w:szCs w:val="21"/>
        </w:rPr>
      </w:pPr>
      <w:r w:rsidRPr="001A70DF">
        <w:rPr>
          <w:rFonts w:asciiTheme="majorEastAsia" w:eastAsiaTheme="majorEastAsia" w:hAnsiTheme="majorEastAsia" w:cs="Times New Roman"/>
          <w:szCs w:val="21"/>
        </w:rPr>
        <w:t>学习目的和要求</w:t>
      </w:r>
    </w:p>
    <w:p w:rsidR="009375C8" w:rsidRPr="001A70DF" w:rsidRDefault="00DD7DD2" w:rsidP="001A70DF">
      <w:pPr>
        <w:adjustRightInd w:val="0"/>
        <w:snapToGrid w:val="0"/>
        <w:ind w:firstLineChars="200" w:firstLine="420"/>
        <w:rPr>
          <w:rFonts w:asciiTheme="majorEastAsia" w:eastAsiaTheme="majorEastAsia" w:hAnsiTheme="majorEastAsia" w:cs="Times New Roman"/>
          <w:szCs w:val="21"/>
        </w:rPr>
      </w:pPr>
      <w:r w:rsidRPr="001A70DF">
        <w:rPr>
          <w:rFonts w:asciiTheme="majorEastAsia" w:eastAsiaTheme="majorEastAsia" w:hAnsiTheme="majorEastAsia" w:cs="Times New Roman"/>
          <w:szCs w:val="21"/>
        </w:rPr>
        <w:t>了解城市绿化法规体系的构成，</w:t>
      </w:r>
      <w:r w:rsidRPr="001A70DF">
        <w:rPr>
          <w:rFonts w:asciiTheme="majorEastAsia" w:eastAsiaTheme="majorEastAsia" w:hAnsiTheme="majorEastAsia" w:cs="Times New Roman"/>
          <w:szCs w:val="21"/>
        </w:rPr>
        <w:t>掌握城市绿地系统的建设管理</w:t>
      </w:r>
      <w:r w:rsidRPr="001A70DF">
        <w:rPr>
          <w:rFonts w:asciiTheme="majorEastAsia" w:eastAsiaTheme="majorEastAsia" w:hAnsiTheme="majorEastAsia" w:cs="Times New Roman"/>
          <w:szCs w:val="21"/>
        </w:rPr>
        <w:t>法律</w:t>
      </w:r>
      <w:r w:rsidRPr="001A70DF">
        <w:rPr>
          <w:rFonts w:asciiTheme="majorEastAsia" w:eastAsiaTheme="majorEastAsia" w:hAnsiTheme="majorEastAsia" w:cs="Times New Roman"/>
          <w:szCs w:val="21"/>
        </w:rPr>
        <w:t>法规</w:t>
      </w:r>
      <w:r w:rsidRPr="001A70DF">
        <w:rPr>
          <w:rFonts w:asciiTheme="majorEastAsia" w:eastAsiaTheme="majorEastAsia" w:hAnsiTheme="majorEastAsia" w:cs="Times New Roman"/>
          <w:szCs w:val="21"/>
        </w:rPr>
        <w:t>、</w:t>
      </w:r>
      <w:r w:rsidRPr="001A70DF">
        <w:rPr>
          <w:rFonts w:asciiTheme="majorEastAsia" w:eastAsiaTheme="majorEastAsia" w:hAnsiTheme="majorEastAsia" w:cs="Times New Roman"/>
          <w:szCs w:val="21"/>
        </w:rPr>
        <w:t>技规范</w:t>
      </w:r>
      <w:r w:rsidRPr="001A70DF">
        <w:rPr>
          <w:rFonts w:asciiTheme="majorEastAsia" w:eastAsiaTheme="majorEastAsia" w:hAnsiTheme="majorEastAsia" w:cs="Times New Roman"/>
          <w:szCs w:val="21"/>
        </w:rPr>
        <w:t>。</w:t>
      </w:r>
      <w:r w:rsidRPr="001A70DF">
        <w:rPr>
          <w:rFonts w:asciiTheme="majorEastAsia" w:eastAsiaTheme="majorEastAsia" w:hAnsiTheme="majorEastAsia" w:cs="Times New Roman"/>
          <w:szCs w:val="21"/>
        </w:rPr>
        <w:t>掌握</w:t>
      </w:r>
      <w:r w:rsidRPr="001A70DF">
        <w:rPr>
          <w:rFonts w:asciiTheme="majorEastAsia" w:eastAsiaTheme="majorEastAsia" w:hAnsiTheme="majorEastAsia" w:cs="Times New Roman"/>
          <w:szCs w:val="21"/>
        </w:rPr>
        <w:t>绿线</w:t>
      </w:r>
      <w:r w:rsidRPr="001A70DF">
        <w:rPr>
          <w:rFonts w:asciiTheme="majorEastAsia" w:eastAsiaTheme="majorEastAsia" w:hAnsiTheme="majorEastAsia" w:cs="Times New Roman"/>
          <w:szCs w:val="21"/>
        </w:rPr>
        <w:t>的</w:t>
      </w:r>
      <w:r w:rsidRPr="001A70DF">
        <w:rPr>
          <w:rFonts w:asciiTheme="majorEastAsia" w:eastAsiaTheme="majorEastAsia" w:hAnsiTheme="majorEastAsia" w:cs="Times New Roman"/>
          <w:szCs w:val="21"/>
        </w:rPr>
        <w:t>概念、分类、划定方法等。了解绿线</w:t>
      </w:r>
      <w:r w:rsidRPr="001A70DF">
        <w:rPr>
          <w:rFonts w:asciiTheme="majorEastAsia" w:eastAsiaTheme="majorEastAsia" w:hAnsiTheme="majorEastAsia" w:cs="Times New Roman"/>
          <w:szCs w:val="21"/>
        </w:rPr>
        <w:t>管理</w:t>
      </w:r>
      <w:r w:rsidRPr="001A70DF">
        <w:rPr>
          <w:rFonts w:asciiTheme="majorEastAsia" w:eastAsiaTheme="majorEastAsia" w:hAnsiTheme="majorEastAsia" w:cs="Times New Roman"/>
          <w:szCs w:val="21"/>
        </w:rPr>
        <w:t>的</w:t>
      </w:r>
      <w:r w:rsidRPr="001A70DF">
        <w:rPr>
          <w:rFonts w:asciiTheme="majorEastAsia" w:eastAsiaTheme="majorEastAsia" w:hAnsiTheme="majorEastAsia" w:cs="Times New Roman"/>
          <w:szCs w:val="21"/>
        </w:rPr>
        <w:t>基本要求。</w:t>
      </w:r>
    </w:p>
    <w:p w:rsidR="009375C8" w:rsidRPr="001A70DF" w:rsidRDefault="00DD7DD2" w:rsidP="001A70DF">
      <w:pPr>
        <w:numPr>
          <w:ilvl w:val="0"/>
          <w:numId w:val="15"/>
        </w:numPr>
        <w:adjustRightInd w:val="0"/>
        <w:snapToGrid w:val="0"/>
        <w:ind w:firstLineChars="200" w:firstLine="420"/>
        <w:rPr>
          <w:rFonts w:asciiTheme="majorEastAsia" w:eastAsiaTheme="majorEastAsia" w:hAnsiTheme="majorEastAsia" w:cs="Times New Roman"/>
          <w:szCs w:val="21"/>
        </w:rPr>
      </w:pPr>
      <w:r w:rsidRPr="001A70DF">
        <w:rPr>
          <w:rFonts w:asciiTheme="majorEastAsia" w:eastAsiaTheme="majorEastAsia" w:hAnsiTheme="majorEastAsia" w:cs="Times New Roman"/>
          <w:szCs w:val="21"/>
        </w:rPr>
        <w:t>考核知识点</w:t>
      </w:r>
    </w:p>
    <w:p w:rsidR="009375C8" w:rsidRPr="001A70DF" w:rsidRDefault="00DD7DD2" w:rsidP="001A70DF">
      <w:pPr>
        <w:pStyle w:val="a5"/>
        <w:widowControl/>
        <w:shd w:val="clear" w:color="auto" w:fill="FFFFFF"/>
        <w:spacing w:beforeAutospacing="0" w:afterAutospacing="0"/>
        <w:ind w:firstLineChars="200" w:firstLine="420"/>
        <w:rPr>
          <w:rFonts w:asciiTheme="majorEastAsia" w:eastAsiaTheme="majorEastAsia" w:hAnsiTheme="majorEastAsia"/>
          <w:sz w:val="21"/>
          <w:szCs w:val="21"/>
        </w:rPr>
      </w:pPr>
      <w:r w:rsidRPr="001A70DF">
        <w:rPr>
          <w:rFonts w:asciiTheme="majorEastAsia" w:eastAsiaTheme="majorEastAsia" w:hAnsiTheme="majorEastAsia"/>
          <w:kern w:val="2"/>
          <w:sz w:val="21"/>
          <w:szCs w:val="21"/>
        </w:rPr>
        <w:t>城市绿化法规，城市绿线管理，园林城市与生态园林城市发展历程</w:t>
      </w:r>
    </w:p>
    <w:p w:rsidR="009375C8" w:rsidRPr="001A70DF" w:rsidRDefault="00DD7DD2" w:rsidP="001A70DF">
      <w:pPr>
        <w:numPr>
          <w:ilvl w:val="0"/>
          <w:numId w:val="15"/>
        </w:numPr>
        <w:adjustRightInd w:val="0"/>
        <w:snapToGrid w:val="0"/>
        <w:ind w:firstLineChars="200" w:firstLine="420"/>
        <w:rPr>
          <w:rFonts w:asciiTheme="majorEastAsia" w:eastAsiaTheme="majorEastAsia" w:hAnsiTheme="majorEastAsia" w:cs="Times New Roman"/>
          <w:szCs w:val="21"/>
        </w:rPr>
      </w:pPr>
      <w:r w:rsidRPr="001A70DF">
        <w:rPr>
          <w:rFonts w:asciiTheme="majorEastAsia" w:eastAsiaTheme="majorEastAsia" w:hAnsiTheme="majorEastAsia" w:cs="Times New Roman"/>
          <w:szCs w:val="21"/>
        </w:rPr>
        <w:t>考核要求</w:t>
      </w:r>
    </w:p>
    <w:p w:rsidR="009375C8" w:rsidRPr="001A70DF" w:rsidRDefault="00DD7DD2" w:rsidP="001A70DF">
      <w:pPr>
        <w:pStyle w:val="a5"/>
        <w:widowControl/>
        <w:shd w:val="clear" w:color="auto" w:fill="FFFFFF"/>
        <w:spacing w:beforeAutospacing="0" w:afterAutospacing="0"/>
        <w:ind w:firstLineChars="200" w:firstLine="420"/>
        <w:rPr>
          <w:rFonts w:asciiTheme="majorEastAsia" w:eastAsiaTheme="majorEastAsia" w:hAnsiTheme="majorEastAsia"/>
          <w:kern w:val="2"/>
          <w:sz w:val="21"/>
          <w:szCs w:val="21"/>
        </w:rPr>
      </w:pPr>
      <w:r w:rsidRPr="001A70DF">
        <w:rPr>
          <w:rFonts w:asciiTheme="majorEastAsia" w:eastAsiaTheme="majorEastAsia" w:hAnsiTheme="majorEastAsia"/>
          <w:kern w:val="2"/>
          <w:sz w:val="21"/>
          <w:szCs w:val="21"/>
        </w:rPr>
        <w:t>识记、理解</w:t>
      </w:r>
    </w:p>
    <w:p w:rsidR="009375C8" w:rsidRPr="001A70DF" w:rsidRDefault="009375C8" w:rsidP="001A70DF">
      <w:pPr>
        <w:adjustRightInd w:val="0"/>
        <w:snapToGrid w:val="0"/>
        <w:rPr>
          <w:rFonts w:asciiTheme="majorEastAsia" w:eastAsiaTheme="majorEastAsia" w:hAnsiTheme="majorEastAsia" w:cs="Times New Roman"/>
          <w:szCs w:val="21"/>
        </w:rPr>
      </w:pPr>
    </w:p>
    <w:p w:rsidR="009375C8" w:rsidRPr="001A70DF" w:rsidRDefault="00DD7DD2" w:rsidP="001A70DF">
      <w:pPr>
        <w:numPr>
          <w:ilvl w:val="0"/>
          <w:numId w:val="16"/>
        </w:numPr>
        <w:adjustRightInd w:val="0"/>
        <w:snapToGrid w:val="0"/>
        <w:rPr>
          <w:rFonts w:asciiTheme="majorEastAsia" w:eastAsiaTheme="majorEastAsia" w:hAnsiTheme="majorEastAsia" w:cs="Times New Roman"/>
          <w:b/>
          <w:bCs/>
          <w:szCs w:val="21"/>
        </w:rPr>
      </w:pPr>
      <w:r w:rsidRPr="001A70DF">
        <w:rPr>
          <w:rFonts w:asciiTheme="majorEastAsia" w:eastAsiaTheme="majorEastAsia" w:hAnsiTheme="majorEastAsia" w:cs="Times New Roman"/>
          <w:b/>
          <w:bCs/>
          <w:szCs w:val="21"/>
        </w:rPr>
        <w:t>题型举例</w:t>
      </w:r>
    </w:p>
    <w:p w:rsidR="009375C8" w:rsidRPr="001A70DF" w:rsidRDefault="00DD7DD2" w:rsidP="001A70DF">
      <w:pPr>
        <w:pStyle w:val="a5"/>
        <w:widowControl/>
        <w:numPr>
          <w:ilvl w:val="0"/>
          <w:numId w:val="17"/>
        </w:numPr>
        <w:shd w:val="clear" w:color="auto" w:fill="FFFFFF"/>
        <w:spacing w:beforeAutospacing="0" w:afterAutospacing="0"/>
        <w:ind w:left="0"/>
        <w:rPr>
          <w:rFonts w:asciiTheme="majorEastAsia" w:eastAsiaTheme="majorEastAsia" w:hAnsiTheme="majorEastAsia"/>
          <w:b/>
          <w:bCs/>
          <w:kern w:val="2"/>
          <w:sz w:val="21"/>
          <w:szCs w:val="21"/>
        </w:rPr>
      </w:pPr>
      <w:r w:rsidRPr="001A70DF">
        <w:rPr>
          <w:rFonts w:asciiTheme="majorEastAsia" w:eastAsiaTheme="majorEastAsia" w:hAnsiTheme="majorEastAsia"/>
          <w:b/>
          <w:bCs/>
          <w:kern w:val="2"/>
          <w:sz w:val="21"/>
          <w:szCs w:val="21"/>
        </w:rPr>
        <w:t>名词解释</w:t>
      </w:r>
    </w:p>
    <w:p w:rsidR="009375C8" w:rsidRPr="001A70DF" w:rsidRDefault="00DD7DD2" w:rsidP="001A70DF">
      <w:pPr>
        <w:pStyle w:val="a5"/>
        <w:widowControl/>
        <w:shd w:val="clear" w:color="auto" w:fill="FFFFFF"/>
        <w:spacing w:beforeAutospacing="0" w:afterAutospacing="0"/>
        <w:ind w:firstLineChars="200" w:firstLine="420"/>
        <w:rPr>
          <w:rFonts w:asciiTheme="majorEastAsia" w:eastAsiaTheme="majorEastAsia" w:hAnsiTheme="majorEastAsia"/>
          <w:kern w:val="2"/>
          <w:sz w:val="21"/>
          <w:szCs w:val="21"/>
        </w:rPr>
      </w:pPr>
      <w:r w:rsidRPr="001A70DF">
        <w:rPr>
          <w:rFonts w:asciiTheme="majorEastAsia" w:eastAsiaTheme="majorEastAsia" w:hAnsiTheme="majorEastAsia"/>
          <w:kern w:val="2"/>
          <w:sz w:val="21"/>
          <w:szCs w:val="21"/>
        </w:rPr>
        <w:t>（</w:t>
      </w:r>
      <w:r w:rsidRPr="001A70DF">
        <w:rPr>
          <w:rFonts w:asciiTheme="majorEastAsia" w:eastAsiaTheme="majorEastAsia" w:hAnsiTheme="majorEastAsia"/>
          <w:kern w:val="2"/>
          <w:sz w:val="21"/>
          <w:szCs w:val="21"/>
        </w:rPr>
        <w:t>1</w:t>
      </w:r>
      <w:r w:rsidRPr="001A70DF">
        <w:rPr>
          <w:rFonts w:asciiTheme="majorEastAsia" w:eastAsiaTheme="majorEastAsia" w:hAnsiTheme="majorEastAsia"/>
          <w:kern w:val="2"/>
          <w:sz w:val="21"/>
          <w:szCs w:val="21"/>
        </w:rPr>
        <w:t>）公园游人容量</w:t>
      </w:r>
    </w:p>
    <w:p w:rsidR="009375C8" w:rsidRPr="001A70DF" w:rsidRDefault="00DD7DD2" w:rsidP="001A70DF">
      <w:pPr>
        <w:pStyle w:val="a5"/>
        <w:widowControl/>
        <w:shd w:val="clear" w:color="auto" w:fill="FFFFFF"/>
        <w:spacing w:beforeAutospacing="0" w:afterAutospacing="0"/>
        <w:rPr>
          <w:rFonts w:asciiTheme="majorEastAsia" w:eastAsiaTheme="majorEastAsia" w:hAnsiTheme="majorEastAsia"/>
          <w:kern w:val="2"/>
          <w:sz w:val="21"/>
          <w:szCs w:val="21"/>
        </w:rPr>
      </w:pPr>
      <w:r w:rsidRPr="001A70DF">
        <w:rPr>
          <w:rFonts w:asciiTheme="majorEastAsia" w:eastAsiaTheme="majorEastAsia" w:hAnsiTheme="majorEastAsia"/>
          <w:kern w:val="2"/>
          <w:sz w:val="21"/>
          <w:szCs w:val="21"/>
        </w:rPr>
        <w:t>参考答案：公园游人容量是指游览旺季高峰期时同时在公园内的游人数。</w:t>
      </w:r>
    </w:p>
    <w:p w:rsidR="009375C8" w:rsidRPr="001A70DF" w:rsidRDefault="00DD7DD2" w:rsidP="001A70DF">
      <w:pPr>
        <w:pStyle w:val="a5"/>
        <w:widowControl/>
        <w:shd w:val="clear" w:color="auto" w:fill="FFFFFF"/>
        <w:spacing w:beforeAutospacing="0" w:afterAutospacing="0"/>
        <w:ind w:firstLineChars="200" w:firstLine="420"/>
        <w:rPr>
          <w:rFonts w:asciiTheme="majorEastAsia" w:eastAsiaTheme="majorEastAsia" w:hAnsiTheme="majorEastAsia"/>
          <w:kern w:val="2"/>
          <w:sz w:val="21"/>
          <w:szCs w:val="21"/>
        </w:rPr>
      </w:pPr>
      <w:r w:rsidRPr="001A70DF">
        <w:rPr>
          <w:rFonts w:asciiTheme="majorEastAsia" w:eastAsiaTheme="majorEastAsia" w:hAnsiTheme="majorEastAsia"/>
          <w:kern w:val="2"/>
          <w:sz w:val="21"/>
          <w:szCs w:val="21"/>
        </w:rPr>
        <w:t>（</w:t>
      </w:r>
      <w:r w:rsidRPr="001A70DF">
        <w:rPr>
          <w:rFonts w:asciiTheme="majorEastAsia" w:eastAsiaTheme="majorEastAsia" w:hAnsiTheme="majorEastAsia"/>
          <w:kern w:val="2"/>
          <w:sz w:val="21"/>
          <w:szCs w:val="21"/>
        </w:rPr>
        <w:t>2</w:t>
      </w:r>
      <w:r w:rsidRPr="001A70DF">
        <w:rPr>
          <w:rFonts w:asciiTheme="majorEastAsia" w:eastAsiaTheme="majorEastAsia" w:hAnsiTheme="majorEastAsia"/>
          <w:kern w:val="2"/>
          <w:sz w:val="21"/>
          <w:szCs w:val="21"/>
        </w:rPr>
        <w:t>）基调树种</w:t>
      </w:r>
    </w:p>
    <w:p w:rsidR="009375C8" w:rsidRPr="001A70DF" w:rsidRDefault="00DD7DD2" w:rsidP="001A70DF">
      <w:pPr>
        <w:pStyle w:val="a5"/>
        <w:widowControl/>
        <w:shd w:val="clear" w:color="auto" w:fill="FFFFFF"/>
        <w:spacing w:beforeAutospacing="0" w:afterAutospacing="0"/>
        <w:rPr>
          <w:rFonts w:asciiTheme="majorEastAsia" w:eastAsiaTheme="majorEastAsia" w:hAnsiTheme="majorEastAsia"/>
          <w:kern w:val="2"/>
          <w:sz w:val="21"/>
          <w:szCs w:val="21"/>
        </w:rPr>
      </w:pPr>
      <w:r w:rsidRPr="001A70DF">
        <w:rPr>
          <w:rFonts w:asciiTheme="majorEastAsia" w:eastAsiaTheme="majorEastAsia" w:hAnsiTheme="majorEastAsia"/>
          <w:kern w:val="2"/>
          <w:sz w:val="21"/>
          <w:szCs w:val="21"/>
        </w:rPr>
        <w:t>参考答案：各类园林绿地均要使用的、数量最大、</w:t>
      </w:r>
      <w:r w:rsidRPr="001A70DF">
        <w:rPr>
          <w:rFonts w:asciiTheme="majorEastAsia" w:eastAsiaTheme="majorEastAsia" w:hAnsiTheme="majorEastAsia"/>
          <w:kern w:val="2"/>
          <w:sz w:val="21"/>
          <w:szCs w:val="21"/>
        </w:rPr>
        <w:t>能形成统一基调的树种。</w:t>
      </w:r>
    </w:p>
    <w:p w:rsidR="009375C8" w:rsidRPr="001A70DF" w:rsidRDefault="00DD7DD2" w:rsidP="001A70DF">
      <w:pPr>
        <w:pStyle w:val="a5"/>
        <w:widowControl/>
        <w:numPr>
          <w:ilvl w:val="0"/>
          <w:numId w:val="17"/>
        </w:numPr>
        <w:shd w:val="clear" w:color="auto" w:fill="FFFFFF"/>
        <w:spacing w:beforeAutospacing="0" w:afterAutospacing="0"/>
        <w:ind w:left="0"/>
        <w:rPr>
          <w:rFonts w:asciiTheme="majorEastAsia" w:eastAsiaTheme="majorEastAsia" w:hAnsiTheme="majorEastAsia"/>
          <w:b/>
          <w:bCs/>
          <w:kern w:val="2"/>
          <w:sz w:val="21"/>
          <w:szCs w:val="21"/>
        </w:rPr>
      </w:pPr>
      <w:r w:rsidRPr="001A70DF">
        <w:rPr>
          <w:rFonts w:asciiTheme="majorEastAsia" w:eastAsiaTheme="majorEastAsia" w:hAnsiTheme="majorEastAsia"/>
          <w:b/>
          <w:bCs/>
          <w:kern w:val="2"/>
          <w:sz w:val="21"/>
          <w:szCs w:val="21"/>
        </w:rPr>
        <w:t>单项选择</w:t>
      </w:r>
    </w:p>
    <w:p w:rsidR="009375C8" w:rsidRPr="001A70DF" w:rsidRDefault="00DD7DD2" w:rsidP="001A70DF">
      <w:pPr>
        <w:pStyle w:val="a5"/>
        <w:widowControl/>
        <w:shd w:val="clear" w:color="auto" w:fill="FFFFFF"/>
        <w:spacing w:beforeAutospacing="0" w:afterAutospacing="0"/>
        <w:ind w:firstLineChars="200" w:firstLine="420"/>
        <w:rPr>
          <w:rFonts w:asciiTheme="majorEastAsia" w:eastAsiaTheme="majorEastAsia" w:hAnsiTheme="majorEastAsia"/>
          <w:kern w:val="2"/>
          <w:sz w:val="21"/>
          <w:szCs w:val="21"/>
        </w:rPr>
      </w:pPr>
      <w:r w:rsidRPr="001A70DF">
        <w:rPr>
          <w:rFonts w:asciiTheme="majorEastAsia" w:eastAsiaTheme="majorEastAsia" w:hAnsiTheme="majorEastAsia"/>
          <w:kern w:val="2"/>
          <w:sz w:val="21"/>
          <w:szCs w:val="21"/>
        </w:rPr>
        <w:t>（</w:t>
      </w:r>
      <w:r w:rsidRPr="001A70DF">
        <w:rPr>
          <w:rFonts w:asciiTheme="majorEastAsia" w:eastAsiaTheme="majorEastAsia" w:hAnsiTheme="majorEastAsia"/>
          <w:kern w:val="2"/>
          <w:sz w:val="21"/>
          <w:szCs w:val="21"/>
        </w:rPr>
        <w:t>1</w:t>
      </w:r>
      <w:r w:rsidRPr="001A70DF">
        <w:rPr>
          <w:rFonts w:asciiTheme="majorEastAsia" w:eastAsiaTheme="majorEastAsia" w:hAnsiTheme="majorEastAsia"/>
          <w:kern w:val="2"/>
          <w:sz w:val="21"/>
          <w:szCs w:val="21"/>
        </w:rPr>
        <w:t>）下列绿地类型中哪种不属于公园绿地。</w:t>
      </w:r>
      <w:r w:rsidRPr="001A70DF">
        <w:rPr>
          <w:rFonts w:asciiTheme="majorEastAsia" w:eastAsiaTheme="majorEastAsia" w:hAnsiTheme="majorEastAsia"/>
          <w:kern w:val="2"/>
          <w:sz w:val="21"/>
          <w:szCs w:val="21"/>
        </w:rPr>
        <w:t xml:space="preserve">   (  )</w:t>
      </w:r>
    </w:p>
    <w:p w:rsidR="009375C8" w:rsidRPr="001A70DF" w:rsidRDefault="00DD7DD2" w:rsidP="001A70DF">
      <w:pPr>
        <w:pStyle w:val="a5"/>
        <w:widowControl/>
        <w:shd w:val="clear" w:color="auto" w:fill="FFFFFF"/>
        <w:spacing w:beforeAutospacing="0" w:afterAutospacing="0"/>
        <w:rPr>
          <w:rFonts w:asciiTheme="majorEastAsia" w:eastAsiaTheme="majorEastAsia" w:hAnsiTheme="majorEastAsia"/>
          <w:kern w:val="2"/>
          <w:sz w:val="21"/>
          <w:szCs w:val="21"/>
        </w:rPr>
      </w:pPr>
      <w:r w:rsidRPr="001A70DF">
        <w:rPr>
          <w:rFonts w:asciiTheme="majorEastAsia" w:eastAsiaTheme="majorEastAsia" w:hAnsiTheme="majorEastAsia"/>
          <w:kern w:val="2"/>
          <w:sz w:val="21"/>
          <w:szCs w:val="21"/>
        </w:rPr>
        <w:t>A</w:t>
      </w:r>
      <w:r w:rsidRPr="001A70DF">
        <w:rPr>
          <w:rFonts w:asciiTheme="majorEastAsia" w:eastAsiaTheme="majorEastAsia" w:hAnsiTheme="majorEastAsia"/>
          <w:kern w:val="2"/>
          <w:sz w:val="21"/>
          <w:szCs w:val="21"/>
        </w:rPr>
        <w:t>.</w:t>
      </w:r>
      <w:r w:rsidRPr="001A70DF">
        <w:rPr>
          <w:rFonts w:asciiTheme="majorEastAsia" w:eastAsiaTheme="majorEastAsia" w:hAnsiTheme="majorEastAsia"/>
          <w:kern w:val="2"/>
          <w:sz w:val="21"/>
          <w:szCs w:val="21"/>
        </w:rPr>
        <w:t>小区游园</w:t>
      </w:r>
      <w:r w:rsidRPr="001A70DF">
        <w:rPr>
          <w:rFonts w:asciiTheme="majorEastAsia" w:eastAsiaTheme="majorEastAsia" w:hAnsiTheme="majorEastAsia"/>
          <w:kern w:val="2"/>
          <w:sz w:val="21"/>
          <w:szCs w:val="21"/>
        </w:rPr>
        <w:t xml:space="preserve">   B</w:t>
      </w:r>
      <w:r w:rsidRPr="001A70DF">
        <w:rPr>
          <w:rFonts w:asciiTheme="majorEastAsia" w:eastAsiaTheme="majorEastAsia" w:hAnsiTheme="majorEastAsia"/>
          <w:kern w:val="2"/>
          <w:sz w:val="21"/>
          <w:szCs w:val="21"/>
        </w:rPr>
        <w:t>.</w:t>
      </w:r>
      <w:r w:rsidRPr="001A70DF">
        <w:rPr>
          <w:rFonts w:asciiTheme="majorEastAsia" w:eastAsiaTheme="majorEastAsia" w:hAnsiTheme="majorEastAsia"/>
          <w:kern w:val="2"/>
          <w:sz w:val="21"/>
          <w:szCs w:val="21"/>
        </w:rPr>
        <w:t>街旁绿地</w:t>
      </w:r>
      <w:r w:rsidRPr="001A70DF">
        <w:rPr>
          <w:rFonts w:asciiTheme="majorEastAsia" w:eastAsiaTheme="majorEastAsia" w:hAnsiTheme="majorEastAsia"/>
          <w:kern w:val="2"/>
          <w:sz w:val="21"/>
          <w:szCs w:val="21"/>
        </w:rPr>
        <w:t xml:space="preserve">       C</w:t>
      </w:r>
      <w:r w:rsidRPr="001A70DF">
        <w:rPr>
          <w:rFonts w:asciiTheme="majorEastAsia" w:eastAsiaTheme="majorEastAsia" w:hAnsiTheme="majorEastAsia"/>
          <w:kern w:val="2"/>
          <w:sz w:val="21"/>
          <w:szCs w:val="21"/>
        </w:rPr>
        <w:t>.</w:t>
      </w:r>
      <w:r w:rsidRPr="001A70DF">
        <w:rPr>
          <w:rFonts w:asciiTheme="majorEastAsia" w:eastAsiaTheme="majorEastAsia" w:hAnsiTheme="majorEastAsia"/>
          <w:kern w:val="2"/>
          <w:sz w:val="21"/>
          <w:szCs w:val="21"/>
        </w:rPr>
        <w:t>郊野公园</w:t>
      </w:r>
      <w:r w:rsidRPr="001A70DF">
        <w:rPr>
          <w:rFonts w:asciiTheme="majorEastAsia" w:eastAsiaTheme="majorEastAsia" w:hAnsiTheme="majorEastAsia"/>
          <w:kern w:val="2"/>
          <w:sz w:val="21"/>
          <w:szCs w:val="21"/>
        </w:rPr>
        <w:t xml:space="preserve">    D</w:t>
      </w:r>
      <w:r w:rsidRPr="001A70DF">
        <w:rPr>
          <w:rFonts w:asciiTheme="majorEastAsia" w:eastAsiaTheme="majorEastAsia" w:hAnsiTheme="majorEastAsia"/>
          <w:kern w:val="2"/>
          <w:sz w:val="21"/>
          <w:szCs w:val="21"/>
        </w:rPr>
        <w:t>.</w:t>
      </w:r>
      <w:r w:rsidRPr="001A70DF">
        <w:rPr>
          <w:rFonts w:asciiTheme="majorEastAsia" w:eastAsiaTheme="majorEastAsia" w:hAnsiTheme="majorEastAsia"/>
          <w:kern w:val="2"/>
          <w:sz w:val="21"/>
          <w:szCs w:val="21"/>
        </w:rPr>
        <w:t>动物园</w:t>
      </w:r>
    </w:p>
    <w:p w:rsidR="009375C8" w:rsidRPr="001A70DF" w:rsidRDefault="00DD7DD2" w:rsidP="001A70DF">
      <w:pPr>
        <w:pStyle w:val="a5"/>
        <w:widowControl/>
        <w:shd w:val="clear" w:color="auto" w:fill="FFFFFF"/>
        <w:spacing w:beforeAutospacing="0" w:afterAutospacing="0"/>
        <w:rPr>
          <w:rFonts w:asciiTheme="majorEastAsia" w:eastAsiaTheme="majorEastAsia" w:hAnsiTheme="majorEastAsia"/>
          <w:kern w:val="2"/>
          <w:sz w:val="21"/>
          <w:szCs w:val="21"/>
        </w:rPr>
      </w:pPr>
      <w:r w:rsidRPr="001A70DF">
        <w:rPr>
          <w:rFonts w:asciiTheme="majorEastAsia" w:eastAsiaTheme="majorEastAsia" w:hAnsiTheme="majorEastAsia"/>
          <w:kern w:val="2"/>
          <w:sz w:val="21"/>
          <w:szCs w:val="21"/>
        </w:rPr>
        <w:t>参考答案：</w:t>
      </w:r>
      <w:r w:rsidRPr="001A70DF">
        <w:rPr>
          <w:rFonts w:asciiTheme="majorEastAsia" w:eastAsiaTheme="majorEastAsia" w:hAnsiTheme="majorEastAsia"/>
          <w:kern w:val="2"/>
          <w:sz w:val="21"/>
          <w:szCs w:val="21"/>
        </w:rPr>
        <w:t>D</w:t>
      </w:r>
    </w:p>
    <w:p w:rsidR="009375C8" w:rsidRPr="001A70DF" w:rsidRDefault="00DD7DD2" w:rsidP="001A70DF">
      <w:pPr>
        <w:pStyle w:val="a5"/>
        <w:widowControl/>
        <w:shd w:val="clear" w:color="auto" w:fill="FFFFFF"/>
        <w:spacing w:beforeAutospacing="0" w:afterAutospacing="0"/>
        <w:ind w:firstLineChars="200" w:firstLine="420"/>
        <w:rPr>
          <w:rFonts w:asciiTheme="majorEastAsia" w:eastAsiaTheme="majorEastAsia" w:hAnsiTheme="majorEastAsia"/>
          <w:kern w:val="2"/>
          <w:sz w:val="21"/>
          <w:szCs w:val="21"/>
        </w:rPr>
      </w:pPr>
      <w:r w:rsidRPr="001A70DF">
        <w:rPr>
          <w:rFonts w:asciiTheme="majorEastAsia" w:eastAsiaTheme="majorEastAsia" w:hAnsiTheme="majorEastAsia"/>
          <w:kern w:val="2"/>
          <w:sz w:val="21"/>
          <w:szCs w:val="21"/>
        </w:rPr>
        <w:t>（</w:t>
      </w:r>
      <w:r w:rsidRPr="001A70DF">
        <w:rPr>
          <w:rFonts w:asciiTheme="majorEastAsia" w:eastAsiaTheme="majorEastAsia" w:hAnsiTheme="majorEastAsia"/>
          <w:kern w:val="2"/>
          <w:sz w:val="21"/>
          <w:szCs w:val="21"/>
        </w:rPr>
        <w:t>2</w:t>
      </w:r>
      <w:r w:rsidRPr="001A70DF">
        <w:rPr>
          <w:rFonts w:asciiTheme="majorEastAsia" w:eastAsiaTheme="majorEastAsia" w:hAnsiTheme="majorEastAsia"/>
          <w:kern w:val="2"/>
          <w:sz w:val="21"/>
          <w:szCs w:val="21"/>
        </w:rPr>
        <w:t>）综合性公园的面积一般不宜小于</w:t>
      </w:r>
      <w:r w:rsidRPr="001A70DF">
        <w:rPr>
          <w:rFonts w:asciiTheme="majorEastAsia" w:eastAsiaTheme="majorEastAsia" w:hAnsiTheme="majorEastAsia"/>
          <w:kern w:val="2"/>
          <w:sz w:val="21"/>
          <w:szCs w:val="21"/>
        </w:rPr>
        <w:t>____ hm2</w:t>
      </w:r>
      <w:r w:rsidRPr="001A70DF">
        <w:rPr>
          <w:rFonts w:asciiTheme="majorEastAsia" w:eastAsiaTheme="majorEastAsia" w:hAnsiTheme="majorEastAsia"/>
          <w:kern w:val="2"/>
          <w:sz w:val="21"/>
          <w:szCs w:val="21"/>
        </w:rPr>
        <w:t>。</w:t>
      </w:r>
      <w:r w:rsidRPr="001A70DF">
        <w:rPr>
          <w:rFonts w:asciiTheme="majorEastAsia" w:eastAsiaTheme="majorEastAsia" w:hAnsiTheme="majorEastAsia"/>
          <w:kern w:val="2"/>
          <w:sz w:val="21"/>
          <w:szCs w:val="21"/>
        </w:rPr>
        <w:t xml:space="preserve">                       </w:t>
      </w:r>
    </w:p>
    <w:p w:rsidR="009375C8" w:rsidRPr="001A70DF" w:rsidRDefault="00DD7DD2" w:rsidP="001A70DF">
      <w:pPr>
        <w:pStyle w:val="a5"/>
        <w:widowControl/>
        <w:shd w:val="clear" w:color="auto" w:fill="FFFFFF"/>
        <w:spacing w:beforeAutospacing="0" w:afterAutospacing="0"/>
        <w:rPr>
          <w:rFonts w:asciiTheme="majorEastAsia" w:eastAsiaTheme="majorEastAsia" w:hAnsiTheme="majorEastAsia"/>
          <w:kern w:val="2"/>
          <w:sz w:val="21"/>
          <w:szCs w:val="21"/>
        </w:rPr>
      </w:pPr>
      <w:r w:rsidRPr="001A70DF">
        <w:rPr>
          <w:rFonts w:asciiTheme="majorEastAsia" w:eastAsiaTheme="majorEastAsia" w:hAnsiTheme="majorEastAsia"/>
          <w:kern w:val="2"/>
          <w:sz w:val="21"/>
          <w:szCs w:val="21"/>
        </w:rPr>
        <w:t>A. 20           B. 15          C. 10           D. 5</w:t>
      </w:r>
    </w:p>
    <w:p w:rsidR="009375C8" w:rsidRPr="001A70DF" w:rsidRDefault="00DD7DD2" w:rsidP="001A70DF">
      <w:pPr>
        <w:pStyle w:val="a5"/>
        <w:widowControl/>
        <w:shd w:val="clear" w:color="auto" w:fill="FFFFFF"/>
        <w:spacing w:beforeAutospacing="0" w:afterAutospacing="0"/>
        <w:rPr>
          <w:rFonts w:asciiTheme="majorEastAsia" w:eastAsiaTheme="majorEastAsia" w:hAnsiTheme="majorEastAsia"/>
          <w:kern w:val="2"/>
          <w:sz w:val="21"/>
          <w:szCs w:val="21"/>
        </w:rPr>
      </w:pPr>
      <w:r w:rsidRPr="001A70DF">
        <w:rPr>
          <w:rFonts w:asciiTheme="majorEastAsia" w:eastAsiaTheme="majorEastAsia" w:hAnsiTheme="majorEastAsia"/>
          <w:kern w:val="2"/>
          <w:sz w:val="21"/>
          <w:szCs w:val="21"/>
        </w:rPr>
        <w:t>参考答案：</w:t>
      </w:r>
      <w:r w:rsidRPr="001A70DF">
        <w:rPr>
          <w:rFonts w:asciiTheme="majorEastAsia" w:eastAsiaTheme="majorEastAsia" w:hAnsiTheme="majorEastAsia"/>
          <w:kern w:val="2"/>
          <w:sz w:val="21"/>
          <w:szCs w:val="21"/>
        </w:rPr>
        <w:t>C</w:t>
      </w:r>
    </w:p>
    <w:p w:rsidR="009375C8" w:rsidRPr="001A70DF" w:rsidRDefault="00DD7DD2" w:rsidP="001A70DF">
      <w:pPr>
        <w:pStyle w:val="a5"/>
        <w:widowControl/>
        <w:numPr>
          <w:ilvl w:val="0"/>
          <w:numId w:val="17"/>
        </w:numPr>
        <w:shd w:val="clear" w:color="auto" w:fill="FFFFFF"/>
        <w:spacing w:beforeAutospacing="0" w:afterAutospacing="0"/>
        <w:ind w:left="0"/>
        <w:rPr>
          <w:rFonts w:asciiTheme="majorEastAsia" w:eastAsiaTheme="majorEastAsia" w:hAnsiTheme="majorEastAsia"/>
          <w:b/>
          <w:bCs/>
          <w:kern w:val="2"/>
          <w:sz w:val="21"/>
          <w:szCs w:val="21"/>
        </w:rPr>
      </w:pPr>
      <w:r w:rsidRPr="001A70DF">
        <w:rPr>
          <w:rFonts w:asciiTheme="majorEastAsia" w:eastAsiaTheme="majorEastAsia" w:hAnsiTheme="majorEastAsia"/>
          <w:b/>
          <w:bCs/>
          <w:kern w:val="2"/>
          <w:sz w:val="21"/>
          <w:szCs w:val="21"/>
        </w:rPr>
        <w:t>问答题</w:t>
      </w:r>
    </w:p>
    <w:p w:rsidR="009375C8" w:rsidRPr="001A70DF" w:rsidRDefault="00DD7DD2" w:rsidP="001A70DF">
      <w:pPr>
        <w:pStyle w:val="a5"/>
        <w:widowControl/>
        <w:shd w:val="clear" w:color="auto" w:fill="FFFFFF"/>
        <w:spacing w:beforeAutospacing="0" w:afterAutospacing="0"/>
        <w:ind w:firstLineChars="200" w:firstLine="420"/>
        <w:rPr>
          <w:rFonts w:asciiTheme="majorEastAsia" w:eastAsiaTheme="majorEastAsia" w:hAnsiTheme="majorEastAsia"/>
          <w:kern w:val="2"/>
          <w:sz w:val="21"/>
          <w:szCs w:val="21"/>
        </w:rPr>
      </w:pPr>
      <w:r w:rsidRPr="001A70DF">
        <w:rPr>
          <w:rFonts w:asciiTheme="majorEastAsia" w:eastAsiaTheme="majorEastAsia" w:hAnsiTheme="majorEastAsia"/>
          <w:kern w:val="2"/>
          <w:sz w:val="21"/>
          <w:szCs w:val="21"/>
        </w:rPr>
        <w:t>（</w:t>
      </w:r>
      <w:r w:rsidRPr="001A70DF">
        <w:rPr>
          <w:rFonts w:asciiTheme="majorEastAsia" w:eastAsiaTheme="majorEastAsia" w:hAnsiTheme="majorEastAsia"/>
          <w:kern w:val="2"/>
          <w:sz w:val="21"/>
          <w:szCs w:val="21"/>
        </w:rPr>
        <w:t>1</w:t>
      </w:r>
      <w:r w:rsidRPr="001A70DF">
        <w:rPr>
          <w:rFonts w:asciiTheme="majorEastAsia" w:eastAsiaTheme="majorEastAsia" w:hAnsiTheme="majorEastAsia"/>
          <w:kern w:val="2"/>
          <w:sz w:val="21"/>
          <w:szCs w:val="21"/>
        </w:rPr>
        <w:t>）简述城市园林绿地的三大功能。</w:t>
      </w:r>
    </w:p>
    <w:p w:rsidR="009375C8" w:rsidRPr="001A70DF" w:rsidRDefault="00DD7DD2" w:rsidP="001A70DF">
      <w:pPr>
        <w:pStyle w:val="a5"/>
        <w:widowControl/>
        <w:shd w:val="clear" w:color="auto" w:fill="FFFFFF"/>
        <w:spacing w:beforeAutospacing="0" w:afterAutospacing="0"/>
        <w:rPr>
          <w:rFonts w:asciiTheme="majorEastAsia" w:eastAsiaTheme="majorEastAsia" w:hAnsiTheme="majorEastAsia"/>
          <w:kern w:val="2"/>
          <w:sz w:val="21"/>
          <w:szCs w:val="21"/>
        </w:rPr>
      </w:pPr>
      <w:r w:rsidRPr="001A70DF">
        <w:rPr>
          <w:rFonts w:asciiTheme="majorEastAsia" w:eastAsiaTheme="majorEastAsia" w:hAnsiTheme="majorEastAsia"/>
          <w:kern w:val="2"/>
          <w:sz w:val="21"/>
          <w:szCs w:val="21"/>
        </w:rPr>
        <w:t>参考答案：改善城市环境、文教和游憩功能、城市绿地的景观功能。</w:t>
      </w:r>
    </w:p>
    <w:p w:rsidR="009375C8" w:rsidRPr="001A70DF" w:rsidRDefault="00DD7DD2" w:rsidP="001A70DF">
      <w:pPr>
        <w:pStyle w:val="a5"/>
        <w:widowControl/>
        <w:shd w:val="clear" w:color="auto" w:fill="FFFFFF"/>
        <w:spacing w:beforeAutospacing="0" w:afterAutospacing="0"/>
        <w:ind w:firstLineChars="200" w:firstLine="420"/>
        <w:rPr>
          <w:rFonts w:asciiTheme="majorEastAsia" w:eastAsiaTheme="majorEastAsia" w:hAnsiTheme="majorEastAsia"/>
          <w:kern w:val="2"/>
          <w:sz w:val="21"/>
          <w:szCs w:val="21"/>
        </w:rPr>
      </w:pPr>
      <w:r w:rsidRPr="001A70DF">
        <w:rPr>
          <w:rFonts w:asciiTheme="majorEastAsia" w:eastAsiaTheme="majorEastAsia" w:hAnsiTheme="majorEastAsia"/>
          <w:kern w:val="2"/>
          <w:sz w:val="21"/>
          <w:szCs w:val="21"/>
        </w:rPr>
        <w:t>（</w:t>
      </w:r>
      <w:r w:rsidRPr="001A70DF">
        <w:rPr>
          <w:rFonts w:asciiTheme="majorEastAsia" w:eastAsiaTheme="majorEastAsia" w:hAnsiTheme="majorEastAsia"/>
          <w:kern w:val="2"/>
          <w:sz w:val="21"/>
          <w:szCs w:val="21"/>
        </w:rPr>
        <w:t>2</w:t>
      </w:r>
      <w:r w:rsidRPr="001A70DF">
        <w:rPr>
          <w:rFonts w:asciiTheme="majorEastAsia" w:eastAsiaTheme="majorEastAsia" w:hAnsiTheme="majorEastAsia"/>
          <w:kern w:val="2"/>
          <w:sz w:val="21"/>
          <w:szCs w:val="21"/>
        </w:rPr>
        <w:t>）城市绿地系统规划文件的编制成果应包括哪些？</w:t>
      </w:r>
    </w:p>
    <w:p w:rsidR="009375C8" w:rsidRPr="001A70DF" w:rsidRDefault="00DD7DD2" w:rsidP="001A70DF">
      <w:pPr>
        <w:pStyle w:val="a5"/>
        <w:widowControl/>
        <w:shd w:val="clear" w:color="auto" w:fill="FFFFFF"/>
        <w:spacing w:beforeAutospacing="0" w:afterAutospacing="0"/>
        <w:rPr>
          <w:rFonts w:asciiTheme="majorEastAsia" w:eastAsiaTheme="majorEastAsia" w:hAnsiTheme="majorEastAsia"/>
          <w:sz w:val="21"/>
          <w:szCs w:val="21"/>
          <w:highlight w:val="yellow"/>
          <w:lang w:bidi="ar"/>
        </w:rPr>
      </w:pPr>
      <w:r w:rsidRPr="001A70DF">
        <w:rPr>
          <w:rFonts w:asciiTheme="majorEastAsia" w:eastAsiaTheme="majorEastAsia" w:hAnsiTheme="majorEastAsia"/>
          <w:kern w:val="2"/>
          <w:sz w:val="21"/>
          <w:szCs w:val="21"/>
        </w:rPr>
        <w:t>参考答案：规划文本、规划图纸、规划说明书、规划基础资料四个部分。</w:t>
      </w:r>
      <w:bookmarkStart w:id="0" w:name="_GoBack"/>
      <w:bookmarkEnd w:id="0"/>
    </w:p>
    <w:sectPr w:rsidR="009375C8" w:rsidRPr="001A70DF">
      <w:footerReference w:type="default" r:id="rId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7DD2" w:rsidRDefault="00DD7DD2">
      <w:r>
        <w:separator/>
      </w:r>
    </w:p>
  </w:endnote>
  <w:endnote w:type="continuationSeparator" w:id="0">
    <w:p w:rsidR="00DD7DD2" w:rsidRDefault="00DD7D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75C8" w:rsidRDefault="00DD7DD2">
    <w:pPr>
      <w:pStyle w:val="a3"/>
    </w:pPr>
    <w:r>
      <w:rPr>
        <w:noProof/>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9375C8" w:rsidRDefault="00DD7DD2">
                          <w:pPr>
                            <w:pStyle w:val="a3"/>
                          </w:pPr>
                          <w:r>
                            <w:rPr>
                              <w:rFonts w:hint="eastAsia"/>
                            </w:rPr>
                            <w:fldChar w:fldCharType="begin"/>
                          </w:r>
                          <w:r>
                            <w:rPr>
                              <w:rFonts w:hint="eastAsia"/>
                            </w:rPr>
                            <w:instrText xml:space="preserve"> PAGE  \* MERGEFORMAT </w:instrText>
                          </w:r>
                          <w:r>
                            <w:rPr>
                              <w:rFonts w:hint="eastAsia"/>
                            </w:rPr>
                            <w:fldChar w:fldCharType="separate"/>
                          </w:r>
                          <w:r w:rsidR="001A70DF">
                            <w:rPr>
                              <w:noProof/>
                            </w:rPr>
                            <w:t>4</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margin-left:0;margin-top:0;width:2in;height:2in;z-index:25165824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" filled="f" fillcolor="white [3201]" stroked="f" strokeweight=".5pt">
              <v:textbox style="mso-fit-shape-to-text:t" inset="0,0,0,0">
                <w:txbxContent>
                  <w:p w:rsidR="009375C8" w:rsidRDefault="00DD7DD2">
                    <w:pPr>
                      <w:pStyle w:val="a3"/>
                    </w:pPr>
                    <w:r>
                      <w:rPr>
                        <w:rFonts w:hint="eastAsia"/>
                      </w:rPr>
                      <w:fldChar w:fldCharType="begin"/>
                    </w:r>
                    <w:r>
                      <w:rPr>
                        <w:rFonts w:hint="eastAsia"/>
                      </w:rPr>
                      <w:instrText xml:space="preserve"> PAGE  \* MERGEFORMAT </w:instrText>
                    </w:r>
                    <w:r>
                      <w:rPr>
                        <w:rFonts w:hint="eastAsia"/>
                      </w:rPr>
                      <w:fldChar w:fldCharType="separate"/>
                    </w:r>
                    <w:r w:rsidR="001A70DF">
                      <w:rPr>
                        <w:noProof/>
                      </w:rPr>
                      <w:t>4</w:t>
                    </w:r>
                    <w:r>
                      <w:rPr>
                        <w:rFonts w:hint="eastAsia"/>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7DD2" w:rsidRDefault="00DD7DD2">
      <w:r>
        <w:separator/>
      </w:r>
    </w:p>
  </w:footnote>
  <w:footnote w:type="continuationSeparator" w:id="0">
    <w:p w:rsidR="00DD7DD2" w:rsidRDefault="00DD7DD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86A1951"/>
    <w:multiLevelType w:val="singleLevel"/>
    <w:tmpl w:val="886A1951"/>
    <w:lvl w:ilvl="0">
      <w:start w:val="1"/>
      <w:numFmt w:val="decimal"/>
      <w:suff w:val="nothing"/>
      <w:lvlText w:val="%1．"/>
      <w:lvlJc w:val="left"/>
      <w:pPr>
        <w:ind w:left="0" w:firstLine="400"/>
      </w:pPr>
      <w:rPr>
        <w:rFonts w:hint="default"/>
      </w:rPr>
    </w:lvl>
  </w:abstractNum>
  <w:abstractNum w:abstractNumId="1">
    <w:nsid w:val="A218D0A9"/>
    <w:multiLevelType w:val="singleLevel"/>
    <w:tmpl w:val="A218D0A9"/>
    <w:lvl w:ilvl="0">
      <w:start w:val="3"/>
      <w:numFmt w:val="chineseCounting"/>
      <w:suff w:val="nothing"/>
      <w:lvlText w:val="%1、"/>
      <w:lvlJc w:val="left"/>
      <w:rPr>
        <w:rFonts w:hint="eastAsia"/>
      </w:rPr>
    </w:lvl>
  </w:abstractNum>
  <w:abstractNum w:abstractNumId="2">
    <w:nsid w:val="A53333F7"/>
    <w:multiLevelType w:val="singleLevel"/>
    <w:tmpl w:val="A53333F7"/>
    <w:lvl w:ilvl="0">
      <w:start w:val="1"/>
      <w:numFmt w:val="decimal"/>
      <w:suff w:val="nothing"/>
      <w:lvlText w:val="%1．"/>
      <w:lvlJc w:val="left"/>
      <w:pPr>
        <w:ind w:left="0" w:firstLine="400"/>
      </w:pPr>
      <w:rPr>
        <w:rFonts w:hint="default"/>
      </w:rPr>
    </w:lvl>
  </w:abstractNum>
  <w:abstractNum w:abstractNumId="3">
    <w:nsid w:val="B18C8F20"/>
    <w:multiLevelType w:val="singleLevel"/>
    <w:tmpl w:val="B18C8F20"/>
    <w:lvl w:ilvl="0">
      <w:start w:val="1"/>
      <w:numFmt w:val="decimal"/>
      <w:suff w:val="nothing"/>
      <w:lvlText w:val="%1．"/>
      <w:lvlJc w:val="left"/>
      <w:pPr>
        <w:ind w:left="0" w:firstLine="400"/>
      </w:pPr>
      <w:rPr>
        <w:rFonts w:hint="default"/>
      </w:rPr>
    </w:lvl>
  </w:abstractNum>
  <w:abstractNum w:abstractNumId="4">
    <w:nsid w:val="B8B841BC"/>
    <w:multiLevelType w:val="singleLevel"/>
    <w:tmpl w:val="B8B841BC"/>
    <w:lvl w:ilvl="0">
      <w:start w:val="1"/>
      <w:numFmt w:val="decimal"/>
      <w:suff w:val="nothing"/>
      <w:lvlText w:val="%1．"/>
      <w:lvlJc w:val="left"/>
      <w:pPr>
        <w:ind w:left="0" w:firstLine="400"/>
      </w:pPr>
      <w:rPr>
        <w:rFonts w:hint="default"/>
      </w:rPr>
    </w:lvl>
  </w:abstractNum>
  <w:abstractNum w:abstractNumId="5">
    <w:nsid w:val="BD0C42FB"/>
    <w:multiLevelType w:val="singleLevel"/>
    <w:tmpl w:val="BD0C42FB"/>
    <w:lvl w:ilvl="0">
      <w:start w:val="1"/>
      <w:numFmt w:val="decimal"/>
      <w:suff w:val="nothing"/>
      <w:lvlText w:val="%1．"/>
      <w:lvlJc w:val="left"/>
      <w:pPr>
        <w:ind w:left="0" w:firstLine="400"/>
      </w:pPr>
      <w:rPr>
        <w:rFonts w:hint="default"/>
      </w:rPr>
    </w:lvl>
  </w:abstractNum>
  <w:abstractNum w:abstractNumId="6">
    <w:nsid w:val="C4D12D18"/>
    <w:multiLevelType w:val="singleLevel"/>
    <w:tmpl w:val="C4D12D18"/>
    <w:lvl w:ilvl="0">
      <w:start w:val="3"/>
      <w:numFmt w:val="chineseCounting"/>
      <w:suff w:val="space"/>
      <w:lvlText w:val="第%1章"/>
      <w:lvlJc w:val="left"/>
      <w:rPr>
        <w:rFonts w:hint="eastAsia"/>
      </w:rPr>
    </w:lvl>
  </w:abstractNum>
  <w:abstractNum w:abstractNumId="7">
    <w:nsid w:val="C534AE51"/>
    <w:multiLevelType w:val="singleLevel"/>
    <w:tmpl w:val="C534AE51"/>
    <w:lvl w:ilvl="0">
      <w:start w:val="1"/>
      <w:numFmt w:val="decimal"/>
      <w:suff w:val="nothing"/>
      <w:lvlText w:val="%1．"/>
      <w:lvlJc w:val="left"/>
      <w:pPr>
        <w:ind w:left="0" w:firstLine="400"/>
      </w:pPr>
      <w:rPr>
        <w:rFonts w:hint="default"/>
      </w:rPr>
    </w:lvl>
  </w:abstractNum>
  <w:abstractNum w:abstractNumId="8">
    <w:nsid w:val="CC56E2C1"/>
    <w:multiLevelType w:val="singleLevel"/>
    <w:tmpl w:val="CC56E2C1"/>
    <w:lvl w:ilvl="0">
      <w:start w:val="1"/>
      <w:numFmt w:val="decimal"/>
      <w:suff w:val="nothing"/>
      <w:lvlText w:val="%1．"/>
      <w:lvlJc w:val="left"/>
      <w:pPr>
        <w:ind w:left="0" w:firstLine="400"/>
      </w:pPr>
      <w:rPr>
        <w:rFonts w:hint="default"/>
      </w:rPr>
    </w:lvl>
  </w:abstractNum>
  <w:abstractNum w:abstractNumId="9">
    <w:nsid w:val="FC4B79B8"/>
    <w:multiLevelType w:val="singleLevel"/>
    <w:tmpl w:val="FC4B79B8"/>
    <w:lvl w:ilvl="0">
      <w:start w:val="1"/>
      <w:numFmt w:val="decimal"/>
      <w:suff w:val="nothing"/>
      <w:lvlText w:val="%1．"/>
      <w:lvlJc w:val="left"/>
      <w:pPr>
        <w:ind w:left="0" w:firstLine="400"/>
      </w:pPr>
      <w:rPr>
        <w:rFonts w:hint="default"/>
      </w:rPr>
    </w:lvl>
  </w:abstractNum>
  <w:abstractNum w:abstractNumId="10">
    <w:nsid w:val="1112C542"/>
    <w:multiLevelType w:val="singleLevel"/>
    <w:tmpl w:val="1112C542"/>
    <w:lvl w:ilvl="0">
      <w:start w:val="1"/>
      <w:numFmt w:val="decimal"/>
      <w:suff w:val="nothing"/>
      <w:lvlText w:val="%1．"/>
      <w:lvlJc w:val="left"/>
      <w:pPr>
        <w:ind w:left="0" w:firstLine="400"/>
      </w:pPr>
      <w:rPr>
        <w:rFonts w:hint="default"/>
      </w:rPr>
    </w:lvl>
  </w:abstractNum>
  <w:abstractNum w:abstractNumId="11">
    <w:nsid w:val="3F62D1E2"/>
    <w:multiLevelType w:val="singleLevel"/>
    <w:tmpl w:val="3F62D1E2"/>
    <w:lvl w:ilvl="0">
      <w:start w:val="1"/>
      <w:numFmt w:val="decimal"/>
      <w:suff w:val="nothing"/>
      <w:lvlText w:val="%1．"/>
      <w:lvlJc w:val="left"/>
      <w:pPr>
        <w:ind w:left="0" w:firstLine="400"/>
      </w:pPr>
      <w:rPr>
        <w:rFonts w:hint="default"/>
      </w:rPr>
    </w:lvl>
  </w:abstractNum>
  <w:abstractNum w:abstractNumId="12">
    <w:nsid w:val="54F2CBF4"/>
    <w:multiLevelType w:val="singleLevel"/>
    <w:tmpl w:val="54F2CBF4"/>
    <w:lvl w:ilvl="0">
      <w:start w:val="1"/>
      <w:numFmt w:val="decimal"/>
      <w:suff w:val="nothing"/>
      <w:lvlText w:val="%1．"/>
      <w:lvlJc w:val="left"/>
      <w:pPr>
        <w:ind w:left="0" w:firstLine="400"/>
      </w:pPr>
      <w:rPr>
        <w:rFonts w:hint="default"/>
      </w:rPr>
    </w:lvl>
  </w:abstractNum>
  <w:abstractNum w:abstractNumId="13">
    <w:nsid w:val="66E093C8"/>
    <w:multiLevelType w:val="singleLevel"/>
    <w:tmpl w:val="66E093C8"/>
    <w:lvl w:ilvl="0">
      <w:start w:val="1"/>
      <w:numFmt w:val="decimal"/>
      <w:suff w:val="nothing"/>
      <w:lvlText w:val="%1．"/>
      <w:lvlJc w:val="left"/>
      <w:pPr>
        <w:ind w:left="0" w:firstLine="400"/>
      </w:pPr>
      <w:rPr>
        <w:rFonts w:hint="default"/>
      </w:rPr>
    </w:lvl>
  </w:abstractNum>
  <w:abstractNum w:abstractNumId="14">
    <w:nsid w:val="76E58E29"/>
    <w:multiLevelType w:val="singleLevel"/>
    <w:tmpl w:val="76E58E29"/>
    <w:lvl w:ilvl="0">
      <w:start w:val="1"/>
      <w:numFmt w:val="decimal"/>
      <w:suff w:val="nothing"/>
      <w:lvlText w:val="%1．"/>
      <w:lvlJc w:val="left"/>
      <w:pPr>
        <w:ind w:left="0" w:firstLine="400"/>
      </w:pPr>
      <w:rPr>
        <w:rFonts w:hint="default"/>
      </w:rPr>
    </w:lvl>
  </w:abstractNum>
  <w:abstractNum w:abstractNumId="15">
    <w:nsid w:val="780D4627"/>
    <w:multiLevelType w:val="singleLevel"/>
    <w:tmpl w:val="780D4627"/>
    <w:lvl w:ilvl="0">
      <w:start w:val="1"/>
      <w:numFmt w:val="decimal"/>
      <w:suff w:val="nothing"/>
      <w:lvlText w:val="%1．"/>
      <w:lvlJc w:val="left"/>
      <w:pPr>
        <w:ind w:left="0" w:firstLine="400"/>
      </w:pPr>
      <w:rPr>
        <w:rFonts w:hint="default"/>
      </w:rPr>
    </w:lvl>
  </w:abstractNum>
  <w:abstractNum w:abstractNumId="16">
    <w:nsid w:val="78F613D4"/>
    <w:multiLevelType w:val="singleLevel"/>
    <w:tmpl w:val="78F613D4"/>
    <w:lvl w:ilvl="0">
      <w:start w:val="1"/>
      <w:numFmt w:val="decimal"/>
      <w:lvlText w:val="%1."/>
      <w:lvlJc w:val="left"/>
      <w:pPr>
        <w:ind w:left="425" w:hanging="425"/>
      </w:pPr>
      <w:rPr>
        <w:rFonts w:hint="default"/>
      </w:rPr>
    </w:lvl>
  </w:abstractNum>
  <w:num w:numId="1">
    <w:abstractNumId w:val="14"/>
  </w:num>
  <w:num w:numId="2">
    <w:abstractNumId w:val="7"/>
  </w:num>
  <w:num w:numId="3">
    <w:abstractNumId w:val="11"/>
  </w:num>
  <w:num w:numId="4">
    <w:abstractNumId w:val="6"/>
  </w:num>
  <w:num w:numId="5">
    <w:abstractNumId w:val="13"/>
  </w:num>
  <w:num w:numId="6">
    <w:abstractNumId w:val="15"/>
  </w:num>
  <w:num w:numId="7">
    <w:abstractNumId w:val="12"/>
  </w:num>
  <w:num w:numId="8">
    <w:abstractNumId w:val="2"/>
  </w:num>
  <w:num w:numId="9">
    <w:abstractNumId w:val="8"/>
  </w:num>
  <w:num w:numId="10">
    <w:abstractNumId w:val="3"/>
  </w:num>
  <w:num w:numId="11">
    <w:abstractNumId w:val="9"/>
  </w:num>
  <w:num w:numId="12">
    <w:abstractNumId w:val="10"/>
  </w:num>
  <w:num w:numId="13">
    <w:abstractNumId w:val="5"/>
  </w:num>
  <w:num w:numId="14">
    <w:abstractNumId w:val="4"/>
  </w:num>
  <w:num w:numId="15">
    <w:abstractNumId w:val="0"/>
  </w:num>
  <w:num w:numId="16">
    <w:abstractNumId w:val="1"/>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5E16A19"/>
    <w:rsid w:val="001A70DF"/>
    <w:rsid w:val="009375C8"/>
    <w:rsid w:val="00DD7DD2"/>
    <w:rsid w:val="00EA72B7"/>
    <w:rsid w:val="01B62822"/>
    <w:rsid w:val="01ED7203"/>
    <w:rsid w:val="044F24B8"/>
    <w:rsid w:val="05FD016C"/>
    <w:rsid w:val="06876B96"/>
    <w:rsid w:val="086D6643"/>
    <w:rsid w:val="08B766ED"/>
    <w:rsid w:val="08FD3E46"/>
    <w:rsid w:val="09D43180"/>
    <w:rsid w:val="0A200C0B"/>
    <w:rsid w:val="0B713B9B"/>
    <w:rsid w:val="0C556851"/>
    <w:rsid w:val="0D275C16"/>
    <w:rsid w:val="0DA75AC2"/>
    <w:rsid w:val="0DF536BF"/>
    <w:rsid w:val="0EE75E02"/>
    <w:rsid w:val="0FE8031F"/>
    <w:rsid w:val="101374EF"/>
    <w:rsid w:val="125014CE"/>
    <w:rsid w:val="156F1CD7"/>
    <w:rsid w:val="18C968F2"/>
    <w:rsid w:val="18DF79AF"/>
    <w:rsid w:val="1C435D2F"/>
    <w:rsid w:val="1CEE7DE7"/>
    <w:rsid w:val="1D1822DE"/>
    <w:rsid w:val="1E695444"/>
    <w:rsid w:val="1E886080"/>
    <w:rsid w:val="1FE943EC"/>
    <w:rsid w:val="204B39D2"/>
    <w:rsid w:val="20E12104"/>
    <w:rsid w:val="217368DE"/>
    <w:rsid w:val="233E059D"/>
    <w:rsid w:val="23B44919"/>
    <w:rsid w:val="25AD5253"/>
    <w:rsid w:val="25E16A19"/>
    <w:rsid w:val="26CC47E0"/>
    <w:rsid w:val="275D2242"/>
    <w:rsid w:val="27A10A66"/>
    <w:rsid w:val="28EE6396"/>
    <w:rsid w:val="2C5F74A3"/>
    <w:rsid w:val="2E2A1CAD"/>
    <w:rsid w:val="2EC76F85"/>
    <w:rsid w:val="2F7B519C"/>
    <w:rsid w:val="303231C9"/>
    <w:rsid w:val="31282AB0"/>
    <w:rsid w:val="326122BD"/>
    <w:rsid w:val="3317000A"/>
    <w:rsid w:val="34395D71"/>
    <w:rsid w:val="34E2570D"/>
    <w:rsid w:val="36AA23F7"/>
    <w:rsid w:val="37632F7C"/>
    <w:rsid w:val="3AE64B60"/>
    <w:rsid w:val="3C6F0840"/>
    <w:rsid w:val="3CCD1DF4"/>
    <w:rsid w:val="3DC0318E"/>
    <w:rsid w:val="40ED406A"/>
    <w:rsid w:val="46DF432E"/>
    <w:rsid w:val="47BA391C"/>
    <w:rsid w:val="49BA3976"/>
    <w:rsid w:val="4A9F4654"/>
    <w:rsid w:val="4C086154"/>
    <w:rsid w:val="4CA85928"/>
    <w:rsid w:val="4CD024C1"/>
    <w:rsid w:val="4CE51493"/>
    <w:rsid w:val="4CF03979"/>
    <w:rsid w:val="4DF838D5"/>
    <w:rsid w:val="4E231941"/>
    <w:rsid w:val="4E654343"/>
    <w:rsid w:val="4E8367B2"/>
    <w:rsid w:val="4F9801D2"/>
    <w:rsid w:val="4FAC516F"/>
    <w:rsid w:val="500463A0"/>
    <w:rsid w:val="51ED147C"/>
    <w:rsid w:val="54681FDC"/>
    <w:rsid w:val="56BA1C0C"/>
    <w:rsid w:val="57315CE3"/>
    <w:rsid w:val="57DF6692"/>
    <w:rsid w:val="5A1A028A"/>
    <w:rsid w:val="5C415F7C"/>
    <w:rsid w:val="5F4F010E"/>
    <w:rsid w:val="632A6928"/>
    <w:rsid w:val="63A343F2"/>
    <w:rsid w:val="692774C3"/>
    <w:rsid w:val="6A6C5CF2"/>
    <w:rsid w:val="6C9C3A4A"/>
    <w:rsid w:val="6CAD571E"/>
    <w:rsid w:val="723451FD"/>
    <w:rsid w:val="798D4F2C"/>
    <w:rsid w:val="7A6C2350"/>
    <w:rsid w:val="7BD65E74"/>
    <w:rsid w:val="7DB2310B"/>
    <w:rsid w:val="7E5E5ADE"/>
    <w:rsid w:val="7EC87C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uiPriority="59"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153"/>
        <w:tab w:val="right" w:pos="8306"/>
      </w:tabs>
      <w:snapToGrid w:val="0"/>
      <w:jc w:val="left"/>
    </w:pPr>
    <w:rPr>
      <w:sz w:val="18"/>
    </w:rPr>
  </w:style>
  <w:style w:type="paragraph" w:styleId="a4">
    <w:name w:val="header"/>
    <w:basedOn w:val="a"/>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5">
    <w:name w:val="Normal (Web)"/>
    <w:basedOn w:val="a"/>
    <w:qFormat/>
    <w:pPr>
      <w:spacing w:beforeAutospacing="1" w:afterAutospacing="1"/>
      <w:jc w:val="left"/>
    </w:pPr>
    <w:rPr>
      <w:rFonts w:cs="Times New Roman"/>
      <w:kern w:val="0"/>
      <w:sz w:val="24"/>
    </w:rPr>
  </w:style>
  <w:style w:type="character" w:styleId="a6">
    <w:name w:val="Hyperlink"/>
    <w:basedOn w:val="a0"/>
    <w:qFormat/>
    <w:rPr>
      <w:color w:val="0000FF"/>
      <w:u w:val="single"/>
    </w:rPr>
  </w:style>
  <w:style w:type="paragraph" w:styleId="a7">
    <w:name w:val="Date"/>
    <w:basedOn w:val="a"/>
    <w:next w:val="a"/>
    <w:link w:val="Char"/>
    <w:rsid w:val="001A70DF"/>
    <w:pPr>
      <w:ind w:leftChars="2500" w:left="100"/>
    </w:pPr>
  </w:style>
  <w:style w:type="character" w:customStyle="1" w:styleId="Char">
    <w:name w:val="日期 Char"/>
    <w:basedOn w:val="a0"/>
    <w:link w:val="a7"/>
    <w:rsid w:val="001A70DF"/>
    <w:rPr>
      <w:rFonts w:asciiTheme="minorHAnsi" w:eastAsiaTheme="minorEastAsia" w:hAnsiTheme="minorHAnsi" w:cstheme="minorBidi"/>
      <w:kern w:val="2"/>
      <w:sz w:val="21"/>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uiPriority="59"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153"/>
        <w:tab w:val="right" w:pos="8306"/>
      </w:tabs>
      <w:snapToGrid w:val="0"/>
      <w:jc w:val="left"/>
    </w:pPr>
    <w:rPr>
      <w:sz w:val="18"/>
    </w:rPr>
  </w:style>
  <w:style w:type="paragraph" w:styleId="a4">
    <w:name w:val="header"/>
    <w:basedOn w:val="a"/>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5">
    <w:name w:val="Normal (Web)"/>
    <w:basedOn w:val="a"/>
    <w:qFormat/>
    <w:pPr>
      <w:spacing w:beforeAutospacing="1" w:afterAutospacing="1"/>
      <w:jc w:val="left"/>
    </w:pPr>
    <w:rPr>
      <w:rFonts w:cs="Times New Roman"/>
      <w:kern w:val="0"/>
      <w:sz w:val="24"/>
    </w:rPr>
  </w:style>
  <w:style w:type="character" w:styleId="a6">
    <w:name w:val="Hyperlink"/>
    <w:basedOn w:val="a0"/>
    <w:qFormat/>
    <w:rPr>
      <w:color w:val="0000FF"/>
      <w:u w:val="single"/>
    </w:rPr>
  </w:style>
  <w:style w:type="paragraph" w:styleId="a7">
    <w:name w:val="Date"/>
    <w:basedOn w:val="a"/>
    <w:next w:val="a"/>
    <w:link w:val="Char"/>
    <w:rsid w:val="001A70DF"/>
    <w:pPr>
      <w:ind w:leftChars="2500" w:left="100"/>
    </w:pPr>
  </w:style>
  <w:style w:type="character" w:customStyle="1" w:styleId="Char">
    <w:name w:val="日期 Char"/>
    <w:basedOn w:val="a0"/>
    <w:link w:val="a7"/>
    <w:rsid w:val="001A70DF"/>
    <w:rPr>
      <w:rFonts w:asciiTheme="minorHAnsi" w:eastAsiaTheme="minorEastAsia" w:hAnsiTheme="minorHAnsi" w:cstheme="minorBidi"/>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4</Pages>
  <Words>468</Words>
  <Characters>2669</Characters>
  <Application>Microsoft Office Word</Application>
  <DocSecurity>0</DocSecurity>
  <Lines>22</Lines>
  <Paragraphs>6</Paragraphs>
  <ScaleCrop>false</ScaleCrop>
  <Company/>
  <LinksUpToDate>false</LinksUpToDate>
  <CharactersWithSpaces>3131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夏</dc:creator>
  <cp:lastModifiedBy>wangzj</cp:lastModifiedBy>
  <cp:revision>2</cp:revision>
  <dcterms:created xsi:type="dcterms:W3CDTF">2021-10-08T01:53:00Z</dcterms:created>
  <dcterms:modified xsi:type="dcterms:W3CDTF">2022-05-31T02:18:00Z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2052-11.3.0.9228</vt:lpwstr>
  </property>
  <property fmtid="{D5CDD505-2E9C-101B-9397-08002B2CF9AE}" pid="3" name="ICV">
    <vt:lpwstr>274C54FF9AD04C3A89CA89D15027470C</vt:lpwstr>
  </property>
  <property fmtid="{D5CDD505-2E9C-101B-9397-08002B2CF9AE}" pid="4" name="fileWhereFroms">
    <vt:lpwstr>PpjeLB1gRN0lwrPqMaCTkm5cxCxQa4sj5f6WfyParyUV0l1eJU/ovEQ6u5QfdbnG3eZpf1Sm9VXkM/4hwP108DLCTGlgzjmz74oZaYni0HSL1Kex5PfDuKQOg5o6epURxgkXBWoJmLD3Q4PLkgTVA1GGtmPQIdhATw1gZa6GXfyUBk4Ez3whNPLKv1kH2+hjbE31h7ScNYvSWfTTKcKSrz7QnINHaGCbgGWncjZ292V8FoPHHRteXS1Yh/ju8ZPFWSRoeZpOO5GDQo1TIZ48ug==</vt:lpwstr>
  </property>
</Properties>
</file>