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《计算机辅助产品设计》</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课程代码：13799</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1262" w:right="0" w:rightChars="0" w:hanging="84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“计算机辅助产品设计”是高等教育自学考试工业设计（</w:t>
      </w:r>
      <w:r>
        <w:rPr>
          <w:rFonts w:hint="eastAsia" w:ascii="仿宋_GB2312" w:hAnsi="仿宋_GB2312" w:eastAsia="仿宋_GB2312" w:cs="仿宋_GB2312"/>
          <w:b w:val="0"/>
          <w:bCs w:val="0"/>
          <w:sz w:val="21"/>
          <w:szCs w:val="21"/>
          <w:lang w:eastAsia="zh-CN"/>
        </w:rPr>
        <w:t>专升本</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CN"/>
        </w:rPr>
        <w:t>专业</w:t>
      </w:r>
      <w:r>
        <w:rPr>
          <w:rFonts w:hint="eastAsia" w:ascii="仿宋_GB2312" w:hAnsi="仿宋_GB2312" w:eastAsia="仿宋_GB2312" w:cs="仿宋_GB2312"/>
          <w:b w:val="0"/>
          <w:bCs w:val="0"/>
          <w:sz w:val="21"/>
          <w:szCs w:val="21"/>
        </w:rPr>
        <w:t>的一门</w:t>
      </w:r>
      <w:r>
        <w:rPr>
          <w:rFonts w:hint="eastAsia" w:ascii="仿宋_GB2312" w:hAnsi="仿宋_GB2312" w:eastAsia="仿宋_GB2312" w:cs="仿宋_GB2312"/>
          <w:b w:val="0"/>
          <w:bCs w:val="0"/>
          <w:sz w:val="21"/>
          <w:szCs w:val="21"/>
          <w:lang w:val="en-US" w:eastAsia="zh-CN"/>
        </w:rPr>
        <w:t>课程</w:t>
      </w:r>
      <w:r>
        <w:rPr>
          <w:rFonts w:hint="eastAsia" w:ascii="仿宋_GB2312" w:hAnsi="仿宋_GB2312" w:eastAsia="仿宋_GB2312" w:cs="仿宋_GB2312"/>
          <w:b w:val="0"/>
          <w:bCs w:val="0"/>
          <w:sz w:val="21"/>
          <w:szCs w:val="21"/>
        </w:rPr>
        <w:t>，它是为满足工业设计领域及相关专业对工业设计应用人才的需要而开设的。通过本课程的学习，使考生系统化了解计算机辅助设计的相关知识，为学习后续相关课程和开展设计实践打下必备的基础。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辅助产品设计”是一门理论和实践并重的课程。课程将探讨计算机辅助设计的概念、功能，计算机辅助设计系统的组成，计算机辅助设计软件的作用和基本操作。通过本课程的学习，学生能够掌握计算机辅助设计的思想、方法和理论，了解常用软件的应用场景和功能特点，能够运用计算机辅助设计的原理和合适工具，解决产品设计中遇到的各种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置“计算机辅助产品设计”课程的主要目的是使考生掌握计算机辅助产品设计的基本方法和基本原理，了解计算机辅助设计的技术特点、常用软件和设计流程，熟悉参数化三维建模、设计表达、虚拟装配、产品数字化设计等内容，为今后深入开展工业产品设计设计领域的课程学习和实践活动打下坚实的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通过本课程的学习，考生应达到以下目标。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1.掌握计算机辅助产品的基本理论、基本知识、基本技能。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2.理解计算机辅助产品的实质和本质，把握计算机辅助产品的发展趋势。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3.熟悉参数化建模的特点，了解数字产品设计的前沿与热点。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4.能够利用计算机辅助产品设计的相关理论和技术进行设计创作。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5.具备计算机辅助产品设计、加工制造、结构分析等相关领域的知识整合能力，具备创新思维。</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本课程应具备一定的基础，要求考生具备一定的计算机软硬件基础知识和熟练的计算机操作能力，已经学习过机械制图，具备工程图样的看图和读图能力。同时本课程也是工业设计专业的基础课，由“计算机辅助产品设计”派生的专业课有“材料加工和成型工艺”、“电脑三维设计”等。</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 xml:space="preserve">课程的重点和难点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重点是计算机辅助设计的内涵、系统和应用场景，包括CAD的概念和原理、CAM的概念和原理、计算机辅助设计系统的软硬件组成、集成方式、计算机辅助工业设计的原理、二三维表达方法等。难点是掌握和灵活运用参数化建模思想和有限元分析工具，在产品设计实践中合理设计产品结构，高效完成产品的多样化和系列化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本大纲是“计算机辅助产品设计”课程的个人自学、社会助学和考试命题的依据，本课程的考试范围以本考试大纲所限定的内容为准。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本大纲在考核目标中，按照识记、领会和应用三个层次规定其应达到的能力层次要求。三个能力层次是递进关系，各能力层次的含义是：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识记：能识别和记忆有关的计算机辅助产品设计的概念及含义，并能根据考核要求正确地表达、选择与判断。识记是低层次的要求。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在识记的基础上，能够理解计算机辅助产品设计的基本概念、原理及其方法，能够领悟有关术语、流程、任务的区别与联系，并且能够根据考核要求对计算机辅助产品设计的具体问题进行逻辑推理和论证，做出正确的判断、解释和说明。领会是较高层次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应用：在理解的基础上，能运用计算机辅助产品设计的基本概念、基本原理、基本方法来分析和解决相关理论问题和实际问题。应用是高层次的要求。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计算机辅助设计概论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本章简要介绍计算机辅助设计的概念、内涵和系统组成。本章要求熟悉CAD、CAM的定义及其特点和功能，计算机辅助设计的技术特征、软硬件构成，及其发展历程和典型软件工具。</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1.1</w:t>
      </w:r>
      <w:r>
        <w:rPr>
          <w:rFonts w:hint="eastAsia" w:ascii="仿宋_GB2312" w:hAnsi="仿宋_GB2312" w:eastAsia="仿宋_GB2312" w:cs="仿宋_GB2312"/>
          <w:b w:val="0"/>
          <w:bCs w:val="0"/>
          <w:sz w:val="21"/>
          <w:szCs w:val="21"/>
        </w:rPr>
        <w:t xml:space="preserve"> CAD的内涵与功能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1.2</w:t>
      </w:r>
      <w:r>
        <w:rPr>
          <w:rFonts w:hint="eastAsia" w:ascii="仿宋_GB2312" w:hAnsi="仿宋_GB2312" w:eastAsia="仿宋_GB2312" w:cs="仿宋_GB2312"/>
          <w:b w:val="0"/>
          <w:bCs w:val="0"/>
          <w:sz w:val="21"/>
          <w:szCs w:val="21"/>
        </w:rPr>
        <w:t xml:space="preserve"> CAD技术的发展过程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1.3</w:t>
      </w:r>
      <w:r>
        <w:rPr>
          <w:rFonts w:hint="eastAsia" w:ascii="仿宋_GB2312" w:hAnsi="仿宋_GB2312" w:eastAsia="仿宋_GB2312" w:cs="仿宋_GB2312"/>
          <w:b w:val="0"/>
          <w:bCs w:val="0"/>
          <w:sz w:val="21"/>
          <w:szCs w:val="21"/>
        </w:rPr>
        <w:t>计算机辅助制造（CAM）</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1.4</w:t>
      </w:r>
      <w:r>
        <w:rPr>
          <w:rFonts w:hint="eastAsia" w:ascii="仿宋_GB2312" w:hAnsi="仿宋_GB2312" w:eastAsia="仿宋_GB2312" w:cs="仿宋_GB2312"/>
          <w:b w:val="0"/>
          <w:bCs w:val="0"/>
          <w:sz w:val="21"/>
          <w:szCs w:val="21"/>
        </w:rPr>
        <w:t xml:space="preserve"> CAD技术的发展趋势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1.5</w:t>
      </w:r>
      <w:r>
        <w:rPr>
          <w:rFonts w:hint="eastAsia" w:ascii="仿宋_GB2312" w:hAnsi="仿宋_GB2312" w:eastAsia="仿宋_GB2312" w:cs="仿宋_GB2312"/>
          <w:b w:val="0"/>
          <w:bCs w:val="0"/>
          <w:sz w:val="21"/>
          <w:szCs w:val="21"/>
        </w:rPr>
        <w:t xml:space="preserve"> CAD系统的组成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1.6 </w:t>
      </w:r>
      <w:r>
        <w:rPr>
          <w:rFonts w:hint="eastAsia" w:ascii="仿宋_GB2312" w:hAnsi="仿宋_GB2312" w:eastAsia="仿宋_GB2312" w:cs="仿宋_GB2312"/>
          <w:b w:val="0"/>
          <w:bCs w:val="0"/>
          <w:sz w:val="21"/>
          <w:szCs w:val="21"/>
        </w:rPr>
        <w:t>CAD系统常用软件介绍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CAD的内涵与功能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识记：CAD的内涵；CAD的功能；线框模型；曲面模型；实体模型。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领会：CAD的优越性；图形处理；几何建模；工程分析；仿真模拟；工程数据库的管理与共享。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应用：能够根据产品设计要求，选取正确的CAD系统功能。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（二）CAD技术的发展过程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识记：CAD技术的发展过程；交互式图形系统；实体造型技术。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领会：边界表示法；实体几何构造法；混合表示法；参数化技术。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（三）计算机辅助制造（CAM）</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识记：计算机辅助制造的概念；数控机床。</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领会：计算机辅助制造系统的组成；CAD与CAM的联系；CAD及CAM的工作过程。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应用：能够分析典型CAD及CAM设备及其工作流程。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（四）CAD技术的发展趋势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识记：变量化设计环境；虚拟产品建模技术；虚拟制造；标准化CAD技术；互联网时代CAD技术。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领会：计算机辅助产品的概念设计；智能CAD技术；协同技术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应用：能够分析典型CAD系统中运用的各类技术。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（五）CAD系统的组成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识记：CAD系统的硬件；CAD系统的软件；输入输出设备。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领会：CAD系统的软件层次及其特点。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应用：能够分析典型CAD系统的软硬件构成。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（六）CAD系统常用软件介绍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识记：AutoCAD；SolidWorks；CAXA；草图；特征；工程图。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领会：常见CAD软件的基本功能。</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本章的重点：CAD的内涵；CAD的功能；CAD的优越性；CAD系统的硬件组成和软件组成等。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难点：计算机辅助制造系统的组成；CAD与CAM的联系；CAD及CAM的工作过程。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计算机辅助工业设计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本章介绍计算机辅助工业设计的概念、原理和方法，主要包括基本概念和分类、发展现状、常用软件、功能应用、原理及其应用实例。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本章要求了解计算机辅助工业设计的概念和分类，熟悉其历史发展和现状，了解常用软件，熟悉计算机辅助工业设计的基本功能和应用范围。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2.1</w:t>
      </w:r>
      <w:r>
        <w:rPr>
          <w:rFonts w:hint="eastAsia" w:ascii="仿宋_GB2312" w:hAnsi="仿宋_GB2312" w:eastAsia="仿宋_GB2312" w:cs="仿宋_GB2312"/>
          <w:b w:val="0"/>
          <w:bCs w:val="0"/>
          <w:sz w:val="21"/>
          <w:szCs w:val="21"/>
        </w:rPr>
        <w:t>计算机辅助工业设计的概念和分类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2.2</w:t>
      </w:r>
      <w:r>
        <w:rPr>
          <w:rFonts w:hint="eastAsia" w:ascii="仿宋_GB2312" w:hAnsi="仿宋_GB2312" w:eastAsia="仿宋_GB2312" w:cs="仿宋_GB2312"/>
          <w:b w:val="0"/>
          <w:bCs w:val="0"/>
          <w:sz w:val="21"/>
          <w:szCs w:val="21"/>
        </w:rPr>
        <w:t>计算机辅助工业设计的历史和现状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2.3</w:t>
      </w:r>
      <w:r>
        <w:rPr>
          <w:rFonts w:hint="eastAsia" w:ascii="仿宋_GB2312" w:hAnsi="仿宋_GB2312" w:eastAsia="仿宋_GB2312" w:cs="仿宋_GB2312"/>
          <w:b w:val="0"/>
          <w:bCs w:val="0"/>
          <w:sz w:val="21"/>
          <w:szCs w:val="21"/>
        </w:rPr>
        <w:t xml:space="preserve"> CAID的特点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2.4</w:t>
      </w:r>
      <w:r>
        <w:rPr>
          <w:rFonts w:hint="eastAsia" w:ascii="仿宋_GB2312" w:hAnsi="仿宋_GB2312" w:eastAsia="仿宋_GB2312" w:cs="仿宋_GB2312"/>
          <w:b w:val="0"/>
          <w:bCs w:val="0"/>
          <w:sz w:val="21"/>
          <w:szCs w:val="21"/>
        </w:rPr>
        <w:t>常用设计软件特点简介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2.5</w:t>
      </w:r>
      <w:r>
        <w:rPr>
          <w:rFonts w:hint="eastAsia" w:ascii="仿宋_GB2312" w:hAnsi="仿宋_GB2312" w:eastAsia="仿宋_GB2312" w:cs="仿宋_GB2312"/>
          <w:b w:val="0"/>
          <w:bCs w:val="0"/>
          <w:sz w:val="21"/>
          <w:szCs w:val="21"/>
        </w:rPr>
        <w:t>计算机辅助工业设计的应用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2.6</w:t>
      </w:r>
      <w:r>
        <w:rPr>
          <w:rFonts w:hint="eastAsia" w:ascii="仿宋_GB2312" w:hAnsi="仿宋_GB2312" w:eastAsia="仿宋_GB2312" w:cs="仿宋_GB2312"/>
          <w:b w:val="0"/>
          <w:bCs w:val="0"/>
          <w:sz w:val="21"/>
          <w:szCs w:val="21"/>
        </w:rPr>
        <w:t>计算机辅助工业设计的原理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2.7</w:t>
      </w:r>
      <w:r>
        <w:rPr>
          <w:rFonts w:hint="eastAsia" w:ascii="仿宋_GB2312" w:hAnsi="仿宋_GB2312" w:eastAsia="仿宋_GB2312" w:cs="仿宋_GB2312"/>
          <w:b w:val="0"/>
          <w:bCs w:val="0"/>
          <w:sz w:val="21"/>
          <w:szCs w:val="21"/>
        </w:rPr>
        <w:t>计算机辅助工业设计的主要内容和实例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2.8</w:t>
      </w:r>
      <w:r>
        <w:rPr>
          <w:rFonts w:hint="eastAsia" w:ascii="仿宋_GB2312" w:hAnsi="仿宋_GB2312" w:eastAsia="仿宋_GB2312" w:cs="仿宋_GB2312"/>
          <w:b w:val="0"/>
          <w:bCs w:val="0"/>
          <w:sz w:val="21"/>
          <w:szCs w:val="21"/>
        </w:rPr>
        <w:t>创建水壶模型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（一）计算机辅助工业设计的概念和分类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识记：计算机辅助工业设计的概念。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领会：产品造型 CAID；视觉传达CAID；环境CAID</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（二）计算机辅助工业设计的历史和现状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识记：计算机辅助工业设计的发展历程。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（三）CAID的特点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领会：CAID的特点。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应用：能够针对一个具体的CAID软件，分析其具有的特点。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（四）常用设计软件特点简介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识记：常用设计软件及其特点。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应用：能够比较分析几种常见CAID软件的功能和技术特长。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（五）计算机辅助工业设计的应用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识记：市场调研；结构分析；人机分析；形态分析；色彩和材质分析。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领会：计算机辅助工业设计的应用领域及其解决的主要问题。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应用：能够根据具体的设计案例，提取关键问题，提出计算机辅助工业设计实现方案</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（六）计算机辅助工业设计的原理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识记：点的构造；线的构造；曲面的构造；实体造型。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领会：布尔运算；实体的变形调整；编辑曲面。</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应用：熟悉使用计算机辅助工业设计软件进行几何体创建和编辑的步骤</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（七）计算机辅助工业设计的主要内容和实例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识记：构思表达；二维快速表达；三维效果表达。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领会：计算机效果表达的流程。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应用：能够根据具体的设计案例，正确分解效果表达的流程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（八）创建水壶模型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识记：基本形体；圆角；剪切；扫描；旋转成型；阵列；渲染。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领会：创建水壶模型的步骤和流程。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应用：在Rhino等常用计算机辅助工业设计软件中创建水壶模型</w:t>
      </w:r>
      <w:r>
        <w:rPr>
          <w:rFonts w:hint="eastAsia" w:ascii="仿宋_GB2312" w:hAnsi="仿宋_GB2312" w:eastAsia="仿宋_GB2312" w:cs="仿宋_GB2312"/>
          <w:b w:val="0"/>
          <w:bCs w:val="0"/>
          <w:sz w:val="21"/>
          <w:szCs w:val="21"/>
          <w:lang w:eastAsia="zh-CN"/>
        </w:rPr>
        <w:t>的</w:t>
      </w:r>
      <w:r>
        <w:rPr>
          <w:rFonts w:hint="eastAsia" w:ascii="仿宋_GB2312" w:hAnsi="仿宋_GB2312" w:eastAsia="仿宋_GB2312" w:cs="仿宋_GB2312"/>
          <w:b w:val="0"/>
          <w:bCs w:val="0"/>
          <w:sz w:val="21"/>
          <w:szCs w:val="21"/>
        </w:rPr>
        <w:t>步骤和流程</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本章的重点：计算机辅助工业设计的应用、原理和内容。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难点：计算机效果表达的流程，及其具体案例实现。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参数化设计与建模技术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参数化设计与建模技术，内容包括参数化设计的概念、原理、相关建模技术、国际标准、常用软件等，还通过实例对参数化建模的详细流程进行了阐述。通过本章学习，要求学生了解参数化建模的基本思想，理解相关术语，掌握相关标准，熟悉参数化建模软件的使用流程和技术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3.1</w:t>
      </w:r>
      <w:r>
        <w:rPr>
          <w:rFonts w:hint="eastAsia" w:ascii="仿宋_GB2312" w:hAnsi="仿宋_GB2312" w:eastAsia="仿宋_GB2312" w:cs="仿宋_GB2312"/>
          <w:b w:val="0"/>
          <w:bCs w:val="0"/>
          <w:sz w:val="21"/>
          <w:szCs w:val="21"/>
        </w:rPr>
        <w:t>参数化设计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3.2</w:t>
      </w:r>
      <w:r>
        <w:rPr>
          <w:rFonts w:hint="eastAsia" w:ascii="仿宋_GB2312" w:hAnsi="仿宋_GB2312" w:eastAsia="仿宋_GB2312" w:cs="仿宋_GB2312"/>
          <w:b w:val="0"/>
          <w:bCs w:val="0"/>
          <w:sz w:val="21"/>
          <w:szCs w:val="21"/>
        </w:rPr>
        <w:t>参数化建模技术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3.3</w:t>
      </w:r>
      <w:r>
        <w:rPr>
          <w:rFonts w:hint="eastAsia" w:ascii="仿宋_GB2312" w:hAnsi="仿宋_GB2312" w:eastAsia="仿宋_GB2312" w:cs="仿宋_GB2312"/>
          <w:b w:val="0"/>
          <w:bCs w:val="0"/>
          <w:sz w:val="21"/>
          <w:szCs w:val="21"/>
        </w:rPr>
        <w:t>参数化设计的国际标准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3.4</w:t>
      </w:r>
      <w:r>
        <w:rPr>
          <w:rFonts w:hint="eastAsia" w:ascii="仿宋_GB2312" w:hAnsi="仿宋_GB2312" w:eastAsia="仿宋_GB2312" w:cs="仿宋_GB2312"/>
          <w:b w:val="0"/>
          <w:bCs w:val="0"/>
          <w:sz w:val="21"/>
          <w:szCs w:val="21"/>
        </w:rPr>
        <w:t xml:space="preserve"> SolidWorks软件简介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3.5</w:t>
      </w:r>
      <w:r>
        <w:rPr>
          <w:rFonts w:hint="eastAsia" w:ascii="仿宋_GB2312" w:hAnsi="仿宋_GB2312" w:eastAsia="仿宋_GB2312" w:cs="仿宋_GB2312"/>
          <w:b w:val="0"/>
          <w:bCs w:val="0"/>
          <w:sz w:val="21"/>
          <w:szCs w:val="21"/>
        </w:rPr>
        <w:t xml:space="preserve"> 创建轴承座模型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3.6</w:t>
      </w:r>
      <w:r>
        <w:rPr>
          <w:rFonts w:hint="eastAsia" w:ascii="仿宋_GB2312" w:hAnsi="仿宋_GB2312" w:eastAsia="仿宋_GB2312" w:cs="仿宋_GB2312"/>
          <w:b w:val="0"/>
          <w:bCs w:val="0"/>
          <w:sz w:val="21"/>
          <w:szCs w:val="21"/>
        </w:rPr>
        <w:t xml:space="preserve"> 创建齿轮模型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（一）参数化设计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识记：参数化设计的定义；几何约束；参数化设计的分类；参数化设计的现状及发展趋势。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领会：基于历史的模型；参数化设计的原理；参数化设计的本质和意义。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（二）参数化建模技术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识记：参数化模型；几何关系；程序驱动法；尺寸驱动法。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领会：Solidworks软件设计工作流；基于通用CAD系统的零部件参数化设计；零件参数化设计；产品级参数化建模方法。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应用：根据参数化建模思想，对具体产品的参数化建模过程进行规划。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（三）参数化设计的国际标准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识记：STEP标准。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（四）SolidWorks软件简介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识记：零件；装配体；工程图；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领会：基础特征；修饰特征；SolidWorks中的尺寸驱动。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应用：能够使用SolidWorks软件进行简单草图的尺寸驱动绘制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（五）创建轴承座模型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识记：设计树；拉伸；圆角；切除；阵列；筋特征。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领会：基准面的创建方法；添加几何约束；修剪草图；筋的创建。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应用：熟悉使用SolidWorks软件创建轴承座产品的流程，包括各个阶段的草图创建和特征创建过程。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（六）创建齿轮模型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识记：自定义变量；镜像。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领会：方程式驱动曲线；管理方程式。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应用：熟悉采用自定义变量和方程式驱动的方式，在SolidWorks软件中创建齿轮的流程。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重点：参数化设计的概念、原理、相关建模技术，几何约束、尺寸驱动。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难点：参数化驱动建模。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计算机辅助力学分析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计算机辅助力学分析的基本概念、原理和使用流程，内容包括有限元的基本知识、算例的基本设置、计算条件的指定、网格划分、计算结果的查看等。通过本章学习，要求学生了解计算机辅助力学分析的基本概念，熟悉分析流程，能够结合具体的产品模型，进行初步的力学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4.1</w:t>
      </w:r>
      <w:r>
        <w:rPr>
          <w:rFonts w:hint="eastAsia" w:ascii="仿宋_GB2312" w:hAnsi="仿宋_GB2312" w:eastAsia="仿宋_GB2312" w:cs="仿宋_GB2312"/>
          <w:b w:val="0"/>
          <w:bCs w:val="0"/>
          <w:sz w:val="21"/>
          <w:szCs w:val="21"/>
        </w:rPr>
        <w:t>有限元分析的基本知识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4.2</w:t>
      </w:r>
      <w:r>
        <w:rPr>
          <w:rFonts w:hint="eastAsia" w:ascii="仿宋_GB2312" w:hAnsi="仿宋_GB2312" w:eastAsia="仿宋_GB2312" w:cs="仿宋_GB2312"/>
          <w:b w:val="0"/>
          <w:bCs w:val="0"/>
          <w:sz w:val="21"/>
          <w:szCs w:val="21"/>
        </w:rPr>
        <w:t>建立基本算例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4.3</w:t>
      </w:r>
      <w:r>
        <w:rPr>
          <w:rFonts w:hint="eastAsia" w:ascii="仿宋_GB2312" w:hAnsi="仿宋_GB2312" w:eastAsia="仿宋_GB2312" w:cs="仿宋_GB2312"/>
          <w:b w:val="0"/>
          <w:bCs w:val="0"/>
          <w:sz w:val="21"/>
          <w:szCs w:val="21"/>
        </w:rPr>
        <w:t xml:space="preserve"> 添加计算条件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4.4</w:t>
      </w:r>
      <w:r>
        <w:rPr>
          <w:rFonts w:hint="eastAsia" w:ascii="仿宋_GB2312" w:hAnsi="仿宋_GB2312" w:eastAsia="仿宋_GB2312" w:cs="仿宋_GB2312"/>
          <w:b w:val="0"/>
          <w:bCs w:val="0"/>
          <w:sz w:val="21"/>
          <w:szCs w:val="21"/>
        </w:rPr>
        <w:t xml:space="preserve"> 网格划分与计算</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4.5</w:t>
      </w:r>
      <w:r>
        <w:rPr>
          <w:rFonts w:hint="eastAsia" w:ascii="仿宋_GB2312" w:hAnsi="仿宋_GB2312" w:eastAsia="仿宋_GB2312" w:cs="仿宋_GB2312"/>
          <w:b w:val="0"/>
          <w:bCs w:val="0"/>
          <w:sz w:val="21"/>
          <w:szCs w:val="21"/>
        </w:rPr>
        <w:t xml:space="preserve"> 结果查看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4.6</w:t>
      </w:r>
      <w:r>
        <w:rPr>
          <w:rFonts w:hint="eastAsia" w:ascii="仿宋_GB2312" w:hAnsi="仿宋_GB2312" w:eastAsia="仿宋_GB2312" w:cs="仿宋_GB2312"/>
          <w:b w:val="0"/>
          <w:bCs w:val="0"/>
          <w:sz w:val="21"/>
          <w:szCs w:val="21"/>
        </w:rPr>
        <w:t xml:space="preserve"> 调整模型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4.7</w:t>
      </w:r>
      <w:r>
        <w:rPr>
          <w:rFonts w:hint="eastAsia" w:ascii="仿宋_GB2312" w:hAnsi="仿宋_GB2312" w:eastAsia="仿宋_GB2312" w:cs="仿宋_GB2312"/>
          <w:b w:val="0"/>
          <w:bCs w:val="0"/>
          <w:sz w:val="21"/>
          <w:szCs w:val="21"/>
        </w:rPr>
        <w:t>其他分析方法简介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（一）有限元分析的基本知识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识记：有限元法；Simulation模块</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领会：有限元分析的主要步骤。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应用：在SolidWorks软件中，调用Simulation模块</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（二）建立基本算例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识记：算例。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领会：算例的创建流程。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应用：能够创建力学分析算例。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（三）添加计算条件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识记：约束；载荷；固定几何体。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领会：指定材料；添加约束；施加载荷。</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应用：在分析软件中，给模型添加材料、约束和载荷。</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（四）网格划分与计算</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识记：网格；网格密度。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领会：网格质量；划分网格；有限元计算。</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应用：在分析软件中，合理划分网格，执行有限元计算。</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（五）结果查看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识记：应力图解；图表选项；截面；动画。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领会：应力查看；位移查看。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应用：在分析软件中，正确查看计算结果，并调整查看参数和位置。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（六）调整模型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识记：关键特征修改。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领会：重新划分网格。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应用：能够合理修改产品的关键特征，并重新划分网格，执行计算，比较和优化设计方案。</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（七）其他分析方法简介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识记：运动学；流体力学。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领会：计算机辅助运动学分析；计算机辅助流体力学分析。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重点：计算机辅助力学分析的基本概念、原理和使用流程，创建算例，设置计算条件，查看计算结果等。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难点：有限元相关术语，网格优化。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虚拟设计与虚拟装配技术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虚拟设计与虚拟装配技术，内容包括虚拟设计的内涵，虚拟设计系统的组成、虚拟装配技术的关键技术等。通过本章学习，要求学生了解虚拟现实的基本概念和系统组成，熟悉虚拟设计的应用领域和虚拟设计中的交互方式，能够针对数字化产品构建初步的虚拟设计方案。</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5.1</w:t>
      </w:r>
      <w:r>
        <w:rPr>
          <w:rFonts w:hint="eastAsia" w:ascii="仿宋_GB2312" w:hAnsi="仿宋_GB2312" w:eastAsia="仿宋_GB2312" w:cs="仿宋_GB2312"/>
          <w:b w:val="0"/>
          <w:bCs w:val="0"/>
          <w:sz w:val="21"/>
          <w:szCs w:val="21"/>
        </w:rPr>
        <w:t>虚拟设计概述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5.2</w:t>
      </w:r>
      <w:r>
        <w:rPr>
          <w:rFonts w:hint="eastAsia" w:ascii="仿宋_GB2312" w:hAnsi="仿宋_GB2312" w:eastAsia="仿宋_GB2312" w:cs="仿宋_GB2312"/>
          <w:b w:val="0"/>
          <w:bCs w:val="0"/>
          <w:sz w:val="21"/>
          <w:szCs w:val="21"/>
        </w:rPr>
        <w:t>虚拟装配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5.3</w:t>
      </w:r>
      <w:r>
        <w:rPr>
          <w:rFonts w:hint="eastAsia" w:ascii="仿宋_GB2312" w:hAnsi="仿宋_GB2312" w:eastAsia="仿宋_GB2312" w:cs="仿宋_GB2312"/>
          <w:b w:val="0"/>
          <w:bCs w:val="0"/>
          <w:sz w:val="21"/>
          <w:szCs w:val="21"/>
        </w:rPr>
        <w:t>虚拟装配实例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（一）虚拟设计概述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识记：虚拟现实；虚拟现实技术的发展；感知；存在；交互；自主；虚拟设计。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领会：虚拟设计的技术基础；虚拟现实技术的四个重要特征；虚拟设计技术的发展趋势；虚拟设计与传统设计的比较优势；虚拟设计的特点；虚拟设计的应用方向。</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（二）虚拟装配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识记：虚拟装配的内涵；人机交互界面；五大感官通道；碰撞检测。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领会：虚拟装配技术与传统装配的区别；虚拟装配系统的组成；虚拟装配中的关键技术；多通道的人机交互技术。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应用：能够分析典型虚拟设计系统的组成、交互形式和技术特点。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（三）虚拟装配实例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识记：力反馈；双向闭环系统。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领会：力觉触觉应用程序原理；虚拟装配系统中的物理仿真技术。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本章重点：基于力反馈技术的虚拟装配系统。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难点：虚拟装配系统中的力反馈技术；虚拟装配系统中的物理仿真技术。</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2"/>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关于自学教材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0" w:name="_GoBack"/>
      <w:r>
        <w:rPr>
          <w:rFonts w:hint="eastAsia" w:ascii="仿宋_GB2312" w:hAnsi="仿宋_GB2312" w:eastAsia="仿宋_GB2312" w:cs="仿宋_GB2312"/>
          <w:b w:val="0"/>
          <w:bCs w:val="0"/>
          <w:sz w:val="21"/>
          <w:szCs w:val="21"/>
        </w:rPr>
        <w:t>《计算机辅助设计》，刘林，张瑞秋主编，</w:t>
      </w:r>
      <w:r>
        <w:rPr>
          <w:rFonts w:hint="eastAsia" w:ascii="仿宋_GB2312" w:hAnsi="仿宋_GB2312" w:eastAsia="仿宋_GB2312" w:cs="仿宋_GB2312"/>
          <w:b w:val="0"/>
          <w:bCs w:val="0"/>
          <w:sz w:val="21"/>
          <w:szCs w:val="21"/>
        </w:rPr>
        <w:fldChar w:fldCharType="begin"/>
      </w:r>
      <w:r>
        <w:rPr>
          <w:rFonts w:hint="eastAsia" w:ascii="仿宋_GB2312" w:hAnsi="仿宋_GB2312" w:eastAsia="仿宋_GB2312" w:cs="仿宋_GB2312"/>
          <w:b w:val="0"/>
          <w:bCs w:val="0"/>
          <w:sz w:val="21"/>
          <w:szCs w:val="21"/>
        </w:rPr>
        <w:instrText xml:space="preserve"> HYPERLINK "https://book.jd.com/publish/%E7%94%B5%E5%AD%90%E5%B7%A5%E4%B8%9A%E5%87%BA%E7%89%88%E7%A4%BE_1.html" \t "https://item.jd.com/_blank" \o "电子工业出版社" </w:instrText>
      </w:r>
      <w:r>
        <w:rPr>
          <w:rFonts w:hint="eastAsia" w:ascii="仿宋_GB2312" w:hAnsi="仿宋_GB2312" w:eastAsia="仿宋_GB2312" w:cs="仿宋_GB2312"/>
          <w:b w:val="0"/>
          <w:bCs w:val="0"/>
          <w:sz w:val="21"/>
          <w:szCs w:val="21"/>
        </w:rPr>
        <w:fldChar w:fldCharType="separate"/>
      </w:r>
      <w:r>
        <w:rPr>
          <w:rFonts w:hint="eastAsia" w:ascii="仿宋_GB2312" w:hAnsi="仿宋_GB2312" w:eastAsia="仿宋_GB2312" w:cs="仿宋_GB2312"/>
          <w:b w:val="0"/>
          <w:bCs w:val="0"/>
          <w:sz w:val="21"/>
          <w:szCs w:val="21"/>
        </w:rPr>
        <w:t>华南理工大学出版社</w:t>
      </w:r>
      <w:r>
        <w:rPr>
          <w:rFonts w:hint="eastAsia" w:ascii="仿宋_GB2312" w:hAnsi="仿宋_GB2312" w:eastAsia="仿宋_GB2312" w:cs="仿宋_GB2312"/>
          <w:b w:val="0"/>
          <w:bCs w:val="0"/>
          <w:sz w:val="21"/>
          <w:szCs w:val="21"/>
        </w:rPr>
        <w:fldChar w:fldCharType="end"/>
      </w:r>
      <w:r>
        <w:rPr>
          <w:rFonts w:hint="eastAsia" w:ascii="仿宋_GB2312" w:hAnsi="仿宋_GB2312" w:eastAsia="仿宋_GB2312" w:cs="仿宋_GB2312"/>
          <w:b w:val="0"/>
          <w:bCs w:val="0"/>
          <w:sz w:val="21"/>
          <w:szCs w:val="21"/>
        </w:rPr>
        <w:t>，2015年版</w:t>
      </w:r>
      <w:bookmarkEnd w:id="0"/>
      <w:r>
        <w:rPr>
          <w:rFonts w:hint="eastAsia" w:ascii="仿宋_GB2312" w:hAnsi="仿宋_GB2312" w:eastAsia="仿宋_GB2312" w:cs="仿宋_GB2312"/>
          <w:b w:val="0"/>
          <w:bCs w:val="0"/>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本教材第五章</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第六章第四节内容</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考生可根据个人能力兴趣学习，不纳入考核范围。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由于成人学习的个性化特点，建议业余自学时间不低于60个学时。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4.本课程是一门理论与实践并重的课程，学习本课程还应该多观察、多思考、多开展软件实践，并多利用本课程的相关知识解读身边的产品设计热点案例，保持对新技术的敏感性。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5.多参加社会实践活动，多参加产品设计竞赛，多参观展会和艺术馆，多了解专业前沿动态，以便提高专业能力，更好地为社会服务。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4.教学要注重实践性，要充分利用现代教育技术和教学媒体，给学生以良好的学习体验。</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5.建立讨论、分析机制，鼓励学生剖析问题、表达观点、相互辩论，引导学生对知识点进行总结和归纳，提升学生知识运用能力和解决问题的能力。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本课程考纲</w:t>
      </w:r>
      <w:r>
        <w:rPr>
          <w:rFonts w:hint="eastAsia" w:ascii="仿宋_GB2312" w:hAnsi="仿宋_GB2312" w:eastAsia="仿宋_GB2312" w:cs="仿宋_GB2312"/>
          <w:b w:val="0"/>
          <w:bCs w:val="0"/>
          <w:sz w:val="21"/>
          <w:szCs w:val="21"/>
        </w:rPr>
        <w:t>建议学时如下：</w:t>
      </w:r>
    </w:p>
    <w:tbl>
      <w:tblPr>
        <w:tblStyle w:val="9"/>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310"/>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章次</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学习内容</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第1章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计算机辅助设计概论</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第2章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计算机辅助工业设计</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第3章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参数化设计与建模技术</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第4章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计算机辅助力学分析</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第5章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虚拟设计与虚拟装配技术</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w:t>
            </w:r>
          </w:p>
        </w:tc>
      </w:tr>
    </w:tbl>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w:t>
      </w:r>
      <w:r>
        <w:rPr>
          <w:rFonts w:hint="eastAsia" w:ascii="仿宋_GB2312" w:hAnsi="仿宋_GB2312" w:eastAsia="仿宋_GB2312" w:cs="仿宋_GB2312"/>
          <w:b w:val="0"/>
          <w:bCs w:val="0"/>
          <w:sz w:val="21"/>
          <w:szCs w:val="21"/>
          <w:lang w:eastAsia="zh-CN"/>
        </w:rPr>
        <w:t>三</w:t>
      </w:r>
      <w:r>
        <w:rPr>
          <w:rFonts w:hint="eastAsia" w:ascii="仿宋_GB2312" w:hAnsi="仿宋_GB2312" w:eastAsia="仿宋_GB2312" w:cs="仿宋_GB2312"/>
          <w:b w:val="0"/>
          <w:bCs w:val="0"/>
          <w:sz w:val="21"/>
          <w:szCs w:val="21"/>
        </w:rPr>
        <w:t>个认知层次确定其考核要求。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w:t>
      </w:r>
      <w:r>
        <w:rPr>
          <w:rFonts w:hint="eastAsia" w:ascii="仿宋_GB2312" w:hAnsi="仿宋_GB2312" w:eastAsia="仿宋_GB2312" w:cs="仿宋_GB2312"/>
          <w:b w:val="0"/>
          <w:bCs w:val="0"/>
          <w:sz w:val="21"/>
          <w:szCs w:val="21"/>
          <w:lang w:val="en-US" w:eastAsia="zh-CN"/>
        </w:rPr>
        <w:t>本课程的考试采用闭卷笔试形式,考试时间为150分钟；满分100分,60分及格。</w:t>
      </w:r>
      <w:r>
        <w:rPr>
          <w:rFonts w:hint="eastAsia" w:ascii="仿宋_GB2312" w:hAnsi="仿宋_GB2312" w:eastAsia="仿宋_GB2312" w:cs="仿宋_GB2312"/>
          <w:b w:val="0"/>
          <w:bCs w:val="0"/>
          <w:sz w:val="21"/>
          <w:szCs w:val="21"/>
        </w:rPr>
        <w:t>考试时只允许携带笔、橡皮和尺，答卷必须使用蓝色或黑色钢笔或签字笔书写。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4.本课程在试卷中对不同能力层次要求的分数比例大致为：识记占30%，领会占30%，应用占40%。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5.要合理安排试题的难易程度，试题的难度可分为：易、较易、较难和难四个等级。每份试卷中不同难度试题的分数比例一般为：2:3:3:2。</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 xml:space="preserve">附录 </w:t>
      </w:r>
      <w:r>
        <w:rPr>
          <w:rFonts w:hint="eastAsia" w:ascii="仿宋_GB2312" w:hAnsi="仿宋_GB2312" w:eastAsia="仿宋_GB2312" w:cs="仿宋_GB2312"/>
          <w:b/>
          <w:bCs/>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一、单项选择题（在每小题后的4个备选项中只有一个是符合题目要求的，请将其选出并填写在题后的括号内）</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1.属于计算机辅助设计系统的输出设备的是（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A.图形扫描仪 B.数字化绘图板 C.鼠标 D.立体显示器</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二</w:t>
      </w:r>
      <w:r>
        <w:rPr>
          <w:rFonts w:hint="eastAsia" w:ascii="仿宋_GB2312" w:hAnsi="仿宋_GB2312" w:eastAsia="仿宋_GB2312" w:cs="仿宋_GB2312"/>
          <w:b w:val="0"/>
          <w:bCs w:val="0"/>
          <w:sz w:val="21"/>
          <w:szCs w:val="21"/>
        </w:rPr>
        <w:t>、名词解释题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1.计算机辅助工业设计（CAID）</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三</w:t>
      </w:r>
      <w:r>
        <w:rPr>
          <w:rFonts w:hint="eastAsia" w:ascii="仿宋_GB2312" w:hAnsi="仿宋_GB2312" w:eastAsia="仿宋_GB2312" w:cs="仿宋_GB2312"/>
          <w:b w:val="0"/>
          <w:bCs w:val="0"/>
          <w:sz w:val="21"/>
          <w:szCs w:val="21"/>
        </w:rPr>
        <w:t>、简答题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1.列举完整CAD系统具有的主要功能？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四</w:t>
      </w:r>
      <w:r>
        <w:rPr>
          <w:rFonts w:hint="eastAsia" w:ascii="仿宋_GB2312" w:hAnsi="仿宋_GB2312" w:eastAsia="仿宋_GB2312" w:cs="仿宋_GB2312"/>
          <w:b w:val="0"/>
          <w:bCs w:val="0"/>
          <w:sz w:val="21"/>
          <w:szCs w:val="21"/>
        </w:rPr>
        <w:t>、论述题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1.如何利用机械产品零件的相关信息进行参数化建模？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39544149"/>
    <w:multiLevelType w:val="singleLevel"/>
    <w:tmpl w:val="39544149"/>
    <w:lvl w:ilvl="0" w:tentative="0">
      <w:start w:val="1"/>
      <w:numFmt w:val="chineseCounting"/>
      <w:suff w:val="space"/>
      <w:lvlText w:val="第%1章"/>
      <w:lvlJc w:val="left"/>
      <w:rPr>
        <w:rFonts w:hint="eastAsia"/>
      </w:rPr>
    </w:lvl>
  </w:abstractNum>
  <w:abstractNum w:abstractNumId="2">
    <w:nsid w:val="3F410D9A"/>
    <w:multiLevelType w:val="singleLevel"/>
    <w:tmpl w:val="3F410D9A"/>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MjE4NTMzMDI4MzZjNDk4ZDY5NWE0MmU5ZTYyZDEifQ=="/>
  </w:docVars>
  <w:rsids>
    <w:rsidRoot w:val="0031534F"/>
    <w:rsid w:val="000057C7"/>
    <w:rsid w:val="000407B4"/>
    <w:rsid w:val="000444A9"/>
    <w:rsid w:val="000702AE"/>
    <w:rsid w:val="00070A2B"/>
    <w:rsid w:val="000C024B"/>
    <w:rsid w:val="000D6E1B"/>
    <w:rsid w:val="0012309E"/>
    <w:rsid w:val="00123EA2"/>
    <w:rsid w:val="00130008"/>
    <w:rsid w:val="00142344"/>
    <w:rsid w:val="00154684"/>
    <w:rsid w:val="00167009"/>
    <w:rsid w:val="001725D4"/>
    <w:rsid w:val="001C0393"/>
    <w:rsid w:val="001C112A"/>
    <w:rsid w:val="001C2622"/>
    <w:rsid w:val="001D11A1"/>
    <w:rsid w:val="001F306E"/>
    <w:rsid w:val="00212DE4"/>
    <w:rsid w:val="0022617F"/>
    <w:rsid w:val="0023251B"/>
    <w:rsid w:val="00242B59"/>
    <w:rsid w:val="00247065"/>
    <w:rsid w:val="00271046"/>
    <w:rsid w:val="00273A63"/>
    <w:rsid w:val="00292D28"/>
    <w:rsid w:val="002B2FBD"/>
    <w:rsid w:val="002B5851"/>
    <w:rsid w:val="002B6675"/>
    <w:rsid w:val="002C6209"/>
    <w:rsid w:val="002C6DE6"/>
    <w:rsid w:val="002D12CC"/>
    <w:rsid w:val="002D1C96"/>
    <w:rsid w:val="002D5E5A"/>
    <w:rsid w:val="002F15E4"/>
    <w:rsid w:val="003040A3"/>
    <w:rsid w:val="0031534F"/>
    <w:rsid w:val="0031676B"/>
    <w:rsid w:val="00327FE8"/>
    <w:rsid w:val="00333C99"/>
    <w:rsid w:val="00351B06"/>
    <w:rsid w:val="003749B7"/>
    <w:rsid w:val="00382322"/>
    <w:rsid w:val="003A3464"/>
    <w:rsid w:val="003A36AB"/>
    <w:rsid w:val="003A709E"/>
    <w:rsid w:val="003B0D36"/>
    <w:rsid w:val="003B74E5"/>
    <w:rsid w:val="003C28DD"/>
    <w:rsid w:val="003C2A17"/>
    <w:rsid w:val="003E0B2A"/>
    <w:rsid w:val="003F5C04"/>
    <w:rsid w:val="00463AAC"/>
    <w:rsid w:val="004642E1"/>
    <w:rsid w:val="00470179"/>
    <w:rsid w:val="0047093C"/>
    <w:rsid w:val="004768CC"/>
    <w:rsid w:val="004862A1"/>
    <w:rsid w:val="004E2DC2"/>
    <w:rsid w:val="004E450E"/>
    <w:rsid w:val="004E5E92"/>
    <w:rsid w:val="004E7AE6"/>
    <w:rsid w:val="004F2D03"/>
    <w:rsid w:val="004F3654"/>
    <w:rsid w:val="00505B66"/>
    <w:rsid w:val="00536BD2"/>
    <w:rsid w:val="0054252B"/>
    <w:rsid w:val="00563234"/>
    <w:rsid w:val="005E4F90"/>
    <w:rsid w:val="0066476D"/>
    <w:rsid w:val="006A2E3A"/>
    <w:rsid w:val="006D122D"/>
    <w:rsid w:val="00705BCA"/>
    <w:rsid w:val="0071585E"/>
    <w:rsid w:val="0075021A"/>
    <w:rsid w:val="007525AA"/>
    <w:rsid w:val="00752BEC"/>
    <w:rsid w:val="00753A9B"/>
    <w:rsid w:val="007774E5"/>
    <w:rsid w:val="007853D9"/>
    <w:rsid w:val="007A38F0"/>
    <w:rsid w:val="007A6F2A"/>
    <w:rsid w:val="007B25CE"/>
    <w:rsid w:val="00815200"/>
    <w:rsid w:val="00826520"/>
    <w:rsid w:val="00836B9C"/>
    <w:rsid w:val="00856F0B"/>
    <w:rsid w:val="008736C8"/>
    <w:rsid w:val="008915AA"/>
    <w:rsid w:val="008A0846"/>
    <w:rsid w:val="008A1D9C"/>
    <w:rsid w:val="008A221D"/>
    <w:rsid w:val="008A4869"/>
    <w:rsid w:val="008E3B92"/>
    <w:rsid w:val="0091335B"/>
    <w:rsid w:val="00924329"/>
    <w:rsid w:val="00956860"/>
    <w:rsid w:val="0096228F"/>
    <w:rsid w:val="009626A8"/>
    <w:rsid w:val="0097023B"/>
    <w:rsid w:val="00980ED7"/>
    <w:rsid w:val="009C2D98"/>
    <w:rsid w:val="009C76C6"/>
    <w:rsid w:val="009D0772"/>
    <w:rsid w:val="009E038F"/>
    <w:rsid w:val="009E22E2"/>
    <w:rsid w:val="009E4A44"/>
    <w:rsid w:val="00A056B5"/>
    <w:rsid w:val="00A54447"/>
    <w:rsid w:val="00A65AB7"/>
    <w:rsid w:val="00A87904"/>
    <w:rsid w:val="00AC11FE"/>
    <w:rsid w:val="00AD30CF"/>
    <w:rsid w:val="00AE2CF7"/>
    <w:rsid w:val="00B5633C"/>
    <w:rsid w:val="00B57D05"/>
    <w:rsid w:val="00B63C5E"/>
    <w:rsid w:val="00B673B4"/>
    <w:rsid w:val="00B8552C"/>
    <w:rsid w:val="00BE485D"/>
    <w:rsid w:val="00C064CB"/>
    <w:rsid w:val="00C06E18"/>
    <w:rsid w:val="00C24DBD"/>
    <w:rsid w:val="00C256A3"/>
    <w:rsid w:val="00C33716"/>
    <w:rsid w:val="00C33E4A"/>
    <w:rsid w:val="00C4280C"/>
    <w:rsid w:val="00C47C08"/>
    <w:rsid w:val="00CC05AB"/>
    <w:rsid w:val="00CE37DD"/>
    <w:rsid w:val="00CF4091"/>
    <w:rsid w:val="00D46B10"/>
    <w:rsid w:val="00D52F3B"/>
    <w:rsid w:val="00D53FF0"/>
    <w:rsid w:val="00D624B1"/>
    <w:rsid w:val="00D73323"/>
    <w:rsid w:val="00D810CE"/>
    <w:rsid w:val="00D92423"/>
    <w:rsid w:val="00D942CD"/>
    <w:rsid w:val="00DB219B"/>
    <w:rsid w:val="00DC07E1"/>
    <w:rsid w:val="00DD792E"/>
    <w:rsid w:val="00DE5838"/>
    <w:rsid w:val="00E21053"/>
    <w:rsid w:val="00E61607"/>
    <w:rsid w:val="00E96EE4"/>
    <w:rsid w:val="00EB551E"/>
    <w:rsid w:val="00EC4186"/>
    <w:rsid w:val="00EE6253"/>
    <w:rsid w:val="00F13D72"/>
    <w:rsid w:val="00F44DD6"/>
    <w:rsid w:val="00F44FE2"/>
    <w:rsid w:val="00F54F53"/>
    <w:rsid w:val="00F80C29"/>
    <w:rsid w:val="00F861E8"/>
    <w:rsid w:val="00F92F66"/>
    <w:rsid w:val="00FC1E62"/>
    <w:rsid w:val="00FC3EB3"/>
    <w:rsid w:val="00FF0D73"/>
    <w:rsid w:val="016025FC"/>
    <w:rsid w:val="019D2150"/>
    <w:rsid w:val="02691984"/>
    <w:rsid w:val="031418F0"/>
    <w:rsid w:val="03577DA5"/>
    <w:rsid w:val="03E56DE9"/>
    <w:rsid w:val="03F86B1C"/>
    <w:rsid w:val="04D96074"/>
    <w:rsid w:val="06712BB6"/>
    <w:rsid w:val="0884385E"/>
    <w:rsid w:val="097E3F67"/>
    <w:rsid w:val="0B204BAA"/>
    <w:rsid w:val="0C9F66CF"/>
    <w:rsid w:val="0E5E6115"/>
    <w:rsid w:val="0EC3241C"/>
    <w:rsid w:val="0F957915"/>
    <w:rsid w:val="0FCD5301"/>
    <w:rsid w:val="1170719A"/>
    <w:rsid w:val="11916802"/>
    <w:rsid w:val="13632E3B"/>
    <w:rsid w:val="14F83E5A"/>
    <w:rsid w:val="16666B8D"/>
    <w:rsid w:val="1695469E"/>
    <w:rsid w:val="17566525"/>
    <w:rsid w:val="17D13AF8"/>
    <w:rsid w:val="19876DE5"/>
    <w:rsid w:val="1A654C5B"/>
    <w:rsid w:val="1B2E6E70"/>
    <w:rsid w:val="1B8E4891"/>
    <w:rsid w:val="1D7E5E8C"/>
    <w:rsid w:val="1DF27B5F"/>
    <w:rsid w:val="211D59BC"/>
    <w:rsid w:val="216E7FC6"/>
    <w:rsid w:val="2419690F"/>
    <w:rsid w:val="2545024A"/>
    <w:rsid w:val="26222F3C"/>
    <w:rsid w:val="26B40B71"/>
    <w:rsid w:val="273B07AE"/>
    <w:rsid w:val="275A1718"/>
    <w:rsid w:val="28DE22B0"/>
    <w:rsid w:val="290C6955"/>
    <w:rsid w:val="29AC1FD3"/>
    <w:rsid w:val="2A1A518F"/>
    <w:rsid w:val="2B522706"/>
    <w:rsid w:val="2B6F5509"/>
    <w:rsid w:val="2DFB52D7"/>
    <w:rsid w:val="2F827A5E"/>
    <w:rsid w:val="31232B7B"/>
    <w:rsid w:val="3159738D"/>
    <w:rsid w:val="35156C7E"/>
    <w:rsid w:val="354A647F"/>
    <w:rsid w:val="35555B77"/>
    <w:rsid w:val="3566572C"/>
    <w:rsid w:val="370F33CC"/>
    <w:rsid w:val="39400042"/>
    <w:rsid w:val="3A4B4EF0"/>
    <w:rsid w:val="3EEB0A50"/>
    <w:rsid w:val="3FF770F0"/>
    <w:rsid w:val="40B82BB4"/>
    <w:rsid w:val="410D73A4"/>
    <w:rsid w:val="413466DE"/>
    <w:rsid w:val="41C9151C"/>
    <w:rsid w:val="43B53622"/>
    <w:rsid w:val="4473751E"/>
    <w:rsid w:val="45CE4D82"/>
    <w:rsid w:val="46503FBA"/>
    <w:rsid w:val="47E56984"/>
    <w:rsid w:val="49261002"/>
    <w:rsid w:val="49311755"/>
    <w:rsid w:val="4AC62A9D"/>
    <w:rsid w:val="4BBC17AA"/>
    <w:rsid w:val="4C910E89"/>
    <w:rsid w:val="4CD46FC7"/>
    <w:rsid w:val="4D075C04"/>
    <w:rsid w:val="4E772300"/>
    <w:rsid w:val="4F9A0054"/>
    <w:rsid w:val="508605D9"/>
    <w:rsid w:val="52B23907"/>
    <w:rsid w:val="52CD24EF"/>
    <w:rsid w:val="52F85C23"/>
    <w:rsid w:val="54613836"/>
    <w:rsid w:val="550A5C7C"/>
    <w:rsid w:val="56DB78D0"/>
    <w:rsid w:val="579B14B0"/>
    <w:rsid w:val="581A550C"/>
    <w:rsid w:val="584B2834"/>
    <w:rsid w:val="591F781C"/>
    <w:rsid w:val="5AEB3E5A"/>
    <w:rsid w:val="5B6A1223"/>
    <w:rsid w:val="5D027239"/>
    <w:rsid w:val="5D846EC8"/>
    <w:rsid w:val="5DF910F6"/>
    <w:rsid w:val="5F9C5723"/>
    <w:rsid w:val="614477C8"/>
    <w:rsid w:val="619D21E2"/>
    <w:rsid w:val="61B04E50"/>
    <w:rsid w:val="61B12BB5"/>
    <w:rsid w:val="62AE1C60"/>
    <w:rsid w:val="62DB3AD6"/>
    <w:rsid w:val="69807E63"/>
    <w:rsid w:val="6B0845B4"/>
    <w:rsid w:val="6B347157"/>
    <w:rsid w:val="6BDB3A77"/>
    <w:rsid w:val="6E5A6ED5"/>
    <w:rsid w:val="70374DA7"/>
    <w:rsid w:val="75355CC4"/>
    <w:rsid w:val="76200A04"/>
    <w:rsid w:val="76D161A2"/>
    <w:rsid w:val="774F3472"/>
    <w:rsid w:val="77FA5285"/>
    <w:rsid w:val="7A0E5017"/>
    <w:rsid w:val="7BE97AEA"/>
    <w:rsid w:val="7D257E1F"/>
    <w:rsid w:val="7E374B3D"/>
    <w:rsid w:val="7E417769"/>
    <w:rsid w:val="7EEF3669"/>
    <w:rsid w:val="7F78540D"/>
    <w:rsid w:val="7FBD045A"/>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7">
    <w:name w:val="Hyperlink"/>
    <w:basedOn w:val="6"/>
    <w:qFormat/>
    <w:uiPriority w:val="0"/>
    <w:rPr>
      <w:color w:val="0000FF"/>
      <w:u w:val="single"/>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0">
    <w:name w:val="页眉 字符"/>
    <w:basedOn w:val="6"/>
    <w:link w:val="4"/>
    <w:qFormat/>
    <w:uiPriority w:val="0"/>
    <w:rPr>
      <w:kern w:val="2"/>
      <w:sz w:val="18"/>
      <w:szCs w:val="18"/>
    </w:rPr>
  </w:style>
  <w:style w:type="character" w:customStyle="1" w:styleId="11">
    <w:name w:val="页脚 字符"/>
    <w:basedOn w:val="6"/>
    <w:link w:val="3"/>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81A80E-DF75-44EC-B2E7-E50AF41912BE}">
  <ds:schemaRefs/>
</ds:datastoreItem>
</file>

<file path=docProps/app.xml><?xml version="1.0" encoding="utf-8"?>
<Properties xmlns="http://schemas.openxmlformats.org/officeDocument/2006/extended-properties" xmlns:vt="http://schemas.openxmlformats.org/officeDocument/2006/docPropsVTypes">
  <Template>Normal.dotm</Template>
  <Pages>14</Pages>
  <Words>1341</Words>
  <Characters>7644</Characters>
  <Lines>63</Lines>
  <Paragraphs>17</Paragraphs>
  <TotalTime>1</TotalTime>
  <ScaleCrop>false</ScaleCrop>
  <LinksUpToDate>false</LinksUpToDate>
  <CharactersWithSpaces>8968</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梁磊</cp:lastModifiedBy>
  <dcterms:modified xsi:type="dcterms:W3CDTF">2023-07-09T03:23:34Z</dcterms:modified>
  <cp:revision>141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F25ADB0C562444EAADABD1F136CA3FF9_13</vt:lpwstr>
  </property>
</Properties>
</file>