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EBD" w:rsidRDefault="002641BB">
      <w:pPr>
        <w:jc w:val="center"/>
        <w:rPr>
          <w:b/>
          <w:sz w:val="36"/>
          <w:szCs w:val="22"/>
        </w:rPr>
      </w:pPr>
      <w:r>
        <w:rPr>
          <w:b/>
          <w:sz w:val="36"/>
          <w:szCs w:val="22"/>
        </w:rPr>
        <w:t>北京市高等教育自学考试课程考试大纲</w:t>
      </w:r>
    </w:p>
    <w:p w:rsidR="00FE2EBD" w:rsidRDefault="00FE2EBD">
      <w:pPr>
        <w:spacing w:line="360" w:lineRule="auto"/>
        <w:ind w:firstLine="420"/>
        <w:jc w:val="center"/>
      </w:pPr>
    </w:p>
    <w:p w:rsidR="00FE2EBD" w:rsidRDefault="002641BB">
      <w:pPr>
        <w:spacing w:line="360" w:lineRule="auto"/>
        <w:ind w:left="4111" w:hangingChars="1950" w:hanging="4111"/>
        <w:rPr>
          <w:b/>
          <w:bCs/>
        </w:rPr>
      </w:pPr>
      <w:r>
        <w:rPr>
          <w:b/>
          <w:bCs/>
        </w:rPr>
        <w:t>课程名称：</w:t>
      </w:r>
      <w:r>
        <w:rPr>
          <w:rFonts w:hint="eastAsia"/>
          <w:b/>
          <w:bCs/>
        </w:rPr>
        <w:t>数据统计与分析</w:t>
      </w:r>
      <w:r>
        <w:rPr>
          <w:rFonts w:hint="eastAsia"/>
          <w:b/>
          <w:bCs/>
        </w:rPr>
        <w:t xml:space="preserve">      </w:t>
      </w:r>
      <w:r>
        <w:rPr>
          <w:b/>
          <w:bCs/>
        </w:rPr>
        <w:t>课程代码：</w:t>
      </w:r>
      <w:r>
        <w:rPr>
          <w:b/>
          <w:bCs/>
        </w:rPr>
        <w:t>14913</w:t>
      </w:r>
      <w:r>
        <w:rPr>
          <w:b/>
          <w:bCs/>
        </w:rPr>
        <w:t>（笔试）</w:t>
      </w:r>
      <w:r>
        <w:rPr>
          <w:b/>
          <w:bCs/>
        </w:rPr>
        <w:t xml:space="preserve"> </w:t>
      </w:r>
      <w:r w:rsidR="00EE319A">
        <w:rPr>
          <w:rFonts w:hint="eastAsia"/>
          <w:b/>
          <w:bCs/>
        </w:rPr>
        <w:t xml:space="preserve">        </w:t>
      </w:r>
      <w:r>
        <w:rPr>
          <w:b/>
          <w:bCs/>
        </w:rPr>
        <w:t xml:space="preserve"> </w:t>
      </w:r>
      <w:r>
        <w:rPr>
          <w:rFonts w:hint="eastAsia"/>
          <w:b/>
          <w:bCs/>
        </w:rPr>
        <w:t>2024</w:t>
      </w:r>
      <w:r>
        <w:rPr>
          <w:b/>
          <w:bCs/>
        </w:rPr>
        <w:t>年</w:t>
      </w:r>
      <w:r>
        <w:rPr>
          <w:rFonts w:hint="eastAsia"/>
          <w:b/>
          <w:bCs/>
        </w:rPr>
        <w:t>3</w:t>
      </w:r>
      <w:bookmarkStart w:id="0" w:name="_GoBack"/>
      <w:bookmarkEnd w:id="0"/>
      <w:r>
        <w:rPr>
          <w:b/>
          <w:bCs/>
        </w:rPr>
        <w:t>月版</w:t>
      </w:r>
    </w:p>
    <w:p w:rsidR="00FE2EBD" w:rsidRDefault="00FE2EBD">
      <w:pPr>
        <w:spacing w:line="360" w:lineRule="auto"/>
        <w:rPr>
          <w:rFonts w:eastAsia="黑体"/>
        </w:rPr>
      </w:pPr>
    </w:p>
    <w:p w:rsidR="00FE2EBD" w:rsidRDefault="002641BB">
      <w:pPr>
        <w:ind w:firstLine="420"/>
        <w:jc w:val="center"/>
        <w:rPr>
          <w:b/>
          <w:bCs/>
          <w:sz w:val="28"/>
          <w:szCs w:val="28"/>
        </w:rPr>
      </w:pPr>
      <w:r>
        <w:rPr>
          <w:rFonts w:hint="eastAsia"/>
          <w:b/>
          <w:bCs/>
          <w:sz w:val="28"/>
          <w:szCs w:val="28"/>
        </w:rPr>
        <w:t>第一部分课程性质与设置目的</w:t>
      </w:r>
    </w:p>
    <w:p w:rsidR="00FE2EBD" w:rsidRDefault="002641BB">
      <w:pPr>
        <w:spacing w:line="360" w:lineRule="auto"/>
        <w:rPr>
          <w:b/>
          <w:bCs/>
        </w:rPr>
      </w:pPr>
      <w:r>
        <w:rPr>
          <w:rFonts w:hint="eastAsia"/>
          <w:b/>
          <w:bCs/>
        </w:rPr>
        <w:t>一、课程性质与特点</w:t>
      </w:r>
    </w:p>
    <w:p w:rsidR="00FE2EBD" w:rsidRDefault="002641BB">
      <w:pPr>
        <w:spacing w:line="360" w:lineRule="auto"/>
        <w:ind w:firstLineChars="200" w:firstLine="420"/>
      </w:pPr>
      <w:r>
        <w:rPr>
          <w:rFonts w:hint="eastAsia"/>
        </w:rPr>
        <w:t>《数据统计与分析》是北京市高等教育自学考试信息管理与信息系统（专升本）专业的一门专业选设课程，是在完成公共基础课程学习后开设的选考课。随着信息需求量日益增多、信息处理技术愈加复杂，数据分析作为信息技术的支柱也得到了更加广泛的应用。《数据统计与分析》涵盖了数据统计分析的相关知识，是一门实践性较强的专业课程。本课程理论与实践结合，目的是使学生熟悉统计学相关的基本知识并应用于数据分析实践中。本课程的学习对学生全面掌握信息管理与信息系统领域各学科的知识可以起到重要的支撑作用。</w:t>
      </w:r>
    </w:p>
    <w:p w:rsidR="00FE2EBD" w:rsidRDefault="002641BB">
      <w:pPr>
        <w:spacing w:line="360" w:lineRule="auto"/>
        <w:rPr>
          <w:b/>
          <w:bCs/>
        </w:rPr>
      </w:pPr>
      <w:r>
        <w:rPr>
          <w:rFonts w:hint="eastAsia"/>
          <w:b/>
          <w:bCs/>
        </w:rPr>
        <w:t>二、课程目标与基本要求</w:t>
      </w:r>
    </w:p>
    <w:p w:rsidR="00FE2EBD" w:rsidRDefault="002641BB">
      <w:pPr>
        <w:spacing w:line="360" w:lineRule="auto"/>
        <w:ind w:firstLineChars="200" w:firstLine="420"/>
      </w:pPr>
      <w:r>
        <w:rPr>
          <w:rFonts w:hint="eastAsia"/>
          <w:szCs w:val="21"/>
        </w:rPr>
        <w:t>本课程的目标是以习近平新时代中国特色社会主义思想为指导，全面贯彻落实立德树人根本任务，培养学生运用典型的统计分析软件进行信息管理有关的大数据处理和量化分析问题的能力，从而</w:t>
      </w:r>
      <w:r>
        <w:rPr>
          <w:rFonts w:hint="eastAsia"/>
        </w:rPr>
        <w:t>满足本专业培养数字经济背景下进行数据统计分析和应用的高素质、复合型专业人才的相关知识需求。本课程的基本要求是学习数据统计分析相关的基本统计学知识，并熟悉使用软件进行数据统计分析的一般操作。</w:t>
      </w:r>
    </w:p>
    <w:p w:rsidR="00FE2EBD" w:rsidRDefault="002641BB">
      <w:pPr>
        <w:spacing w:line="360" w:lineRule="auto"/>
        <w:ind w:firstLineChars="200" w:firstLine="420"/>
      </w:pPr>
      <w:r>
        <w:rPr>
          <w:rFonts w:hint="eastAsia"/>
        </w:rPr>
        <w:t>本课程的考核章节为第一到第六章、第八章、第九章，重点章节是：第三章，第四章、第五章，第六章、第九章，不考核章节为第七章、第十章、第十一章、第十二章。</w:t>
      </w:r>
    </w:p>
    <w:p w:rsidR="00FE2EBD" w:rsidRDefault="002641BB">
      <w:pPr>
        <w:spacing w:line="360" w:lineRule="auto"/>
        <w:rPr>
          <w:b/>
          <w:bCs/>
        </w:rPr>
      </w:pPr>
      <w:r>
        <w:rPr>
          <w:rFonts w:hint="eastAsia"/>
          <w:b/>
          <w:bCs/>
        </w:rPr>
        <w:t>三、与本专业其他课程的关系</w:t>
      </w:r>
    </w:p>
    <w:p w:rsidR="00FE2EBD" w:rsidRDefault="002641BB">
      <w:pPr>
        <w:spacing w:line="360" w:lineRule="auto"/>
        <w:ind w:firstLineChars="200" w:firstLine="420"/>
      </w:pPr>
      <w:r>
        <w:rPr>
          <w:rFonts w:hint="eastAsia"/>
        </w:rPr>
        <w:t>《数据统计与分析》课程在信息管理与信息系统（专升本）专业的教学计划中被列为专业选设课程，本课程与数据结构与数据库、企业信息系统等课程之间有承前启后的相互联系作用，可以作为人工智能与大数据课程的先导课程，本课程的学习对全面掌握信息管理与信息系统专业各学科的知识起重要的支撑作用。</w:t>
      </w:r>
    </w:p>
    <w:p w:rsidR="00FE2EBD" w:rsidRDefault="002641BB">
      <w:pPr>
        <w:ind w:firstLine="420"/>
        <w:jc w:val="center"/>
        <w:rPr>
          <w:b/>
          <w:bCs/>
          <w:sz w:val="28"/>
          <w:szCs w:val="28"/>
        </w:rPr>
      </w:pPr>
      <w:r>
        <w:rPr>
          <w:rFonts w:hint="eastAsia"/>
          <w:b/>
          <w:bCs/>
          <w:sz w:val="28"/>
          <w:szCs w:val="28"/>
        </w:rPr>
        <w:t>第二部分考核内容与考核目标</w:t>
      </w:r>
    </w:p>
    <w:p w:rsidR="00FE2EBD" w:rsidRDefault="002641BB">
      <w:pPr>
        <w:spacing w:line="360" w:lineRule="auto"/>
        <w:jc w:val="center"/>
        <w:rPr>
          <w:b/>
          <w:bCs/>
        </w:rPr>
      </w:pPr>
      <w:r>
        <w:rPr>
          <w:rFonts w:hint="eastAsia"/>
          <w:b/>
          <w:bCs/>
        </w:rPr>
        <w:t>第一章</w:t>
      </w:r>
      <w:r>
        <w:rPr>
          <w:rFonts w:hint="eastAsia"/>
          <w:b/>
          <w:bCs/>
        </w:rPr>
        <w:t xml:space="preserve"> SPSS</w:t>
      </w:r>
      <w:r>
        <w:rPr>
          <w:rFonts w:hint="eastAsia"/>
          <w:b/>
          <w:bCs/>
        </w:rPr>
        <w:t>统计分析软件概述</w:t>
      </w:r>
    </w:p>
    <w:p w:rsidR="00FE2EBD" w:rsidRDefault="002641BB">
      <w:pPr>
        <w:spacing w:line="360" w:lineRule="auto"/>
        <w:rPr>
          <w:b/>
          <w:bCs/>
        </w:rPr>
      </w:pPr>
      <w:r>
        <w:rPr>
          <w:rFonts w:hint="eastAsia"/>
          <w:b/>
          <w:bCs/>
        </w:rPr>
        <w:t>一、学习目的与要求</w:t>
      </w:r>
    </w:p>
    <w:p w:rsidR="00FE2EBD" w:rsidRDefault="002641BB">
      <w:pPr>
        <w:spacing w:line="360" w:lineRule="auto"/>
        <w:ind w:firstLineChars="200" w:firstLine="420"/>
      </w:pPr>
      <w:r>
        <w:rPr>
          <w:rFonts w:hint="eastAsia"/>
        </w:rPr>
        <w:t>通过本章的学习，了解数据统计分析的基本概念及其在当今经济社会中的重要作用，明</w:t>
      </w:r>
      <w:r>
        <w:rPr>
          <w:rFonts w:hint="eastAsia"/>
        </w:rPr>
        <w:lastRenderedPageBreak/>
        <w:t>确学习统计分析软件的重要意义。</w:t>
      </w:r>
    </w:p>
    <w:p w:rsidR="00FE2EBD" w:rsidRDefault="002641BB">
      <w:pPr>
        <w:spacing w:line="360" w:lineRule="auto"/>
        <w:rPr>
          <w:b/>
          <w:bCs/>
        </w:rPr>
      </w:pPr>
      <w:r>
        <w:rPr>
          <w:rFonts w:hint="eastAsia"/>
          <w:b/>
          <w:bCs/>
        </w:rPr>
        <w:t>二、考核知识点与考核目标</w:t>
      </w:r>
    </w:p>
    <w:p w:rsidR="00FE2EBD" w:rsidRDefault="002641BB">
      <w:pPr>
        <w:spacing w:line="360" w:lineRule="auto"/>
      </w:pPr>
      <w:r>
        <w:rPr>
          <w:rFonts w:hint="eastAsia"/>
        </w:rPr>
        <w:t>（一）</w:t>
      </w:r>
      <w:r>
        <w:rPr>
          <w:rFonts w:hint="eastAsia"/>
        </w:rPr>
        <w:t xml:space="preserve"> SPSS</w:t>
      </w:r>
      <w:r>
        <w:rPr>
          <w:rFonts w:hint="eastAsia"/>
        </w:rPr>
        <w:t>使用基础</w:t>
      </w:r>
    </w:p>
    <w:p w:rsidR="00FE2EBD" w:rsidRDefault="002641BB">
      <w:pPr>
        <w:spacing w:line="360" w:lineRule="auto"/>
        <w:ind w:firstLineChars="300" w:firstLine="630"/>
        <w:rPr>
          <w:bCs/>
        </w:rPr>
      </w:pPr>
      <w:r>
        <w:rPr>
          <w:rFonts w:hint="eastAsia"/>
          <w:bCs/>
        </w:rPr>
        <w:t>识记：</w:t>
      </w:r>
      <w:r>
        <w:rPr>
          <w:rFonts w:hint="eastAsia"/>
          <w:bCs/>
        </w:rPr>
        <w:t>S</w:t>
      </w:r>
      <w:r>
        <w:rPr>
          <w:bCs/>
        </w:rPr>
        <w:t>PSS</w:t>
      </w:r>
      <w:r>
        <w:rPr>
          <w:rFonts w:hint="eastAsia"/>
          <w:bCs/>
        </w:rPr>
        <w:t>的基本操作环境。</w:t>
      </w:r>
    </w:p>
    <w:p w:rsidR="00FE2EBD" w:rsidRDefault="002641BB">
      <w:pPr>
        <w:spacing w:line="360" w:lineRule="auto"/>
        <w:ind w:firstLineChars="300" w:firstLine="630"/>
        <w:rPr>
          <w:bCs/>
        </w:rPr>
      </w:pPr>
      <w:r>
        <w:rPr>
          <w:rFonts w:hint="eastAsia"/>
          <w:bCs/>
        </w:rPr>
        <w:t>应用：启动和退出</w:t>
      </w:r>
      <w:r>
        <w:rPr>
          <w:rFonts w:hint="eastAsia"/>
          <w:bCs/>
        </w:rPr>
        <w:t>S</w:t>
      </w:r>
      <w:r>
        <w:rPr>
          <w:bCs/>
        </w:rPr>
        <w:t>PSS</w:t>
      </w:r>
      <w:r>
        <w:rPr>
          <w:rFonts w:hint="eastAsia"/>
          <w:bCs/>
        </w:rPr>
        <w:t>的方法。</w:t>
      </w:r>
    </w:p>
    <w:p w:rsidR="00FE2EBD" w:rsidRDefault="002641BB">
      <w:pPr>
        <w:spacing w:line="360" w:lineRule="auto"/>
      </w:pPr>
      <w:r>
        <w:rPr>
          <w:rFonts w:hint="eastAsia"/>
        </w:rPr>
        <w:t>（二）</w:t>
      </w:r>
      <w:r>
        <w:rPr>
          <w:rFonts w:hint="eastAsia"/>
        </w:rPr>
        <w:t xml:space="preserve"> S</w:t>
      </w:r>
      <w:r>
        <w:t>PSS</w:t>
      </w:r>
      <w:r>
        <w:rPr>
          <w:rFonts w:hint="eastAsia"/>
        </w:rPr>
        <w:t>的基本运行方式</w:t>
      </w:r>
    </w:p>
    <w:p w:rsidR="00FE2EBD" w:rsidRDefault="002641BB">
      <w:pPr>
        <w:spacing w:line="360" w:lineRule="auto"/>
        <w:ind w:firstLineChars="300" w:firstLine="630"/>
        <w:rPr>
          <w:bCs/>
        </w:rPr>
      </w:pPr>
      <w:r>
        <w:rPr>
          <w:rFonts w:hint="eastAsia"/>
          <w:bCs/>
        </w:rPr>
        <w:t>识记：</w:t>
      </w:r>
      <w:r>
        <w:rPr>
          <w:rFonts w:hint="eastAsia"/>
          <w:bCs/>
        </w:rPr>
        <w:t>S</w:t>
      </w:r>
      <w:r>
        <w:rPr>
          <w:bCs/>
        </w:rPr>
        <w:t>PSS</w:t>
      </w:r>
      <w:r>
        <w:rPr>
          <w:rFonts w:hint="eastAsia"/>
          <w:bCs/>
        </w:rPr>
        <w:t>的三种基本运行方式。</w:t>
      </w:r>
    </w:p>
    <w:p w:rsidR="00FE2EBD" w:rsidRDefault="002641BB">
      <w:pPr>
        <w:spacing w:line="360" w:lineRule="auto"/>
        <w:ind w:firstLineChars="300" w:firstLine="630"/>
        <w:rPr>
          <w:bCs/>
        </w:rPr>
      </w:pPr>
      <w:r>
        <w:rPr>
          <w:rFonts w:hint="eastAsia"/>
          <w:bCs/>
        </w:rPr>
        <w:t>应用：</w:t>
      </w:r>
      <w:r>
        <w:rPr>
          <w:rFonts w:hint="eastAsia"/>
          <w:bCs/>
        </w:rPr>
        <w:t>S</w:t>
      </w:r>
      <w:r>
        <w:rPr>
          <w:bCs/>
        </w:rPr>
        <w:t>PSS</w:t>
      </w:r>
      <w:r>
        <w:rPr>
          <w:rFonts w:hint="eastAsia"/>
          <w:bCs/>
        </w:rPr>
        <w:t>三种运行方式的基本操作。</w:t>
      </w:r>
    </w:p>
    <w:p w:rsidR="00FE2EBD" w:rsidRDefault="002641BB">
      <w:pPr>
        <w:spacing w:line="360" w:lineRule="auto"/>
      </w:pPr>
      <w:r>
        <w:rPr>
          <w:rFonts w:hint="eastAsia"/>
        </w:rPr>
        <w:t>（三）进行数据分析的基本步骤</w:t>
      </w:r>
    </w:p>
    <w:p w:rsidR="00FE2EBD" w:rsidRDefault="002641BB">
      <w:pPr>
        <w:spacing w:line="360" w:lineRule="auto"/>
        <w:ind w:firstLineChars="300" w:firstLine="630"/>
        <w:rPr>
          <w:bCs/>
        </w:rPr>
      </w:pPr>
      <w:r>
        <w:rPr>
          <w:rFonts w:hint="eastAsia"/>
          <w:bCs/>
        </w:rPr>
        <w:t>理解：数据分析的一般步骤、利用</w:t>
      </w:r>
      <w:r>
        <w:rPr>
          <w:rFonts w:hint="eastAsia"/>
          <w:bCs/>
        </w:rPr>
        <w:t>S</w:t>
      </w:r>
      <w:r>
        <w:rPr>
          <w:bCs/>
        </w:rPr>
        <w:t>PSS</w:t>
      </w:r>
      <w:r>
        <w:rPr>
          <w:rFonts w:hint="eastAsia"/>
          <w:bCs/>
        </w:rPr>
        <w:t>进行数据分析的一般步骤。</w:t>
      </w:r>
    </w:p>
    <w:p w:rsidR="00FE2EBD" w:rsidRDefault="002641BB">
      <w:pPr>
        <w:spacing w:line="360" w:lineRule="auto"/>
        <w:jc w:val="center"/>
        <w:rPr>
          <w:b/>
          <w:bCs/>
        </w:rPr>
      </w:pPr>
      <w:r>
        <w:rPr>
          <w:rFonts w:hint="eastAsia"/>
          <w:b/>
          <w:bCs/>
        </w:rPr>
        <w:t>第二章</w:t>
      </w:r>
      <w:r>
        <w:rPr>
          <w:rFonts w:hint="eastAsia"/>
          <w:b/>
          <w:bCs/>
        </w:rPr>
        <w:t xml:space="preserve"> SPSS</w:t>
      </w:r>
      <w:r>
        <w:rPr>
          <w:rFonts w:hint="eastAsia"/>
          <w:b/>
          <w:bCs/>
        </w:rPr>
        <w:t>数据文件的建立和管理</w:t>
      </w:r>
    </w:p>
    <w:p w:rsidR="00FE2EBD" w:rsidRDefault="002641BB">
      <w:pPr>
        <w:spacing w:line="360" w:lineRule="auto"/>
        <w:rPr>
          <w:b/>
          <w:bCs/>
        </w:rPr>
      </w:pPr>
      <w:r>
        <w:rPr>
          <w:rFonts w:hint="eastAsia"/>
          <w:b/>
          <w:bCs/>
        </w:rPr>
        <w:t>一、学习目的与要求</w:t>
      </w:r>
    </w:p>
    <w:p w:rsidR="00FE2EBD" w:rsidRDefault="002641BB">
      <w:pPr>
        <w:spacing w:line="360" w:lineRule="auto"/>
        <w:ind w:firstLineChars="200" w:firstLine="420"/>
      </w:pPr>
      <w:r>
        <w:rPr>
          <w:rFonts w:hint="eastAsia"/>
        </w:rPr>
        <w:t>通过本章的学习，</w:t>
      </w:r>
      <w:r>
        <w:rPr>
          <w:rFonts w:hint="eastAsia"/>
          <w:szCs w:val="21"/>
        </w:rPr>
        <w:t>明确</w:t>
      </w:r>
      <w:r>
        <w:rPr>
          <w:rFonts w:hint="eastAsia"/>
          <w:szCs w:val="21"/>
        </w:rPr>
        <w:t>S</w:t>
      </w:r>
      <w:r>
        <w:rPr>
          <w:szCs w:val="21"/>
        </w:rPr>
        <w:t>PSS</w:t>
      </w:r>
      <w:r>
        <w:rPr>
          <w:rFonts w:hint="eastAsia"/>
          <w:szCs w:val="21"/>
        </w:rPr>
        <w:t>数据文件的基本结构和组织方式，了解建立及管理数据文件的基本操作，掌握读取</w:t>
      </w:r>
      <w:r>
        <w:rPr>
          <w:rFonts w:hint="eastAsia"/>
          <w:szCs w:val="21"/>
        </w:rPr>
        <w:t>Excel</w:t>
      </w:r>
      <w:r>
        <w:rPr>
          <w:rFonts w:hint="eastAsia"/>
          <w:szCs w:val="21"/>
        </w:rPr>
        <w:t>工作表数据的基本操作</w:t>
      </w:r>
      <w:r>
        <w:rPr>
          <w:rFonts w:hint="eastAsia"/>
        </w:rPr>
        <w:t>。</w:t>
      </w:r>
    </w:p>
    <w:p w:rsidR="00FE2EBD" w:rsidRDefault="002641BB">
      <w:pPr>
        <w:spacing w:line="360" w:lineRule="auto"/>
        <w:rPr>
          <w:b/>
          <w:bCs/>
        </w:rPr>
      </w:pPr>
      <w:r>
        <w:rPr>
          <w:rFonts w:hint="eastAsia"/>
          <w:b/>
          <w:bCs/>
        </w:rPr>
        <w:t>二、考核知识点与考核目标</w:t>
      </w:r>
    </w:p>
    <w:p w:rsidR="00FE2EBD" w:rsidRDefault="002641BB">
      <w:pPr>
        <w:spacing w:line="360" w:lineRule="auto"/>
      </w:pPr>
      <w:r>
        <w:rPr>
          <w:rFonts w:hint="eastAsia"/>
        </w:rPr>
        <w:t>（一）</w:t>
      </w:r>
      <w:r>
        <w:rPr>
          <w:rFonts w:hint="eastAsia"/>
        </w:rPr>
        <w:t xml:space="preserve"> SPSS</w:t>
      </w:r>
      <w:r>
        <w:rPr>
          <w:rFonts w:hint="eastAsia"/>
        </w:rPr>
        <w:t>数据文件</w:t>
      </w:r>
    </w:p>
    <w:p w:rsidR="00FE2EBD" w:rsidRDefault="002641BB">
      <w:pPr>
        <w:spacing w:line="360" w:lineRule="auto"/>
        <w:ind w:firstLineChars="300" w:firstLine="630"/>
        <w:rPr>
          <w:bCs/>
        </w:rPr>
      </w:pPr>
      <w:r>
        <w:rPr>
          <w:rFonts w:hint="eastAsia"/>
          <w:bCs/>
        </w:rPr>
        <w:t>识记：</w:t>
      </w:r>
      <w:r>
        <w:rPr>
          <w:rFonts w:hint="eastAsia"/>
          <w:bCs/>
        </w:rPr>
        <w:t>S</w:t>
      </w:r>
      <w:r>
        <w:rPr>
          <w:bCs/>
        </w:rPr>
        <w:t>PSS</w:t>
      </w:r>
      <w:r>
        <w:rPr>
          <w:rFonts w:hint="eastAsia"/>
          <w:bCs/>
        </w:rPr>
        <w:t>数据的基本组织方式。</w:t>
      </w:r>
    </w:p>
    <w:p w:rsidR="00FE2EBD" w:rsidRDefault="002641BB">
      <w:pPr>
        <w:spacing w:line="360" w:lineRule="auto"/>
        <w:ind w:firstLineChars="300" w:firstLine="630"/>
        <w:rPr>
          <w:bCs/>
        </w:rPr>
      </w:pPr>
      <w:r>
        <w:rPr>
          <w:rFonts w:hint="eastAsia"/>
          <w:bCs/>
        </w:rPr>
        <w:t>理解：</w:t>
      </w:r>
      <w:r>
        <w:rPr>
          <w:rFonts w:hint="eastAsia"/>
          <w:bCs/>
        </w:rPr>
        <w:t>S</w:t>
      </w:r>
      <w:r>
        <w:rPr>
          <w:bCs/>
        </w:rPr>
        <w:t>PSS</w:t>
      </w:r>
      <w:r>
        <w:rPr>
          <w:rFonts w:hint="eastAsia"/>
          <w:bCs/>
        </w:rPr>
        <w:t>数据文件的特点。</w:t>
      </w:r>
    </w:p>
    <w:p w:rsidR="00FE2EBD" w:rsidRDefault="002641BB">
      <w:pPr>
        <w:spacing w:line="360" w:lineRule="auto"/>
      </w:pPr>
      <w:r>
        <w:rPr>
          <w:rFonts w:hint="eastAsia"/>
        </w:rPr>
        <w:t>（二）</w:t>
      </w:r>
      <w:r>
        <w:rPr>
          <w:rFonts w:hint="eastAsia"/>
        </w:rPr>
        <w:t xml:space="preserve"> S</w:t>
      </w:r>
      <w:r>
        <w:t>PSS</w:t>
      </w:r>
      <w:r>
        <w:rPr>
          <w:rFonts w:hint="eastAsia"/>
        </w:rPr>
        <w:t>数据的结构和定义方法</w:t>
      </w:r>
    </w:p>
    <w:p w:rsidR="00FE2EBD" w:rsidRDefault="002641BB">
      <w:pPr>
        <w:spacing w:line="360" w:lineRule="auto"/>
        <w:ind w:firstLineChars="300" w:firstLine="630"/>
        <w:rPr>
          <w:bCs/>
        </w:rPr>
      </w:pPr>
      <w:r>
        <w:rPr>
          <w:rFonts w:hint="eastAsia"/>
          <w:bCs/>
        </w:rPr>
        <w:t>理解：</w:t>
      </w:r>
      <w:r>
        <w:rPr>
          <w:rFonts w:hint="eastAsia"/>
          <w:bCs/>
        </w:rPr>
        <w:t>S</w:t>
      </w:r>
      <w:r>
        <w:rPr>
          <w:bCs/>
        </w:rPr>
        <w:t>PSS</w:t>
      </w:r>
      <w:r>
        <w:rPr>
          <w:rFonts w:hint="eastAsia"/>
          <w:bCs/>
        </w:rPr>
        <w:t>数据结构的概念及其基本特征。</w:t>
      </w:r>
    </w:p>
    <w:p w:rsidR="00FE2EBD" w:rsidRDefault="002641BB">
      <w:pPr>
        <w:spacing w:line="360" w:lineRule="auto"/>
        <w:ind w:firstLineChars="300" w:firstLine="630"/>
        <w:rPr>
          <w:bCs/>
        </w:rPr>
      </w:pPr>
      <w:r>
        <w:rPr>
          <w:rFonts w:hint="eastAsia"/>
          <w:bCs/>
        </w:rPr>
        <w:t>应用：</w:t>
      </w:r>
      <w:r>
        <w:rPr>
          <w:rFonts w:hint="eastAsia"/>
          <w:bCs/>
        </w:rPr>
        <w:t>S</w:t>
      </w:r>
      <w:r>
        <w:rPr>
          <w:bCs/>
        </w:rPr>
        <w:t>PSS</w:t>
      </w:r>
      <w:r>
        <w:rPr>
          <w:rFonts w:hint="eastAsia"/>
          <w:bCs/>
        </w:rPr>
        <w:t>数据结构的定义方法。</w:t>
      </w:r>
    </w:p>
    <w:p w:rsidR="00FE2EBD" w:rsidRDefault="002641BB">
      <w:pPr>
        <w:spacing w:line="360" w:lineRule="auto"/>
      </w:pPr>
      <w:r>
        <w:rPr>
          <w:rFonts w:hint="eastAsia"/>
        </w:rPr>
        <w:t>（三）</w:t>
      </w:r>
      <w:r>
        <w:rPr>
          <w:rFonts w:hint="eastAsia"/>
        </w:rPr>
        <w:t>S</w:t>
      </w:r>
      <w:r>
        <w:t>PSS</w:t>
      </w:r>
      <w:r>
        <w:rPr>
          <w:rFonts w:hint="eastAsia"/>
        </w:rPr>
        <w:t>数据的录入与编辑</w:t>
      </w:r>
    </w:p>
    <w:p w:rsidR="00FE2EBD" w:rsidRDefault="002641BB">
      <w:pPr>
        <w:spacing w:line="360" w:lineRule="auto"/>
        <w:ind w:firstLineChars="300" w:firstLine="630"/>
        <w:rPr>
          <w:bCs/>
        </w:rPr>
      </w:pPr>
      <w:r>
        <w:rPr>
          <w:rFonts w:hint="eastAsia"/>
          <w:bCs/>
        </w:rPr>
        <w:t>应用：</w:t>
      </w:r>
      <w:r>
        <w:rPr>
          <w:rFonts w:hint="eastAsia"/>
          <w:bCs/>
        </w:rPr>
        <w:t>S</w:t>
      </w:r>
      <w:r>
        <w:rPr>
          <w:bCs/>
        </w:rPr>
        <w:t>PSS</w:t>
      </w:r>
      <w:r>
        <w:rPr>
          <w:rFonts w:hint="eastAsia"/>
          <w:bCs/>
        </w:rPr>
        <w:t>数据的录入方式和编辑操作。</w:t>
      </w:r>
    </w:p>
    <w:p w:rsidR="00FE2EBD" w:rsidRDefault="002641BB">
      <w:pPr>
        <w:spacing w:line="360" w:lineRule="auto"/>
      </w:pPr>
      <w:r>
        <w:rPr>
          <w:rFonts w:hint="eastAsia"/>
        </w:rPr>
        <w:t>（四）</w:t>
      </w:r>
      <w:r>
        <w:rPr>
          <w:rFonts w:hint="eastAsia"/>
        </w:rPr>
        <w:t>S</w:t>
      </w:r>
      <w:r>
        <w:t>PSS</w:t>
      </w:r>
      <w:r>
        <w:rPr>
          <w:rFonts w:hint="eastAsia"/>
        </w:rPr>
        <w:t>数据的保存</w:t>
      </w:r>
    </w:p>
    <w:p w:rsidR="00FE2EBD" w:rsidRDefault="002641BB">
      <w:pPr>
        <w:spacing w:line="360" w:lineRule="auto"/>
        <w:ind w:firstLineChars="300" w:firstLine="630"/>
        <w:rPr>
          <w:bCs/>
        </w:rPr>
      </w:pPr>
      <w:r>
        <w:rPr>
          <w:rFonts w:hint="eastAsia"/>
          <w:bCs/>
        </w:rPr>
        <w:t>识记：</w:t>
      </w:r>
      <w:r>
        <w:rPr>
          <w:rFonts w:hint="eastAsia"/>
          <w:bCs/>
        </w:rPr>
        <w:t>S</w:t>
      </w:r>
      <w:r>
        <w:rPr>
          <w:bCs/>
        </w:rPr>
        <w:t>PSS</w:t>
      </w:r>
      <w:r>
        <w:rPr>
          <w:rFonts w:hint="eastAsia"/>
          <w:bCs/>
        </w:rPr>
        <w:t>支持的数据格式。</w:t>
      </w:r>
    </w:p>
    <w:p w:rsidR="00FE2EBD" w:rsidRDefault="002641BB">
      <w:pPr>
        <w:spacing w:line="360" w:lineRule="auto"/>
        <w:ind w:firstLineChars="300" w:firstLine="630"/>
        <w:rPr>
          <w:bCs/>
        </w:rPr>
      </w:pPr>
      <w:r>
        <w:rPr>
          <w:rFonts w:hint="eastAsia"/>
          <w:bCs/>
        </w:rPr>
        <w:t>应用：保存</w:t>
      </w:r>
      <w:r>
        <w:rPr>
          <w:rFonts w:hint="eastAsia"/>
          <w:bCs/>
        </w:rPr>
        <w:t>S</w:t>
      </w:r>
      <w:r>
        <w:rPr>
          <w:bCs/>
        </w:rPr>
        <w:t>PSS</w:t>
      </w:r>
      <w:r>
        <w:rPr>
          <w:rFonts w:hint="eastAsia"/>
          <w:bCs/>
        </w:rPr>
        <w:t>数据的基本操作。</w:t>
      </w:r>
    </w:p>
    <w:p w:rsidR="00FE2EBD" w:rsidRDefault="002641BB">
      <w:pPr>
        <w:spacing w:line="360" w:lineRule="auto"/>
      </w:pPr>
      <w:r>
        <w:rPr>
          <w:rFonts w:hint="eastAsia"/>
        </w:rPr>
        <w:t>（五）读取其他格式的数据文件</w:t>
      </w:r>
    </w:p>
    <w:p w:rsidR="00FE2EBD" w:rsidRDefault="002641BB">
      <w:pPr>
        <w:spacing w:line="360" w:lineRule="auto"/>
      </w:pPr>
      <w:r>
        <w:rPr>
          <w:rFonts w:hint="eastAsia"/>
        </w:rPr>
        <w:t>识记：</w:t>
      </w:r>
      <w:r>
        <w:t>SPSS</w:t>
      </w:r>
      <w:r>
        <w:rPr>
          <w:rFonts w:hint="eastAsia"/>
        </w:rPr>
        <w:t>能够读取的数据文件类型。</w:t>
      </w:r>
    </w:p>
    <w:p w:rsidR="00FE2EBD" w:rsidRDefault="002641BB">
      <w:pPr>
        <w:spacing w:line="360" w:lineRule="auto"/>
      </w:pPr>
      <w:r>
        <w:rPr>
          <w:rFonts w:hint="eastAsia"/>
        </w:rPr>
        <w:t>应用：使用</w:t>
      </w:r>
      <w:r>
        <w:t>SPSS</w:t>
      </w:r>
      <w:r>
        <w:rPr>
          <w:rFonts w:hint="eastAsia"/>
        </w:rPr>
        <w:t>读取其他格式的数据文件的基本操作。</w:t>
      </w:r>
    </w:p>
    <w:p w:rsidR="00FE2EBD" w:rsidRDefault="002641BB">
      <w:pPr>
        <w:spacing w:line="360" w:lineRule="auto"/>
      </w:pPr>
      <w:r>
        <w:rPr>
          <w:rFonts w:hint="eastAsia"/>
        </w:rPr>
        <w:t>（六）</w:t>
      </w:r>
      <w:r>
        <w:rPr>
          <w:rFonts w:hint="eastAsia"/>
        </w:rPr>
        <w:t>S</w:t>
      </w:r>
      <w:r>
        <w:t>PSS</w:t>
      </w:r>
      <w:r>
        <w:rPr>
          <w:rFonts w:hint="eastAsia"/>
        </w:rPr>
        <w:t>数据文件合并</w:t>
      </w:r>
    </w:p>
    <w:p w:rsidR="00FE2EBD" w:rsidRDefault="002641BB">
      <w:pPr>
        <w:spacing w:line="360" w:lineRule="auto"/>
        <w:ind w:firstLineChars="300" w:firstLine="630"/>
        <w:rPr>
          <w:bCs/>
        </w:rPr>
      </w:pPr>
      <w:r>
        <w:rPr>
          <w:rFonts w:hint="eastAsia"/>
          <w:bCs/>
        </w:rPr>
        <w:lastRenderedPageBreak/>
        <w:t>理解：数据文件纵向合并与横向合并的概念及区别。</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进行数据文件纵向合并与横向合并的基本操作。</w:t>
      </w:r>
    </w:p>
    <w:p w:rsidR="00FE2EBD" w:rsidRDefault="002641BB">
      <w:pPr>
        <w:spacing w:line="360" w:lineRule="auto"/>
        <w:jc w:val="center"/>
        <w:rPr>
          <w:b/>
          <w:bCs/>
        </w:rPr>
      </w:pPr>
      <w:r>
        <w:rPr>
          <w:rFonts w:hint="eastAsia"/>
          <w:b/>
          <w:bCs/>
        </w:rPr>
        <w:t>第三章</w:t>
      </w:r>
      <w:r>
        <w:rPr>
          <w:rFonts w:hint="eastAsia"/>
          <w:b/>
          <w:bCs/>
        </w:rPr>
        <w:t xml:space="preserve"> SPSS</w:t>
      </w:r>
      <w:r>
        <w:rPr>
          <w:rFonts w:hint="eastAsia"/>
          <w:b/>
          <w:bCs/>
        </w:rPr>
        <w:t>数据的预处理</w:t>
      </w:r>
    </w:p>
    <w:p w:rsidR="00FE2EBD" w:rsidRDefault="002641BB">
      <w:pPr>
        <w:spacing w:line="360" w:lineRule="auto"/>
        <w:rPr>
          <w:b/>
          <w:bCs/>
        </w:rPr>
      </w:pPr>
      <w:r>
        <w:rPr>
          <w:rFonts w:hint="eastAsia"/>
          <w:b/>
          <w:bCs/>
        </w:rPr>
        <w:t>一、学习目的与要求</w:t>
      </w:r>
    </w:p>
    <w:p w:rsidR="00FE2EBD" w:rsidRDefault="002641BB">
      <w:pPr>
        <w:spacing w:line="360" w:lineRule="auto"/>
        <w:ind w:firstLineChars="200" w:firstLine="420"/>
      </w:pPr>
      <w:r>
        <w:rPr>
          <w:rFonts w:hint="eastAsia"/>
        </w:rPr>
        <w:t>通过本章的学习，</w:t>
      </w:r>
      <w:r>
        <w:rPr>
          <w:rFonts w:hint="eastAsia"/>
          <w:szCs w:val="21"/>
        </w:rPr>
        <w:t>了解数据预处理的基本操作，包括数据筛选、排序、计数、分类汇总等。在学习过程中，理解每个预处理操作在实践应用中的目的。</w:t>
      </w:r>
    </w:p>
    <w:p w:rsidR="00FE2EBD" w:rsidRDefault="002641BB">
      <w:pPr>
        <w:spacing w:line="360" w:lineRule="auto"/>
        <w:rPr>
          <w:b/>
          <w:bCs/>
        </w:rPr>
      </w:pPr>
      <w:r>
        <w:rPr>
          <w:rFonts w:hint="eastAsia"/>
          <w:b/>
          <w:bCs/>
        </w:rPr>
        <w:t>二、考核知识点与考核目标</w:t>
      </w:r>
    </w:p>
    <w:p w:rsidR="00FE2EBD" w:rsidRDefault="002641BB">
      <w:pPr>
        <w:spacing w:line="360" w:lineRule="auto"/>
      </w:pPr>
      <w:r>
        <w:rPr>
          <w:rFonts w:hint="eastAsia"/>
        </w:rPr>
        <w:t>（一）</w:t>
      </w:r>
      <w:r>
        <w:rPr>
          <w:rFonts w:hint="eastAsia"/>
        </w:rPr>
        <w:t xml:space="preserve"> </w:t>
      </w:r>
      <w:r>
        <w:rPr>
          <w:rFonts w:hint="eastAsia"/>
        </w:rPr>
        <w:t>数据的排序</w:t>
      </w:r>
    </w:p>
    <w:p w:rsidR="00FE2EBD" w:rsidRDefault="002641BB">
      <w:pPr>
        <w:spacing w:line="360" w:lineRule="auto"/>
        <w:ind w:firstLineChars="300" w:firstLine="630"/>
        <w:rPr>
          <w:bCs/>
        </w:rPr>
      </w:pPr>
      <w:r>
        <w:rPr>
          <w:rFonts w:hint="eastAsia"/>
          <w:bCs/>
        </w:rPr>
        <w:t>理解：数据排序的目的。</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进行数据排序的基本操作。</w:t>
      </w:r>
    </w:p>
    <w:p w:rsidR="00FE2EBD" w:rsidRDefault="002641BB">
      <w:pPr>
        <w:spacing w:line="360" w:lineRule="auto"/>
      </w:pPr>
      <w:r>
        <w:rPr>
          <w:rFonts w:hint="eastAsia"/>
        </w:rPr>
        <w:t>（二）查找重复个案</w:t>
      </w:r>
    </w:p>
    <w:p w:rsidR="00FE2EBD" w:rsidRDefault="002641BB">
      <w:pPr>
        <w:spacing w:line="360" w:lineRule="auto"/>
        <w:ind w:firstLineChars="300" w:firstLine="630"/>
        <w:rPr>
          <w:bCs/>
        </w:rPr>
      </w:pPr>
      <w:r>
        <w:rPr>
          <w:rFonts w:hint="eastAsia"/>
          <w:bCs/>
        </w:rPr>
        <w:t>识记：</w:t>
      </w:r>
      <w:r>
        <w:rPr>
          <w:rFonts w:hint="eastAsia"/>
        </w:rPr>
        <w:t>查找重复个案的方法。</w:t>
      </w:r>
    </w:p>
    <w:p w:rsidR="00FE2EBD" w:rsidRDefault="002641BB">
      <w:pPr>
        <w:spacing w:line="360" w:lineRule="auto"/>
        <w:ind w:firstLineChars="300" w:firstLine="630"/>
        <w:rPr>
          <w:bCs/>
        </w:rPr>
      </w:pPr>
      <w:r>
        <w:rPr>
          <w:rFonts w:hint="eastAsia"/>
          <w:bCs/>
        </w:rPr>
        <w:t>理解：</w:t>
      </w:r>
      <w:r>
        <w:rPr>
          <w:rFonts w:hint="eastAsia"/>
        </w:rPr>
        <w:t>查找重复个案的目的</w:t>
      </w:r>
      <w:r>
        <w:rPr>
          <w:rFonts w:hint="eastAsia"/>
          <w:bCs/>
        </w:rPr>
        <w:t>。</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rPr>
        <w:t>查找重复个案的基本操作</w:t>
      </w:r>
      <w:r>
        <w:rPr>
          <w:rFonts w:hint="eastAsia"/>
          <w:bCs/>
        </w:rPr>
        <w:t>。</w:t>
      </w:r>
    </w:p>
    <w:p w:rsidR="00FE2EBD" w:rsidRDefault="002641BB">
      <w:pPr>
        <w:spacing w:line="360" w:lineRule="auto"/>
      </w:pPr>
      <w:r>
        <w:rPr>
          <w:rFonts w:hint="eastAsia"/>
        </w:rPr>
        <w:t>（三）变量计算</w:t>
      </w:r>
    </w:p>
    <w:p w:rsidR="00FE2EBD" w:rsidRDefault="002641BB">
      <w:pPr>
        <w:spacing w:line="360" w:lineRule="auto"/>
        <w:ind w:firstLineChars="300" w:firstLine="630"/>
        <w:rPr>
          <w:bCs/>
        </w:rPr>
      </w:pPr>
      <w:r>
        <w:rPr>
          <w:rFonts w:hint="eastAsia"/>
          <w:bCs/>
        </w:rPr>
        <w:t>识记：</w:t>
      </w:r>
      <w:r>
        <w:rPr>
          <w:rFonts w:hint="eastAsia"/>
          <w:bCs/>
        </w:rPr>
        <w:t>S</w:t>
      </w:r>
      <w:r>
        <w:rPr>
          <w:bCs/>
        </w:rPr>
        <w:t>PSS</w:t>
      </w:r>
      <w:r>
        <w:rPr>
          <w:rFonts w:hint="eastAsia"/>
          <w:bCs/>
        </w:rPr>
        <w:t>算术表达式、条件表达式、</w:t>
      </w:r>
      <w:r>
        <w:rPr>
          <w:rFonts w:hint="eastAsia"/>
          <w:bCs/>
        </w:rPr>
        <w:t>S</w:t>
      </w:r>
      <w:r>
        <w:rPr>
          <w:bCs/>
        </w:rPr>
        <w:t>PSS</w:t>
      </w:r>
      <w:r>
        <w:rPr>
          <w:rFonts w:hint="eastAsia"/>
          <w:bCs/>
        </w:rPr>
        <w:t>函数的概念。</w:t>
      </w:r>
    </w:p>
    <w:p w:rsidR="00FE2EBD" w:rsidRDefault="002641BB">
      <w:pPr>
        <w:spacing w:line="360" w:lineRule="auto"/>
        <w:ind w:firstLineChars="300" w:firstLine="630"/>
        <w:rPr>
          <w:bCs/>
        </w:rPr>
      </w:pPr>
      <w:r>
        <w:rPr>
          <w:rFonts w:hint="eastAsia"/>
          <w:bCs/>
        </w:rPr>
        <w:t>理解：变量计算的目的。</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进行变量计算的基本操作。</w:t>
      </w:r>
    </w:p>
    <w:p w:rsidR="00FE2EBD" w:rsidRDefault="002641BB">
      <w:pPr>
        <w:spacing w:line="360" w:lineRule="auto"/>
      </w:pPr>
      <w:r>
        <w:rPr>
          <w:rFonts w:hint="eastAsia"/>
        </w:rPr>
        <w:t>（四）数据选取</w:t>
      </w:r>
    </w:p>
    <w:p w:rsidR="00FE2EBD" w:rsidRDefault="002641BB">
      <w:pPr>
        <w:spacing w:line="360" w:lineRule="auto"/>
        <w:ind w:firstLineChars="300" w:firstLine="630"/>
        <w:rPr>
          <w:bCs/>
        </w:rPr>
      </w:pPr>
      <w:r>
        <w:rPr>
          <w:rFonts w:hint="eastAsia"/>
          <w:bCs/>
        </w:rPr>
        <w:t>识记：</w:t>
      </w:r>
      <w:r>
        <w:rPr>
          <w:rFonts w:hint="eastAsia"/>
          <w:bCs/>
        </w:rPr>
        <w:t>S</w:t>
      </w:r>
      <w:r>
        <w:rPr>
          <w:bCs/>
        </w:rPr>
        <w:t>PSS</w:t>
      </w:r>
      <w:r>
        <w:rPr>
          <w:rFonts w:hint="eastAsia"/>
          <w:bCs/>
        </w:rPr>
        <w:t>支持的数据选取方法。</w:t>
      </w:r>
    </w:p>
    <w:p w:rsidR="00FE2EBD" w:rsidRDefault="002641BB">
      <w:pPr>
        <w:spacing w:line="360" w:lineRule="auto"/>
        <w:ind w:firstLineChars="300" w:firstLine="630"/>
        <w:rPr>
          <w:bCs/>
        </w:rPr>
      </w:pPr>
      <w:r>
        <w:rPr>
          <w:rFonts w:hint="eastAsia"/>
          <w:bCs/>
        </w:rPr>
        <w:t>理解：数据选取的目的。</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进行数据选取的基本操作。</w:t>
      </w:r>
    </w:p>
    <w:p w:rsidR="00FE2EBD" w:rsidRDefault="002641BB">
      <w:pPr>
        <w:spacing w:line="360" w:lineRule="auto"/>
      </w:pPr>
      <w:r>
        <w:rPr>
          <w:rFonts w:hint="eastAsia"/>
        </w:rPr>
        <w:t>（五）计数</w:t>
      </w:r>
    </w:p>
    <w:p w:rsidR="00FE2EBD" w:rsidRDefault="002641BB">
      <w:pPr>
        <w:spacing w:line="360" w:lineRule="auto"/>
      </w:pPr>
      <w:r>
        <w:rPr>
          <w:rFonts w:hint="eastAsia"/>
        </w:rPr>
        <w:t>识记：计数区间的概念。</w:t>
      </w:r>
    </w:p>
    <w:p w:rsidR="00FE2EBD" w:rsidRDefault="002641BB">
      <w:pPr>
        <w:spacing w:line="360" w:lineRule="auto"/>
      </w:pPr>
      <w:r>
        <w:rPr>
          <w:rFonts w:hint="eastAsia"/>
        </w:rPr>
        <w:t>理解：计数的目的。</w:t>
      </w:r>
    </w:p>
    <w:p w:rsidR="00FE2EBD" w:rsidRDefault="002641BB">
      <w:pPr>
        <w:spacing w:line="360" w:lineRule="auto"/>
      </w:pPr>
      <w:r>
        <w:rPr>
          <w:rFonts w:hint="eastAsia"/>
        </w:rPr>
        <w:t>应用：使用</w:t>
      </w:r>
      <w:r>
        <w:t>SPSS</w:t>
      </w:r>
      <w:r>
        <w:rPr>
          <w:rFonts w:hint="eastAsia"/>
        </w:rPr>
        <w:t>计数的基本操作。</w:t>
      </w:r>
    </w:p>
    <w:p w:rsidR="00FE2EBD" w:rsidRDefault="002641BB">
      <w:pPr>
        <w:spacing w:line="360" w:lineRule="auto"/>
      </w:pPr>
      <w:r>
        <w:rPr>
          <w:rFonts w:hint="eastAsia"/>
        </w:rPr>
        <w:t>（六）分类汇总</w:t>
      </w:r>
    </w:p>
    <w:p w:rsidR="00FE2EBD" w:rsidRDefault="002641BB">
      <w:pPr>
        <w:spacing w:line="360" w:lineRule="auto"/>
        <w:ind w:firstLineChars="300" w:firstLine="630"/>
        <w:rPr>
          <w:bCs/>
        </w:rPr>
      </w:pPr>
      <w:r>
        <w:rPr>
          <w:rFonts w:hint="eastAsia"/>
          <w:bCs/>
        </w:rPr>
        <w:t>理解：分类汇总的目的。</w:t>
      </w:r>
    </w:p>
    <w:p w:rsidR="00FE2EBD" w:rsidRDefault="002641BB">
      <w:pPr>
        <w:spacing w:line="360" w:lineRule="auto"/>
        <w:ind w:firstLineChars="300" w:firstLine="630"/>
      </w:pPr>
      <w:r>
        <w:rPr>
          <w:rFonts w:hint="eastAsia"/>
          <w:bCs/>
        </w:rPr>
        <w:t>应用：</w:t>
      </w:r>
      <w:r>
        <w:rPr>
          <w:rFonts w:hint="eastAsia"/>
        </w:rPr>
        <w:t>使用</w:t>
      </w:r>
      <w:r>
        <w:t>SPSS</w:t>
      </w:r>
      <w:r>
        <w:rPr>
          <w:rFonts w:hint="eastAsia"/>
        </w:rPr>
        <w:t>进行分类汇总的基本操作</w:t>
      </w:r>
      <w:r>
        <w:rPr>
          <w:rFonts w:hint="eastAsia"/>
          <w:bCs/>
        </w:rPr>
        <w:t>。</w:t>
      </w:r>
    </w:p>
    <w:p w:rsidR="00FE2EBD" w:rsidRDefault="002641BB">
      <w:pPr>
        <w:spacing w:line="360" w:lineRule="auto"/>
      </w:pPr>
      <w:r>
        <w:t>（</w:t>
      </w:r>
      <w:r>
        <w:rPr>
          <w:rFonts w:hint="eastAsia"/>
        </w:rPr>
        <w:t>七）数据分组</w:t>
      </w:r>
    </w:p>
    <w:p w:rsidR="00FE2EBD" w:rsidRDefault="002641BB">
      <w:pPr>
        <w:spacing w:line="360" w:lineRule="auto"/>
        <w:ind w:firstLineChars="300" w:firstLine="630"/>
        <w:rPr>
          <w:bCs/>
        </w:rPr>
      </w:pPr>
      <w:r>
        <w:rPr>
          <w:rFonts w:hint="eastAsia"/>
          <w:bCs/>
        </w:rPr>
        <w:lastRenderedPageBreak/>
        <w:t>理解：数据分组的目的。</w:t>
      </w:r>
    </w:p>
    <w:p w:rsidR="00FE2EBD" w:rsidRDefault="002641BB">
      <w:pPr>
        <w:spacing w:line="360" w:lineRule="auto"/>
        <w:ind w:firstLineChars="300" w:firstLine="630"/>
        <w:rPr>
          <w:bCs/>
        </w:rPr>
      </w:pPr>
      <w:r>
        <w:rPr>
          <w:rFonts w:hint="eastAsia"/>
          <w:bCs/>
        </w:rPr>
        <w:t>应用：</w:t>
      </w:r>
      <w:r>
        <w:rPr>
          <w:rFonts w:hint="eastAsia"/>
        </w:rPr>
        <w:t>使用</w:t>
      </w:r>
      <w:r>
        <w:t>SPSS</w:t>
      </w:r>
      <w:r>
        <w:rPr>
          <w:rFonts w:hint="eastAsia"/>
        </w:rPr>
        <w:t>进行数据分组的基本操作</w:t>
      </w:r>
      <w:r>
        <w:rPr>
          <w:rFonts w:hint="eastAsia"/>
          <w:bCs/>
        </w:rPr>
        <w:t>。</w:t>
      </w:r>
    </w:p>
    <w:p w:rsidR="00FE2EBD" w:rsidRDefault="002641BB">
      <w:pPr>
        <w:spacing w:line="360" w:lineRule="auto"/>
        <w:jc w:val="center"/>
        <w:rPr>
          <w:b/>
          <w:bCs/>
        </w:rPr>
      </w:pPr>
      <w:r>
        <w:rPr>
          <w:rFonts w:hint="eastAsia"/>
          <w:b/>
          <w:bCs/>
        </w:rPr>
        <w:t>第四章</w:t>
      </w:r>
      <w:r>
        <w:rPr>
          <w:rFonts w:hint="eastAsia"/>
          <w:b/>
          <w:bCs/>
        </w:rPr>
        <w:t xml:space="preserve"> SPSS</w:t>
      </w:r>
      <w:r>
        <w:rPr>
          <w:rFonts w:hint="eastAsia"/>
          <w:b/>
          <w:bCs/>
        </w:rPr>
        <w:t>基本统计分析</w:t>
      </w:r>
    </w:p>
    <w:p w:rsidR="00FE2EBD" w:rsidRDefault="002641BB">
      <w:pPr>
        <w:spacing w:line="360" w:lineRule="auto"/>
        <w:rPr>
          <w:b/>
          <w:bCs/>
        </w:rPr>
      </w:pPr>
      <w:r>
        <w:rPr>
          <w:rFonts w:hint="eastAsia"/>
          <w:b/>
          <w:bCs/>
        </w:rPr>
        <w:t>一、学习目的与要求</w:t>
      </w:r>
    </w:p>
    <w:p w:rsidR="00FE2EBD" w:rsidRDefault="002641BB">
      <w:pPr>
        <w:spacing w:line="360" w:lineRule="auto"/>
        <w:ind w:firstLineChars="200" w:firstLine="420"/>
      </w:pPr>
      <w:r>
        <w:rPr>
          <w:rFonts w:hint="eastAsia"/>
        </w:rPr>
        <w:t>通过本章的学习，</w:t>
      </w:r>
      <w:r>
        <w:rPr>
          <w:rFonts w:hint="eastAsia"/>
          <w:szCs w:val="21"/>
        </w:rPr>
        <w:t>明确对数据进行描述性统计分析的作用，了解基本描述统计量的含义及使用方法。</w:t>
      </w:r>
    </w:p>
    <w:p w:rsidR="00FE2EBD" w:rsidRDefault="002641BB">
      <w:pPr>
        <w:spacing w:line="360" w:lineRule="auto"/>
        <w:rPr>
          <w:b/>
          <w:bCs/>
        </w:rPr>
      </w:pPr>
      <w:r>
        <w:rPr>
          <w:rFonts w:hint="eastAsia"/>
          <w:b/>
          <w:bCs/>
        </w:rPr>
        <w:t>二、考核知识点与考核目标</w:t>
      </w:r>
    </w:p>
    <w:p w:rsidR="00FE2EBD" w:rsidRDefault="002641BB">
      <w:pPr>
        <w:spacing w:line="360" w:lineRule="auto"/>
      </w:pPr>
      <w:r>
        <w:rPr>
          <w:rFonts w:hint="eastAsia"/>
        </w:rPr>
        <w:t>（一）</w:t>
      </w:r>
      <w:r>
        <w:rPr>
          <w:rFonts w:hint="eastAsia"/>
        </w:rPr>
        <w:t xml:space="preserve"> </w:t>
      </w:r>
      <w:r>
        <w:rPr>
          <w:rFonts w:hint="eastAsia"/>
        </w:rPr>
        <w:t>频数分析</w:t>
      </w:r>
    </w:p>
    <w:p w:rsidR="00FE2EBD" w:rsidRDefault="002641BB">
      <w:pPr>
        <w:spacing w:line="360" w:lineRule="auto"/>
        <w:ind w:firstLineChars="300" w:firstLine="630"/>
        <w:rPr>
          <w:bCs/>
        </w:rPr>
      </w:pPr>
      <w:r>
        <w:rPr>
          <w:rFonts w:hint="eastAsia"/>
          <w:bCs/>
        </w:rPr>
        <w:t>识记：统计图的概念和应用场景。</w:t>
      </w:r>
    </w:p>
    <w:p w:rsidR="00FE2EBD" w:rsidRDefault="002641BB">
      <w:pPr>
        <w:spacing w:line="360" w:lineRule="auto"/>
        <w:ind w:firstLineChars="300" w:firstLine="630"/>
        <w:rPr>
          <w:bCs/>
        </w:rPr>
      </w:pPr>
      <w:r>
        <w:rPr>
          <w:rFonts w:hint="eastAsia"/>
          <w:bCs/>
        </w:rPr>
        <w:t>理解：频数分析的目的和基本任务。</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进行频数分析的基本操作。</w:t>
      </w:r>
    </w:p>
    <w:p w:rsidR="00FE2EBD" w:rsidRDefault="002641BB">
      <w:pPr>
        <w:spacing w:line="360" w:lineRule="auto"/>
      </w:pPr>
      <w:r>
        <w:rPr>
          <w:rFonts w:hint="eastAsia"/>
        </w:rPr>
        <w:t>（二）计算基本描述统计量</w:t>
      </w:r>
    </w:p>
    <w:p w:rsidR="00FE2EBD" w:rsidRDefault="002641BB">
      <w:pPr>
        <w:spacing w:line="360" w:lineRule="auto"/>
        <w:ind w:firstLineChars="300" w:firstLine="630"/>
        <w:rPr>
          <w:bCs/>
        </w:rPr>
      </w:pPr>
      <w:r>
        <w:rPr>
          <w:rFonts w:hint="eastAsia"/>
          <w:bCs/>
        </w:rPr>
        <w:t>识记：基本描述统计量的类型、定义和作用。</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计算基本描述统计量的基本操作。</w:t>
      </w:r>
    </w:p>
    <w:p w:rsidR="00FE2EBD" w:rsidRDefault="002641BB">
      <w:pPr>
        <w:spacing w:line="360" w:lineRule="auto"/>
      </w:pPr>
      <w:r>
        <w:rPr>
          <w:rFonts w:hint="eastAsia"/>
        </w:rPr>
        <w:t>（三）交叉分组下的频数分析</w:t>
      </w:r>
    </w:p>
    <w:p w:rsidR="00FE2EBD" w:rsidRDefault="002641BB">
      <w:pPr>
        <w:spacing w:line="360" w:lineRule="auto"/>
        <w:ind w:firstLineChars="300" w:firstLine="630"/>
        <w:rPr>
          <w:bCs/>
        </w:rPr>
      </w:pPr>
      <w:r>
        <w:rPr>
          <w:rFonts w:hint="eastAsia"/>
          <w:bCs/>
        </w:rPr>
        <w:t>识记：交叉列联表的主要内容。</w:t>
      </w:r>
    </w:p>
    <w:p w:rsidR="00FE2EBD" w:rsidRDefault="002641BB">
      <w:pPr>
        <w:spacing w:line="360" w:lineRule="auto"/>
        <w:ind w:firstLineChars="300" w:firstLine="630"/>
        <w:rPr>
          <w:bCs/>
        </w:rPr>
      </w:pPr>
      <w:r>
        <w:rPr>
          <w:rFonts w:hint="eastAsia"/>
          <w:bCs/>
        </w:rPr>
        <w:t>理解：交叉分组下频数分析的目的和基本任务。</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进行交叉分组下的频数分析的基本操作。</w:t>
      </w:r>
    </w:p>
    <w:p w:rsidR="00FE2EBD" w:rsidRDefault="002641BB">
      <w:pPr>
        <w:spacing w:line="360" w:lineRule="auto"/>
      </w:pPr>
      <w:r>
        <w:rPr>
          <w:rFonts w:hint="eastAsia"/>
        </w:rPr>
        <w:t>（四）多选项分析</w:t>
      </w:r>
    </w:p>
    <w:p w:rsidR="00FE2EBD" w:rsidRDefault="002641BB">
      <w:pPr>
        <w:spacing w:line="360" w:lineRule="auto"/>
        <w:ind w:firstLineChars="300" w:firstLine="630"/>
        <w:rPr>
          <w:bCs/>
        </w:rPr>
      </w:pPr>
      <w:r>
        <w:rPr>
          <w:rFonts w:hint="eastAsia"/>
          <w:bCs/>
        </w:rPr>
        <w:t>理解：多选项分析的目的和思路。</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进行多选项分析的基本操作。</w:t>
      </w:r>
    </w:p>
    <w:p w:rsidR="00FE2EBD" w:rsidRDefault="002641BB">
      <w:pPr>
        <w:spacing w:line="360" w:lineRule="auto"/>
      </w:pPr>
      <w:r>
        <w:rPr>
          <w:rFonts w:hint="eastAsia"/>
        </w:rPr>
        <w:t>（五）比率分析</w:t>
      </w:r>
    </w:p>
    <w:p w:rsidR="00FE2EBD" w:rsidRDefault="002641BB">
      <w:pPr>
        <w:spacing w:line="360" w:lineRule="auto"/>
        <w:ind w:firstLineChars="300" w:firstLine="630"/>
        <w:rPr>
          <w:bCs/>
        </w:rPr>
      </w:pPr>
      <w:r>
        <w:rPr>
          <w:rFonts w:hint="eastAsia"/>
          <w:bCs/>
        </w:rPr>
        <w:t>理解：比率分析的目的和主要指标。</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进行比率分析的基本操作。</w:t>
      </w:r>
    </w:p>
    <w:p w:rsidR="00FE2EBD" w:rsidRDefault="002641BB">
      <w:pPr>
        <w:spacing w:line="360" w:lineRule="auto"/>
        <w:jc w:val="center"/>
        <w:rPr>
          <w:b/>
          <w:bCs/>
        </w:rPr>
      </w:pPr>
      <w:r>
        <w:rPr>
          <w:rFonts w:hint="eastAsia"/>
          <w:b/>
          <w:bCs/>
        </w:rPr>
        <w:t>第五章</w:t>
      </w:r>
      <w:r>
        <w:rPr>
          <w:rFonts w:hint="eastAsia"/>
          <w:b/>
          <w:bCs/>
        </w:rPr>
        <w:t xml:space="preserve"> SPSS</w:t>
      </w:r>
      <w:r>
        <w:rPr>
          <w:rFonts w:hint="eastAsia"/>
          <w:b/>
          <w:bCs/>
        </w:rPr>
        <w:t>的参数检验</w:t>
      </w:r>
    </w:p>
    <w:p w:rsidR="00FE2EBD" w:rsidRDefault="002641BB">
      <w:pPr>
        <w:spacing w:line="360" w:lineRule="auto"/>
        <w:rPr>
          <w:b/>
          <w:bCs/>
        </w:rPr>
      </w:pPr>
      <w:r>
        <w:rPr>
          <w:rFonts w:hint="eastAsia"/>
          <w:b/>
          <w:bCs/>
        </w:rPr>
        <w:t>一、学习目的与要求</w:t>
      </w:r>
    </w:p>
    <w:p w:rsidR="00FE2EBD" w:rsidRDefault="002641BB">
      <w:pPr>
        <w:spacing w:line="360" w:lineRule="auto"/>
        <w:ind w:firstLineChars="200" w:firstLine="420"/>
      </w:pPr>
      <w:r>
        <w:rPr>
          <w:rFonts w:hint="eastAsia"/>
        </w:rPr>
        <w:t>通过本章的学习，</w:t>
      </w:r>
      <w:r>
        <w:rPr>
          <w:rFonts w:hint="eastAsia"/>
          <w:szCs w:val="21"/>
        </w:rPr>
        <w:t>了解参数检验的基本思想，明确</w:t>
      </w:r>
      <w:r>
        <w:rPr>
          <w:rFonts w:hint="eastAsia"/>
          <w:szCs w:val="21"/>
        </w:rPr>
        <w:t>t</w:t>
      </w:r>
      <w:r>
        <w:rPr>
          <w:szCs w:val="21"/>
        </w:rPr>
        <w:t>-</w:t>
      </w:r>
      <w:r>
        <w:rPr>
          <w:rFonts w:hint="eastAsia"/>
          <w:szCs w:val="21"/>
        </w:rPr>
        <w:t>值、</w:t>
      </w:r>
      <w:r>
        <w:rPr>
          <w:rFonts w:hint="eastAsia"/>
          <w:szCs w:val="21"/>
        </w:rPr>
        <w:t>p</w:t>
      </w:r>
      <w:r>
        <w:rPr>
          <w:szCs w:val="21"/>
        </w:rPr>
        <w:t>-</w:t>
      </w:r>
      <w:r>
        <w:rPr>
          <w:rFonts w:hint="eastAsia"/>
          <w:szCs w:val="21"/>
        </w:rPr>
        <w:t>值、</w:t>
      </w:r>
      <w:r>
        <w:rPr>
          <w:rFonts w:hint="eastAsia"/>
          <w:szCs w:val="21"/>
        </w:rPr>
        <w:t>F</w:t>
      </w:r>
      <w:r>
        <w:rPr>
          <w:szCs w:val="21"/>
        </w:rPr>
        <w:t>-</w:t>
      </w:r>
      <w:r>
        <w:rPr>
          <w:rFonts w:hint="eastAsia"/>
          <w:szCs w:val="21"/>
        </w:rPr>
        <w:t>值等关键统计量的含义，并能够利用上述统计量进行统计决策。</w:t>
      </w:r>
    </w:p>
    <w:p w:rsidR="00FE2EBD" w:rsidRDefault="002641BB">
      <w:pPr>
        <w:spacing w:line="360" w:lineRule="auto"/>
        <w:rPr>
          <w:b/>
          <w:bCs/>
        </w:rPr>
      </w:pPr>
      <w:r>
        <w:rPr>
          <w:rFonts w:hint="eastAsia"/>
          <w:b/>
          <w:bCs/>
        </w:rPr>
        <w:t>二、考核知识点与考核目标</w:t>
      </w:r>
    </w:p>
    <w:p w:rsidR="00FE2EBD" w:rsidRDefault="002641BB">
      <w:pPr>
        <w:spacing w:line="360" w:lineRule="auto"/>
      </w:pPr>
      <w:r>
        <w:rPr>
          <w:rFonts w:hint="eastAsia"/>
        </w:rPr>
        <w:t>（一）</w:t>
      </w:r>
      <w:r>
        <w:rPr>
          <w:rFonts w:hint="eastAsia"/>
        </w:rPr>
        <w:t xml:space="preserve"> </w:t>
      </w:r>
      <w:r>
        <w:rPr>
          <w:rFonts w:hint="eastAsia"/>
        </w:rPr>
        <w:t>参数检验概述</w:t>
      </w:r>
    </w:p>
    <w:p w:rsidR="00FE2EBD" w:rsidRDefault="002641BB">
      <w:pPr>
        <w:spacing w:line="360" w:lineRule="auto"/>
        <w:ind w:firstLineChars="300" w:firstLine="630"/>
        <w:rPr>
          <w:bCs/>
        </w:rPr>
      </w:pPr>
      <w:r>
        <w:rPr>
          <w:rFonts w:hint="eastAsia"/>
          <w:bCs/>
        </w:rPr>
        <w:lastRenderedPageBreak/>
        <w:t>识记：假设检验的基本步骤。</w:t>
      </w:r>
    </w:p>
    <w:p w:rsidR="00FE2EBD" w:rsidRDefault="002641BB">
      <w:pPr>
        <w:spacing w:line="360" w:lineRule="auto"/>
        <w:ind w:firstLineChars="300" w:firstLine="630"/>
        <w:rPr>
          <w:bCs/>
        </w:rPr>
      </w:pPr>
      <w:r>
        <w:rPr>
          <w:rFonts w:hint="eastAsia"/>
          <w:bCs/>
        </w:rPr>
        <w:t>理解：推断统计和参数检验的基本思想。</w:t>
      </w:r>
    </w:p>
    <w:p w:rsidR="00FE2EBD" w:rsidRDefault="002641BB">
      <w:pPr>
        <w:spacing w:line="360" w:lineRule="auto"/>
      </w:pPr>
      <w:r>
        <w:rPr>
          <w:rFonts w:hint="eastAsia"/>
        </w:rPr>
        <w:t>（二）</w:t>
      </w:r>
      <w:r>
        <w:rPr>
          <w:rFonts w:hint="eastAsia"/>
        </w:rPr>
        <w:t xml:space="preserve"> </w:t>
      </w:r>
      <w:r>
        <w:rPr>
          <w:rFonts w:hint="eastAsia"/>
        </w:rPr>
        <w:t>单样本</w:t>
      </w:r>
      <w:r>
        <w:rPr>
          <w:rFonts w:hint="eastAsia"/>
        </w:rPr>
        <w:t>t</w:t>
      </w:r>
      <w:r>
        <w:rPr>
          <w:rFonts w:hint="eastAsia"/>
        </w:rPr>
        <w:t>检验</w:t>
      </w:r>
    </w:p>
    <w:p w:rsidR="00FE2EBD" w:rsidRDefault="002641BB">
      <w:pPr>
        <w:spacing w:line="360" w:lineRule="auto"/>
        <w:ind w:firstLineChars="300" w:firstLine="630"/>
        <w:rPr>
          <w:bCs/>
        </w:rPr>
      </w:pPr>
      <w:r>
        <w:rPr>
          <w:rFonts w:hint="eastAsia"/>
          <w:bCs/>
        </w:rPr>
        <w:t>理解：单样本</w:t>
      </w:r>
      <w:r>
        <w:rPr>
          <w:rFonts w:hint="eastAsia"/>
          <w:bCs/>
        </w:rPr>
        <w:t>t</w:t>
      </w:r>
      <w:r>
        <w:rPr>
          <w:rFonts w:hint="eastAsia"/>
          <w:bCs/>
        </w:rPr>
        <w:t>检验的目的和基本步骤。</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进行单样本</w:t>
      </w:r>
      <w:r>
        <w:rPr>
          <w:rFonts w:hint="eastAsia"/>
          <w:bCs/>
        </w:rPr>
        <w:t>t</w:t>
      </w:r>
      <w:r>
        <w:rPr>
          <w:rFonts w:hint="eastAsia"/>
          <w:bCs/>
        </w:rPr>
        <w:t>检验的基本操作。</w:t>
      </w:r>
    </w:p>
    <w:p w:rsidR="00FE2EBD" w:rsidRDefault="002641BB">
      <w:pPr>
        <w:spacing w:line="360" w:lineRule="auto"/>
      </w:pPr>
      <w:r>
        <w:rPr>
          <w:rFonts w:hint="eastAsia"/>
        </w:rPr>
        <w:t>（三）</w:t>
      </w:r>
      <w:r>
        <w:rPr>
          <w:rFonts w:hint="eastAsia"/>
        </w:rPr>
        <w:t xml:space="preserve"> </w:t>
      </w:r>
      <w:r>
        <w:rPr>
          <w:rFonts w:hint="eastAsia"/>
        </w:rPr>
        <w:t>两独立样本</w:t>
      </w:r>
      <w:r>
        <w:rPr>
          <w:rFonts w:hint="eastAsia"/>
        </w:rPr>
        <w:t>t</w:t>
      </w:r>
      <w:r>
        <w:rPr>
          <w:rFonts w:hint="eastAsia"/>
        </w:rPr>
        <w:t>检验</w:t>
      </w:r>
    </w:p>
    <w:p w:rsidR="00FE2EBD" w:rsidRDefault="002641BB">
      <w:pPr>
        <w:spacing w:line="360" w:lineRule="auto"/>
        <w:ind w:firstLineChars="300" w:firstLine="630"/>
        <w:rPr>
          <w:bCs/>
        </w:rPr>
      </w:pPr>
      <w:r>
        <w:rPr>
          <w:rFonts w:hint="eastAsia"/>
          <w:bCs/>
        </w:rPr>
        <w:t>理解：</w:t>
      </w:r>
      <w:r>
        <w:rPr>
          <w:rFonts w:hint="eastAsia"/>
        </w:rPr>
        <w:t>两独立</w:t>
      </w:r>
      <w:r>
        <w:rPr>
          <w:rFonts w:hint="eastAsia"/>
          <w:bCs/>
        </w:rPr>
        <w:t>样本</w:t>
      </w:r>
      <w:r>
        <w:rPr>
          <w:rFonts w:hint="eastAsia"/>
          <w:bCs/>
        </w:rPr>
        <w:t>t</w:t>
      </w:r>
      <w:r>
        <w:rPr>
          <w:rFonts w:hint="eastAsia"/>
          <w:bCs/>
        </w:rPr>
        <w:t>检验的目的和基本步骤。</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w:t>
      </w:r>
      <w:r>
        <w:rPr>
          <w:rFonts w:hint="eastAsia"/>
        </w:rPr>
        <w:t>两独立</w:t>
      </w:r>
      <w:r>
        <w:rPr>
          <w:rFonts w:hint="eastAsia"/>
          <w:bCs/>
        </w:rPr>
        <w:t>样本</w:t>
      </w:r>
      <w:r>
        <w:rPr>
          <w:rFonts w:hint="eastAsia"/>
          <w:bCs/>
        </w:rPr>
        <w:t>t</w:t>
      </w:r>
      <w:r>
        <w:rPr>
          <w:rFonts w:hint="eastAsia"/>
          <w:bCs/>
        </w:rPr>
        <w:t>检验的基本操作。</w:t>
      </w:r>
    </w:p>
    <w:p w:rsidR="00FE2EBD" w:rsidRDefault="002641BB">
      <w:pPr>
        <w:spacing w:line="360" w:lineRule="auto"/>
      </w:pPr>
      <w:r>
        <w:rPr>
          <w:rFonts w:hint="eastAsia"/>
        </w:rPr>
        <w:t>（四）</w:t>
      </w:r>
      <w:r>
        <w:rPr>
          <w:rFonts w:hint="eastAsia"/>
        </w:rPr>
        <w:t xml:space="preserve"> </w:t>
      </w:r>
      <w:r>
        <w:rPr>
          <w:rFonts w:hint="eastAsia"/>
        </w:rPr>
        <w:t>两配对样本</w:t>
      </w:r>
      <w:r>
        <w:rPr>
          <w:rFonts w:hint="eastAsia"/>
        </w:rPr>
        <w:t>t</w:t>
      </w:r>
      <w:r>
        <w:rPr>
          <w:rFonts w:hint="eastAsia"/>
        </w:rPr>
        <w:t>检验</w:t>
      </w:r>
    </w:p>
    <w:p w:rsidR="00FE2EBD" w:rsidRDefault="002641BB">
      <w:pPr>
        <w:spacing w:line="360" w:lineRule="auto"/>
        <w:ind w:firstLineChars="300" w:firstLine="630"/>
        <w:rPr>
          <w:bCs/>
        </w:rPr>
      </w:pPr>
      <w:r>
        <w:rPr>
          <w:rFonts w:hint="eastAsia"/>
          <w:bCs/>
        </w:rPr>
        <w:t>理解：</w:t>
      </w:r>
      <w:r>
        <w:rPr>
          <w:rFonts w:hint="eastAsia"/>
        </w:rPr>
        <w:t>两配对</w:t>
      </w:r>
      <w:r>
        <w:rPr>
          <w:rFonts w:hint="eastAsia"/>
          <w:bCs/>
        </w:rPr>
        <w:t>样本</w:t>
      </w:r>
      <w:r>
        <w:rPr>
          <w:rFonts w:hint="eastAsia"/>
          <w:bCs/>
        </w:rPr>
        <w:t>t</w:t>
      </w:r>
      <w:r>
        <w:rPr>
          <w:rFonts w:hint="eastAsia"/>
          <w:bCs/>
        </w:rPr>
        <w:t>检验的目的和基本步骤。</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w:t>
      </w:r>
      <w:r>
        <w:rPr>
          <w:rFonts w:hint="eastAsia"/>
        </w:rPr>
        <w:t>两配对</w:t>
      </w:r>
      <w:r>
        <w:rPr>
          <w:rFonts w:hint="eastAsia"/>
          <w:bCs/>
        </w:rPr>
        <w:t>样本</w:t>
      </w:r>
      <w:r>
        <w:rPr>
          <w:rFonts w:hint="eastAsia"/>
          <w:bCs/>
        </w:rPr>
        <w:t>t</w:t>
      </w:r>
      <w:r>
        <w:rPr>
          <w:rFonts w:hint="eastAsia"/>
          <w:bCs/>
        </w:rPr>
        <w:t>检验的基本操作。</w:t>
      </w:r>
    </w:p>
    <w:p w:rsidR="00FE2EBD" w:rsidRDefault="002641BB">
      <w:pPr>
        <w:spacing w:line="360" w:lineRule="auto"/>
        <w:jc w:val="center"/>
        <w:rPr>
          <w:b/>
          <w:bCs/>
        </w:rPr>
      </w:pPr>
      <w:r>
        <w:rPr>
          <w:rFonts w:hint="eastAsia"/>
          <w:b/>
          <w:bCs/>
        </w:rPr>
        <w:t>第六章</w:t>
      </w:r>
      <w:r>
        <w:rPr>
          <w:rFonts w:hint="eastAsia"/>
          <w:b/>
          <w:bCs/>
        </w:rPr>
        <w:t xml:space="preserve"> SPSS</w:t>
      </w:r>
      <w:r>
        <w:rPr>
          <w:rFonts w:hint="eastAsia"/>
          <w:b/>
          <w:bCs/>
        </w:rPr>
        <w:t>的方差分析</w:t>
      </w:r>
    </w:p>
    <w:p w:rsidR="00FE2EBD" w:rsidRDefault="002641BB">
      <w:pPr>
        <w:spacing w:line="360" w:lineRule="auto"/>
        <w:rPr>
          <w:b/>
          <w:bCs/>
        </w:rPr>
      </w:pPr>
      <w:r>
        <w:rPr>
          <w:rFonts w:hint="eastAsia"/>
          <w:b/>
          <w:bCs/>
        </w:rPr>
        <w:t>一、学习目的与要求</w:t>
      </w:r>
    </w:p>
    <w:p w:rsidR="00FE2EBD" w:rsidRDefault="002641BB">
      <w:pPr>
        <w:spacing w:line="360" w:lineRule="auto"/>
        <w:ind w:firstLineChars="200" w:firstLine="420"/>
      </w:pPr>
      <w:r>
        <w:rPr>
          <w:rFonts w:hint="eastAsia"/>
        </w:rPr>
        <w:t>通过本章的学习，</w:t>
      </w:r>
      <w:r>
        <w:rPr>
          <w:rFonts w:hint="eastAsia"/>
          <w:szCs w:val="21"/>
        </w:rPr>
        <w:t>了解方差分析的基本思想和要解决的问题，并能够正确解读方差分析的结果。</w:t>
      </w:r>
    </w:p>
    <w:p w:rsidR="00FE2EBD" w:rsidRDefault="002641BB">
      <w:pPr>
        <w:spacing w:line="360" w:lineRule="auto"/>
        <w:rPr>
          <w:b/>
          <w:bCs/>
        </w:rPr>
      </w:pPr>
      <w:r>
        <w:rPr>
          <w:rFonts w:hint="eastAsia"/>
          <w:b/>
          <w:bCs/>
        </w:rPr>
        <w:t>二、考核知识点与考核目标</w:t>
      </w:r>
    </w:p>
    <w:p w:rsidR="00FE2EBD" w:rsidRDefault="002641BB">
      <w:pPr>
        <w:spacing w:line="360" w:lineRule="auto"/>
      </w:pPr>
      <w:r>
        <w:rPr>
          <w:rFonts w:hint="eastAsia"/>
        </w:rPr>
        <w:t>（一）</w:t>
      </w:r>
      <w:r>
        <w:rPr>
          <w:rFonts w:hint="eastAsia"/>
        </w:rPr>
        <w:t xml:space="preserve"> </w:t>
      </w:r>
      <w:r>
        <w:rPr>
          <w:rFonts w:hint="eastAsia"/>
        </w:rPr>
        <w:t>方差分析概述</w:t>
      </w:r>
    </w:p>
    <w:p w:rsidR="00FE2EBD" w:rsidRDefault="002641BB">
      <w:pPr>
        <w:spacing w:line="360" w:lineRule="auto"/>
        <w:ind w:firstLineChars="300" w:firstLine="630"/>
        <w:rPr>
          <w:bCs/>
        </w:rPr>
      </w:pPr>
      <w:r>
        <w:rPr>
          <w:rFonts w:hint="eastAsia"/>
          <w:bCs/>
        </w:rPr>
        <w:t>识记：方差分析的分类和应用范围。</w:t>
      </w:r>
    </w:p>
    <w:p w:rsidR="00FE2EBD" w:rsidRDefault="002641BB">
      <w:pPr>
        <w:spacing w:line="360" w:lineRule="auto"/>
        <w:ind w:firstLineChars="300" w:firstLine="630"/>
        <w:rPr>
          <w:bCs/>
        </w:rPr>
      </w:pPr>
      <w:r>
        <w:rPr>
          <w:rFonts w:hint="eastAsia"/>
          <w:bCs/>
        </w:rPr>
        <w:t>理解：方差分析的基本思想。</w:t>
      </w:r>
    </w:p>
    <w:p w:rsidR="00FE2EBD" w:rsidRDefault="002641BB">
      <w:pPr>
        <w:spacing w:line="360" w:lineRule="auto"/>
      </w:pPr>
      <w:r>
        <w:t>（</w:t>
      </w:r>
      <w:r>
        <w:rPr>
          <w:rFonts w:hint="eastAsia"/>
        </w:rPr>
        <w:t>二）</w:t>
      </w:r>
      <w:r>
        <w:rPr>
          <w:rFonts w:hint="eastAsia"/>
        </w:rPr>
        <w:t xml:space="preserve"> </w:t>
      </w:r>
      <w:r>
        <w:rPr>
          <w:rFonts w:hint="eastAsia"/>
        </w:rPr>
        <w:t>单因素方差分析</w:t>
      </w:r>
    </w:p>
    <w:p w:rsidR="00FE2EBD" w:rsidRDefault="002641BB">
      <w:pPr>
        <w:spacing w:line="360" w:lineRule="auto"/>
        <w:ind w:firstLineChars="300" w:firstLine="630"/>
        <w:rPr>
          <w:bCs/>
        </w:rPr>
      </w:pPr>
      <w:r>
        <w:rPr>
          <w:rFonts w:hint="eastAsia"/>
          <w:bCs/>
        </w:rPr>
        <w:t>理解：</w:t>
      </w:r>
      <w:r>
        <w:rPr>
          <w:rFonts w:hint="eastAsia"/>
        </w:rPr>
        <w:t>单因素方差分析的基本思想、数学模型和基本步骤</w:t>
      </w:r>
      <w:r>
        <w:rPr>
          <w:rFonts w:hint="eastAsia"/>
          <w:bCs/>
        </w:rPr>
        <w:t>。</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进行单因素方差分析的基本操作。</w:t>
      </w:r>
    </w:p>
    <w:p w:rsidR="00FE2EBD" w:rsidRDefault="002641BB">
      <w:pPr>
        <w:spacing w:line="360" w:lineRule="auto"/>
      </w:pPr>
      <w:r>
        <w:rPr>
          <w:rFonts w:hint="eastAsia"/>
        </w:rPr>
        <w:t>（三）</w:t>
      </w:r>
      <w:r>
        <w:rPr>
          <w:rFonts w:hint="eastAsia"/>
        </w:rPr>
        <w:t xml:space="preserve"> </w:t>
      </w:r>
      <w:r>
        <w:rPr>
          <w:rFonts w:hint="eastAsia"/>
        </w:rPr>
        <w:t>多因素方差分析</w:t>
      </w:r>
    </w:p>
    <w:p w:rsidR="00FE2EBD" w:rsidRDefault="002641BB">
      <w:pPr>
        <w:spacing w:line="360" w:lineRule="auto"/>
        <w:ind w:firstLineChars="300" w:firstLine="630"/>
        <w:rPr>
          <w:bCs/>
        </w:rPr>
      </w:pPr>
      <w:r>
        <w:rPr>
          <w:rFonts w:hint="eastAsia"/>
          <w:bCs/>
        </w:rPr>
        <w:t>理解：</w:t>
      </w:r>
      <w:r>
        <w:rPr>
          <w:rFonts w:hint="eastAsia"/>
        </w:rPr>
        <w:t>多因素方差分析的基本思想、数学模型和基本步骤</w:t>
      </w:r>
      <w:r>
        <w:rPr>
          <w:rFonts w:hint="eastAsia"/>
          <w:bCs/>
        </w:rPr>
        <w:t>。</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进行多因素方差分析的基本操作。</w:t>
      </w:r>
    </w:p>
    <w:p w:rsidR="00FE2EBD" w:rsidRDefault="002641BB">
      <w:pPr>
        <w:spacing w:line="360" w:lineRule="auto"/>
      </w:pPr>
      <w:r>
        <w:rPr>
          <w:rFonts w:hint="eastAsia"/>
        </w:rPr>
        <w:t>（四）</w:t>
      </w:r>
      <w:r>
        <w:rPr>
          <w:rFonts w:hint="eastAsia"/>
        </w:rPr>
        <w:t xml:space="preserve"> </w:t>
      </w:r>
      <w:r>
        <w:rPr>
          <w:rFonts w:hint="eastAsia"/>
        </w:rPr>
        <w:t>协方差分析</w:t>
      </w:r>
    </w:p>
    <w:p w:rsidR="00FE2EBD" w:rsidRDefault="002641BB">
      <w:pPr>
        <w:spacing w:line="360" w:lineRule="auto"/>
        <w:ind w:firstLineChars="300" w:firstLine="630"/>
        <w:rPr>
          <w:bCs/>
        </w:rPr>
      </w:pPr>
      <w:r>
        <w:rPr>
          <w:rFonts w:hint="eastAsia"/>
          <w:bCs/>
        </w:rPr>
        <w:t>理解：协</w:t>
      </w:r>
      <w:r>
        <w:rPr>
          <w:rFonts w:hint="eastAsia"/>
        </w:rPr>
        <w:t>方差分析的基本思想、数学模型和基本步骤</w:t>
      </w:r>
      <w:r>
        <w:rPr>
          <w:rFonts w:hint="eastAsia"/>
          <w:bCs/>
        </w:rPr>
        <w:t>。</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进行协方差分析的基本操作。</w:t>
      </w:r>
    </w:p>
    <w:p w:rsidR="00FE2EBD" w:rsidRDefault="002641BB">
      <w:pPr>
        <w:spacing w:line="360" w:lineRule="auto"/>
        <w:jc w:val="center"/>
        <w:rPr>
          <w:b/>
          <w:bCs/>
        </w:rPr>
      </w:pPr>
      <w:r>
        <w:rPr>
          <w:rFonts w:hint="eastAsia"/>
          <w:b/>
          <w:bCs/>
        </w:rPr>
        <w:t>第八章</w:t>
      </w:r>
      <w:r>
        <w:rPr>
          <w:rFonts w:hint="eastAsia"/>
          <w:b/>
          <w:bCs/>
        </w:rPr>
        <w:t xml:space="preserve"> SPSS</w:t>
      </w:r>
      <w:r>
        <w:rPr>
          <w:rFonts w:hint="eastAsia"/>
          <w:b/>
          <w:bCs/>
        </w:rPr>
        <w:t>的相关分析</w:t>
      </w:r>
    </w:p>
    <w:p w:rsidR="00FE2EBD" w:rsidRDefault="002641BB">
      <w:pPr>
        <w:spacing w:line="360" w:lineRule="auto"/>
        <w:rPr>
          <w:b/>
          <w:bCs/>
        </w:rPr>
      </w:pPr>
      <w:r>
        <w:rPr>
          <w:rFonts w:hint="eastAsia"/>
          <w:b/>
          <w:bCs/>
        </w:rPr>
        <w:t>一、学习目的与要求</w:t>
      </w:r>
    </w:p>
    <w:p w:rsidR="00FE2EBD" w:rsidRDefault="002641BB">
      <w:pPr>
        <w:spacing w:line="360" w:lineRule="auto"/>
        <w:ind w:firstLineChars="200" w:firstLine="420"/>
      </w:pPr>
      <w:r>
        <w:rPr>
          <w:rFonts w:hint="eastAsia"/>
        </w:rPr>
        <w:lastRenderedPageBreak/>
        <w:t>通过本章的学习，</w:t>
      </w:r>
      <w:r>
        <w:rPr>
          <w:rFonts w:hint="eastAsia"/>
          <w:szCs w:val="21"/>
        </w:rPr>
        <w:t>明确相关关系的含义以及相关分析的主要目标，掌握绘制散点图和计算相关系数的具体操作，并能够读懂分析结果。</w:t>
      </w:r>
    </w:p>
    <w:p w:rsidR="00FE2EBD" w:rsidRDefault="002641BB">
      <w:pPr>
        <w:spacing w:line="360" w:lineRule="auto"/>
        <w:rPr>
          <w:b/>
          <w:bCs/>
        </w:rPr>
      </w:pPr>
      <w:r>
        <w:rPr>
          <w:rFonts w:hint="eastAsia"/>
          <w:b/>
          <w:bCs/>
        </w:rPr>
        <w:t>二、考核知识点与考核目标</w:t>
      </w:r>
    </w:p>
    <w:p w:rsidR="00FE2EBD" w:rsidRDefault="002641BB">
      <w:pPr>
        <w:spacing w:line="360" w:lineRule="auto"/>
      </w:pPr>
      <w:r>
        <w:rPr>
          <w:rFonts w:hint="eastAsia"/>
        </w:rPr>
        <w:t>（一）</w:t>
      </w:r>
      <w:r>
        <w:rPr>
          <w:rFonts w:hint="eastAsia"/>
        </w:rPr>
        <w:t xml:space="preserve"> </w:t>
      </w:r>
      <w:r>
        <w:rPr>
          <w:rFonts w:hint="eastAsia"/>
        </w:rPr>
        <w:t>相关分析</w:t>
      </w:r>
    </w:p>
    <w:p w:rsidR="00FE2EBD" w:rsidRDefault="002641BB">
      <w:pPr>
        <w:spacing w:line="360" w:lineRule="auto"/>
        <w:ind w:firstLineChars="300" w:firstLine="630"/>
        <w:rPr>
          <w:bCs/>
        </w:rPr>
      </w:pPr>
      <w:r>
        <w:rPr>
          <w:rFonts w:hint="eastAsia"/>
          <w:bCs/>
        </w:rPr>
        <w:t>理解：相关关系和相关分析的基本思想。</w:t>
      </w:r>
    </w:p>
    <w:p w:rsidR="00FE2EBD" w:rsidRDefault="002641BB">
      <w:pPr>
        <w:spacing w:line="360" w:lineRule="auto"/>
      </w:pPr>
      <w:r>
        <w:rPr>
          <w:rFonts w:hint="eastAsia"/>
        </w:rPr>
        <w:t>（二）</w:t>
      </w:r>
      <w:r>
        <w:rPr>
          <w:rFonts w:hint="eastAsia"/>
        </w:rPr>
        <w:t xml:space="preserve"> </w:t>
      </w:r>
      <w:r>
        <w:rPr>
          <w:rFonts w:hint="eastAsia"/>
        </w:rPr>
        <w:t>绘制散点图</w:t>
      </w:r>
    </w:p>
    <w:p w:rsidR="00FE2EBD" w:rsidRDefault="002641BB">
      <w:pPr>
        <w:spacing w:line="360" w:lineRule="auto"/>
        <w:ind w:firstLineChars="300" w:firstLine="630"/>
        <w:rPr>
          <w:bCs/>
        </w:rPr>
      </w:pPr>
      <w:r>
        <w:rPr>
          <w:rFonts w:hint="eastAsia"/>
          <w:bCs/>
        </w:rPr>
        <w:t>识记：散点图的特点和类型。</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绘制散点图的基本操作。</w:t>
      </w:r>
    </w:p>
    <w:p w:rsidR="00FE2EBD" w:rsidRDefault="002641BB">
      <w:pPr>
        <w:spacing w:line="360" w:lineRule="auto"/>
      </w:pPr>
      <w:r>
        <w:rPr>
          <w:rFonts w:hint="eastAsia"/>
        </w:rPr>
        <w:t>（三）</w:t>
      </w:r>
      <w:r>
        <w:rPr>
          <w:rFonts w:hint="eastAsia"/>
        </w:rPr>
        <w:t xml:space="preserve"> </w:t>
      </w:r>
      <w:r>
        <w:rPr>
          <w:rFonts w:hint="eastAsia"/>
        </w:rPr>
        <w:t>计算相关系数</w:t>
      </w:r>
    </w:p>
    <w:p w:rsidR="00FE2EBD" w:rsidRDefault="002641BB">
      <w:pPr>
        <w:spacing w:line="360" w:lineRule="auto"/>
        <w:ind w:firstLineChars="300" w:firstLine="630"/>
        <w:rPr>
          <w:bCs/>
        </w:rPr>
      </w:pPr>
      <w:r>
        <w:rPr>
          <w:rFonts w:hint="eastAsia"/>
          <w:bCs/>
        </w:rPr>
        <w:t>理解：相关系数的特点和种类。</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计算相关系数的基本操作。</w:t>
      </w:r>
    </w:p>
    <w:p w:rsidR="00FE2EBD" w:rsidRDefault="002641BB">
      <w:pPr>
        <w:spacing w:line="360" w:lineRule="auto"/>
      </w:pPr>
      <w:r>
        <w:rPr>
          <w:rFonts w:hint="eastAsia"/>
        </w:rPr>
        <w:t>（四）</w:t>
      </w:r>
      <w:r>
        <w:rPr>
          <w:rFonts w:hint="eastAsia"/>
        </w:rPr>
        <w:t xml:space="preserve"> </w:t>
      </w:r>
      <w:r>
        <w:rPr>
          <w:rFonts w:hint="eastAsia"/>
        </w:rPr>
        <w:t>偏相关分析</w:t>
      </w:r>
    </w:p>
    <w:p w:rsidR="00FE2EBD" w:rsidRDefault="002641BB">
      <w:pPr>
        <w:spacing w:line="360" w:lineRule="auto"/>
        <w:ind w:firstLineChars="300" w:firstLine="630"/>
        <w:rPr>
          <w:bCs/>
        </w:rPr>
      </w:pPr>
      <w:r>
        <w:rPr>
          <w:rFonts w:hint="eastAsia"/>
          <w:bCs/>
        </w:rPr>
        <w:t>识记：偏相关分析的意义和偏相关系数的计算方式。</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进行偏相关分析的基本操作。</w:t>
      </w:r>
    </w:p>
    <w:p w:rsidR="00FE2EBD" w:rsidRDefault="002641BB">
      <w:pPr>
        <w:spacing w:line="360" w:lineRule="auto"/>
        <w:jc w:val="center"/>
        <w:rPr>
          <w:b/>
          <w:bCs/>
        </w:rPr>
      </w:pPr>
      <w:r>
        <w:rPr>
          <w:rFonts w:hint="eastAsia"/>
          <w:b/>
          <w:bCs/>
        </w:rPr>
        <w:t>第九章</w:t>
      </w:r>
      <w:r>
        <w:rPr>
          <w:rFonts w:hint="eastAsia"/>
          <w:b/>
          <w:bCs/>
        </w:rPr>
        <w:t xml:space="preserve"> SPSS</w:t>
      </w:r>
      <w:r>
        <w:rPr>
          <w:rFonts w:hint="eastAsia"/>
          <w:b/>
          <w:bCs/>
        </w:rPr>
        <w:t>的线性回归分析</w:t>
      </w:r>
    </w:p>
    <w:p w:rsidR="00FE2EBD" w:rsidRDefault="002641BB">
      <w:pPr>
        <w:spacing w:line="360" w:lineRule="auto"/>
        <w:rPr>
          <w:b/>
          <w:bCs/>
        </w:rPr>
      </w:pPr>
      <w:r>
        <w:rPr>
          <w:rFonts w:hint="eastAsia"/>
          <w:b/>
          <w:bCs/>
        </w:rPr>
        <w:t>一、学习目的与要求</w:t>
      </w:r>
    </w:p>
    <w:p w:rsidR="00FE2EBD" w:rsidRDefault="002641BB">
      <w:pPr>
        <w:spacing w:line="360" w:lineRule="auto"/>
        <w:ind w:firstLineChars="200" w:firstLine="420"/>
      </w:pPr>
      <w:r>
        <w:rPr>
          <w:rFonts w:hint="eastAsia"/>
        </w:rPr>
        <w:t>通过本章的学习，</w:t>
      </w:r>
      <w:r>
        <w:rPr>
          <w:rFonts w:hint="eastAsia"/>
          <w:szCs w:val="21"/>
        </w:rPr>
        <w:t>明确线性回归分析的主要目标，掌握线性回归分析的具体操作，并能够读懂分析结果。</w:t>
      </w:r>
    </w:p>
    <w:p w:rsidR="00FE2EBD" w:rsidRDefault="002641BB">
      <w:pPr>
        <w:spacing w:line="360" w:lineRule="auto"/>
        <w:rPr>
          <w:b/>
          <w:bCs/>
        </w:rPr>
      </w:pPr>
      <w:r>
        <w:rPr>
          <w:rFonts w:hint="eastAsia"/>
          <w:b/>
          <w:bCs/>
        </w:rPr>
        <w:t>二、考核知识点与考核目标</w:t>
      </w:r>
    </w:p>
    <w:p w:rsidR="00FE2EBD" w:rsidRDefault="002641BB">
      <w:pPr>
        <w:spacing w:line="360" w:lineRule="auto"/>
      </w:pPr>
      <w:r>
        <w:rPr>
          <w:rFonts w:hint="eastAsia"/>
        </w:rPr>
        <w:t>（一）</w:t>
      </w:r>
      <w:r>
        <w:rPr>
          <w:rFonts w:hint="eastAsia"/>
        </w:rPr>
        <w:t xml:space="preserve"> </w:t>
      </w:r>
      <w:r>
        <w:rPr>
          <w:rFonts w:hint="eastAsia"/>
        </w:rPr>
        <w:t>回归分析概述</w:t>
      </w:r>
    </w:p>
    <w:p w:rsidR="00FE2EBD" w:rsidRDefault="002641BB">
      <w:pPr>
        <w:spacing w:line="360" w:lineRule="auto"/>
        <w:ind w:firstLineChars="300" w:firstLine="630"/>
        <w:rPr>
          <w:bCs/>
        </w:rPr>
      </w:pPr>
      <w:r>
        <w:rPr>
          <w:rFonts w:hint="eastAsia"/>
          <w:bCs/>
        </w:rPr>
        <w:t>识记：回归分析的一般步骤。</w:t>
      </w:r>
    </w:p>
    <w:p w:rsidR="00FE2EBD" w:rsidRDefault="002641BB">
      <w:pPr>
        <w:spacing w:line="360" w:lineRule="auto"/>
        <w:ind w:firstLineChars="300" w:firstLine="630"/>
        <w:rPr>
          <w:bCs/>
        </w:rPr>
      </w:pPr>
      <w:r>
        <w:rPr>
          <w:rFonts w:hint="eastAsia"/>
          <w:bCs/>
        </w:rPr>
        <w:t>理解：回归分析的基本思想和回归线的概念。</w:t>
      </w:r>
    </w:p>
    <w:p w:rsidR="00FE2EBD" w:rsidRDefault="002641BB">
      <w:pPr>
        <w:spacing w:line="360" w:lineRule="auto"/>
      </w:pPr>
      <w:r>
        <w:rPr>
          <w:rFonts w:hint="eastAsia"/>
        </w:rPr>
        <w:t>（二）</w:t>
      </w:r>
      <w:r>
        <w:rPr>
          <w:rFonts w:hint="eastAsia"/>
        </w:rPr>
        <w:t xml:space="preserve"> </w:t>
      </w:r>
      <w:r>
        <w:rPr>
          <w:rFonts w:hint="eastAsia"/>
        </w:rPr>
        <w:t>线性回归分析和线性回归模型</w:t>
      </w:r>
    </w:p>
    <w:p w:rsidR="00FE2EBD" w:rsidRDefault="002641BB">
      <w:pPr>
        <w:spacing w:line="360" w:lineRule="auto"/>
        <w:ind w:firstLineChars="300" w:firstLine="630"/>
        <w:rPr>
          <w:bCs/>
        </w:rPr>
      </w:pPr>
      <w:r>
        <w:rPr>
          <w:rFonts w:hint="eastAsia"/>
          <w:bCs/>
        </w:rPr>
        <w:t>识记：一元和多元线性回归的数学模型。</w:t>
      </w:r>
    </w:p>
    <w:p w:rsidR="00FE2EBD" w:rsidRDefault="002641BB">
      <w:pPr>
        <w:spacing w:line="360" w:lineRule="auto"/>
        <w:ind w:firstLineChars="300" w:firstLine="630"/>
        <w:rPr>
          <w:bCs/>
        </w:rPr>
      </w:pPr>
      <w:r>
        <w:rPr>
          <w:rFonts w:hint="eastAsia"/>
          <w:bCs/>
        </w:rPr>
        <w:t>理解：线性回归分析的最小二乘法估计的原理。</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进行线性回归分析的基本操作。</w:t>
      </w:r>
    </w:p>
    <w:p w:rsidR="00FE2EBD" w:rsidRDefault="002641BB">
      <w:pPr>
        <w:spacing w:line="360" w:lineRule="auto"/>
      </w:pPr>
      <w:r>
        <w:rPr>
          <w:rFonts w:hint="eastAsia"/>
        </w:rPr>
        <w:t>（三）</w:t>
      </w:r>
      <w:r>
        <w:rPr>
          <w:rFonts w:hint="eastAsia"/>
        </w:rPr>
        <w:t xml:space="preserve"> </w:t>
      </w:r>
      <w:r>
        <w:rPr>
          <w:rFonts w:hint="eastAsia"/>
        </w:rPr>
        <w:t>回归方程的统计检验</w:t>
      </w:r>
    </w:p>
    <w:p w:rsidR="00FE2EBD" w:rsidRDefault="002641BB">
      <w:pPr>
        <w:spacing w:line="360" w:lineRule="auto"/>
        <w:ind w:firstLineChars="300" w:firstLine="630"/>
        <w:rPr>
          <w:bCs/>
        </w:rPr>
      </w:pPr>
      <w:r>
        <w:rPr>
          <w:rFonts w:hint="eastAsia"/>
          <w:bCs/>
        </w:rPr>
        <w:t>理解：回归方程的统计检验分类及其目的。</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进行回归方程的拟合优度检验、回归方程的显著性检验、回归系数的显著性检验、以及残差分析的基本操作。</w:t>
      </w:r>
    </w:p>
    <w:p w:rsidR="00FE2EBD" w:rsidRDefault="002641BB">
      <w:pPr>
        <w:spacing w:line="360" w:lineRule="auto"/>
      </w:pPr>
      <w:r>
        <w:rPr>
          <w:rFonts w:hint="eastAsia"/>
        </w:rPr>
        <w:lastRenderedPageBreak/>
        <w:t>（四）</w:t>
      </w:r>
      <w:r>
        <w:rPr>
          <w:rFonts w:hint="eastAsia"/>
        </w:rPr>
        <w:t xml:space="preserve"> </w:t>
      </w:r>
      <w:r>
        <w:rPr>
          <w:rFonts w:hint="eastAsia"/>
        </w:rPr>
        <w:t>多元回归分析中的其他问题</w:t>
      </w:r>
    </w:p>
    <w:p w:rsidR="00FE2EBD" w:rsidRDefault="002641BB">
      <w:pPr>
        <w:spacing w:line="360" w:lineRule="auto"/>
        <w:ind w:firstLineChars="300" w:firstLine="630"/>
        <w:rPr>
          <w:bCs/>
        </w:rPr>
      </w:pPr>
      <w:r>
        <w:rPr>
          <w:rFonts w:hint="eastAsia"/>
          <w:bCs/>
        </w:rPr>
        <w:t>理解：多重共线性的概念及测度方式。</w:t>
      </w:r>
    </w:p>
    <w:p w:rsidR="00FE2EBD" w:rsidRDefault="002641BB">
      <w:pPr>
        <w:spacing w:line="360" w:lineRule="auto"/>
        <w:ind w:firstLineChars="300" w:firstLine="630"/>
        <w:rPr>
          <w:bCs/>
        </w:rPr>
      </w:pPr>
      <w:r>
        <w:rPr>
          <w:rFonts w:hint="eastAsia"/>
          <w:bCs/>
        </w:rPr>
        <w:t>应用：使用</w:t>
      </w:r>
      <w:r>
        <w:rPr>
          <w:rFonts w:hint="eastAsia"/>
          <w:bCs/>
        </w:rPr>
        <w:t>S</w:t>
      </w:r>
      <w:r>
        <w:rPr>
          <w:bCs/>
        </w:rPr>
        <w:t>PSS</w:t>
      </w:r>
      <w:r>
        <w:rPr>
          <w:rFonts w:hint="eastAsia"/>
          <w:bCs/>
        </w:rPr>
        <w:t>进行多重共线性检验的基本操作。</w:t>
      </w:r>
    </w:p>
    <w:p w:rsidR="00FE2EBD" w:rsidRDefault="002641BB">
      <w:pPr>
        <w:spacing w:line="360" w:lineRule="auto"/>
      </w:pPr>
      <w:r>
        <w:rPr>
          <w:rFonts w:hint="eastAsia"/>
        </w:rPr>
        <w:t>（五）</w:t>
      </w:r>
      <w:r>
        <w:rPr>
          <w:rFonts w:hint="eastAsia"/>
        </w:rPr>
        <w:t xml:space="preserve"> </w:t>
      </w:r>
      <w:r>
        <w:rPr>
          <w:rFonts w:hint="eastAsia"/>
        </w:rPr>
        <w:t>线性回归分析的基本操作</w:t>
      </w:r>
    </w:p>
    <w:p w:rsidR="00FE2EBD" w:rsidRDefault="002641BB">
      <w:pPr>
        <w:spacing w:line="360" w:lineRule="auto"/>
      </w:pPr>
      <w:r>
        <w:rPr>
          <w:rFonts w:hint="eastAsia"/>
        </w:rPr>
        <w:t>应用：</w:t>
      </w:r>
      <w:r>
        <w:rPr>
          <w:rFonts w:hint="eastAsia"/>
          <w:bCs/>
        </w:rPr>
        <w:t>使用</w:t>
      </w:r>
      <w:r>
        <w:rPr>
          <w:rFonts w:hint="eastAsia"/>
          <w:bCs/>
        </w:rPr>
        <w:t>S</w:t>
      </w:r>
      <w:r>
        <w:rPr>
          <w:bCs/>
        </w:rPr>
        <w:t>PSS</w:t>
      </w:r>
      <w:r>
        <w:rPr>
          <w:rFonts w:hint="eastAsia"/>
          <w:bCs/>
        </w:rPr>
        <w:t>进行</w:t>
      </w:r>
      <w:r>
        <w:rPr>
          <w:rFonts w:hint="eastAsia"/>
        </w:rPr>
        <w:t>线性回归分析的基本操作。</w:t>
      </w:r>
    </w:p>
    <w:p w:rsidR="00FE2EBD" w:rsidRDefault="002641BB">
      <w:pPr>
        <w:spacing w:line="360" w:lineRule="auto"/>
      </w:pPr>
      <w:r>
        <w:rPr>
          <w:rFonts w:hint="eastAsia"/>
          <w:bCs/>
        </w:rPr>
        <w:t>使用</w:t>
      </w:r>
      <w:r>
        <w:rPr>
          <w:rFonts w:hint="eastAsia"/>
          <w:bCs/>
        </w:rPr>
        <w:t>S</w:t>
      </w:r>
      <w:r>
        <w:rPr>
          <w:bCs/>
        </w:rPr>
        <w:t>PSS</w:t>
      </w:r>
      <w:r>
        <w:rPr>
          <w:rFonts w:hint="eastAsia"/>
          <w:bCs/>
        </w:rPr>
        <w:t>进行</w:t>
      </w:r>
      <w:r>
        <w:rPr>
          <w:rFonts w:hint="eastAsia"/>
        </w:rPr>
        <w:t>线性回归分析的其他操作。</w:t>
      </w:r>
    </w:p>
    <w:p w:rsidR="00FE2EBD" w:rsidRDefault="002641BB">
      <w:pPr>
        <w:spacing w:line="360" w:lineRule="auto"/>
      </w:pPr>
      <w:r>
        <w:rPr>
          <w:rFonts w:hint="eastAsia"/>
        </w:rPr>
        <w:t>（六）</w:t>
      </w:r>
      <w:r>
        <w:rPr>
          <w:rFonts w:hint="eastAsia"/>
        </w:rPr>
        <w:t xml:space="preserve"> </w:t>
      </w:r>
      <w:r>
        <w:rPr>
          <w:rFonts w:hint="eastAsia"/>
        </w:rPr>
        <w:t>线性回归分析的应用举例</w:t>
      </w:r>
    </w:p>
    <w:p w:rsidR="00FE2EBD" w:rsidRDefault="002641BB">
      <w:pPr>
        <w:spacing w:line="360" w:lineRule="auto"/>
      </w:pPr>
      <w:r>
        <w:rPr>
          <w:rFonts w:hint="eastAsia"/>
        </w:rPr>
        <w:t>应用：</w:t>
      </w:r>
      <w:r>
        <w:rPr>
          <w:rFonts w:hint="eastAsia"/>
          <w:bCs/>
        </w:rPr>
        <w:t>使用</w:t>
      </w:r>
      <w:r>
        <w:rPr>
          <w:rFonts w:hint="eastAsia"/>
          <w:bCs/>
        </w:rPr>
        <w:t>S</w:t>
      </w:r>
      <w:r>
        <w:rPr>
          <w:bCs/>
        </w:rPr>
        <w:t>PSS</w:t>
      </w:r>
      <w:r>
        <w:rPr>
          <w:rFonts w:hint="eastAsia"/>
          <w:bCs/>
        </w:rPr>
        <w:t>进行一般</w:t>
      </w:r>
      <w:r>
        <w:rPr>
          <w:rFonts w:hint="eastAsia"/>
        </w:rPr>
        <w:t>线性回归分析举例。</w:t>
      </w:r>
    </w:p>
    <w:p w:rsidR="00FE2EBD" w:rsidRDefault="002641BB">
      <w:pPr>
        <w:spacing w:line="360" w:lineRule="auto"/>
      </w:pPr>
      <w:r>
        <w:rPr>
          <w:rFonts w:hint="eastAsia"/>
          <w:bCs/>
        </w:rPr>
        <w:t>使用</w:t>
      </w:r>
      <w:r>
        <w:rPr>
          <w:rFonts w:hint="eastAsia"/>
          <w:bCs/>
        </w:rPr>
        <w:t>S</w:t>
      </w:r>
      <w:r>
        <w:rPr>
          <w:bCs/>
        </w:rPr>
        <w:t>PSS</w:t>
      </w:r>
      <w:r>
        <w:rPr>
          <w:rFonts w:hint="eastAsia"/>
          <w:bCs/>
        </w:rPr>
        <w:t>进行带虚拟解释变量的</w:t>
      </w:r>
      <w:r>
        <w:rPr>
          <w:rFonts w:hint="eastAsia"/>
        </w:rPr>
        <w:t>回归分析举例。</w:t>
      </w:r>
    </w:p>
    <w:p w:rsidR="00FE2EBD" w:rsidRDefault="002641BB">
      <w:pPr>
        <w:ind w:firstLine="420"/>
        <w:jc w:val="center"/>
        <w:rPr>
          <w:b/>
          <w:bCs/>
          <w:sz w:val="28"/>
          <w:szCs w:val="28"/>
        </w:rPr>
      </w:pPr>
      <w:r>
        <w:rPr>
          <w:rFonts w:hint="eastAsia"/>
          <w:b/>
          <w:bCs/>
          <w:sz w:val="28"/>
          <w:szCs w:val="28"/>
        </w:rPr>
        <w:t>第三部分有关说明与实施要求</w:t>
      </w:r>
    </w:p>
    <w:p w:rsidR="00FE2EBD" w:rsidRDefault="002641BB">
      <w:pPr>
        <w:spacing w:line="360" w:lineRule="auto"/>
        <w:rPr>
          <w:b/>
          <w:bCs/>
        </w:rPr>
      </w:pPr>
      <w:r>
        <w:rPr>
          <w:rFonts w:hint="eastAsia"/>
          <w:b/>
          <w:bCs/>
        </w:rPr>
        <w:t>一、考核的能力层次表述</w:t>
      </w:r>
    </w:p>
    <w:p w:rsidR="00FE2EBD" w:rsidRDefault="002641BB">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FE2EBD" w:rsidRDefault="002641BB">
      <w:pPr>
        <w:pStyle w:val="a4"/>
        <w:spacing w:line="360" w:lineRule="auto"/>
        <w:ind w:firstLine="420"/>
        <w:rPr>
          <w:rFonts w:hAnsi="宋体"/>
          <w:bCs/>
        </w:rPr>
      </w:pPr>
      <w:r>
        <w:rPr>
          <w:rFonts w:hAnsi="宋体" w:hint="eastAsia"/>
          <w:bCs/>
        </w:rPr>
        <w:t>识记：能知道有关的名词、概念、知识的含义，并能正确认识和表述，是低层次的要求。</w:t>
      </w:r>
    </w:p>
    <w:p w:rsidR="00FE2EBD" w:rsidRDefault="002641BB">
      <w:pPr>
        <w:pStyle w:val="a4"/>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FE2EBD" w:rsidRDefault="002641BB">
      <w:pPr>
        <w:pStyle w:val="a4"/>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FE2EBD" w:rsidRDefault="002641BB">
      <w:pPr>
        <w:spacing w:line="360" w:lineRule="auto"/>
        <w:rPr>
          <w:b/>
          <w:bCs/>
        </w:rPr>
      </w:pPr>
      <w:r>
        <w:rPr>
          <w:rFonts w:hint="eastAsia"/>
          <w:b/>
          <w:bCs/>
        </w:rPr>
        <w:t>二、指定教材</w:t>
      </w:r>
    </w:p>
    <w:p w:rsidR="00FE2EBD" w:rsidRDefault="002641BB">
      <w:pPr>
        <w:spacing w:line="360" w:lineRule="auto"/>
        <w:ind w:firstLineChars="200" w:firstLine="420"/>
        <w:rPr>
          <w:rFonts w:ascii="宋体" w:hAnsi="宋体"/>
          <w:highlight w:val="yellow"/>
        </w:rPr>
      </w:pPr>
      <w:r>
        <w:rPr>
          <w:rFonts w:ascii="宋体" w:hAnsi="宋体" w:hint="eastAsia"/>
        </w:rPr>
        <w:t>《统计分析与SPSS的应用（第6版）》，薛薇 编著，中国人民大学出版社，20</w:t>
      </w:r>
      <w:r>
        <w:rPr>
          <w:rFonts w:ascii="宋体" w:hAnsi="宋体"/>
        </w:rPr>
        <w:t>21</w:t>
      </w:r>
      <w:r>
        <w:rPr>
          <w:rFonts w:ascii="宋体" w:hAnsi="宋体" w:hint="eastAsia"/>
        </w:rPr>
        <w:t>年版。</w:t>
      </w:r>
    </w:p>
    <w:p w:rsidR="00FE2EBD" w:rsidRDefault="002641BB">
      <w:pPr>
        <w:spacing w:line="360" w:lineRule="auto"/>
        <w:rPr>
          <w:b/>
          <w:bCs/>
        </w:rPr>
      </w:pPr>
      <w:r>
        <w:rPr>
          <w:rFonts w:hint="eastAsia"/>
          <w:b/>
          <w:bCs/>
        </w:rPr>
        <w:t>三、自学方法指导</w:t>
      </w:r>
    </w:p>
    <w:p w:rsidR="00FE2EBD" w:rsidRDefault="002641BB">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FE2EBD" w:rsidRDefault="002641BB">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FE2EBD" w:rsidRDefault="002641BB">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FE2EBD" w:rsidRDefault="002641BB">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w:t>
      </w:r>
      <w:r>
        <w:rPr>
          <w:rFonts w:ascii="宋体" w:hAnsi="宋体" w:hint="eastAsia"/>
          <w:bCs/>
        </w:rPr>
        <w:lastRenderedPageBreak/>
        <w:t>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FE2EBD" w:rsidRDefault="002641BB">
      <w:pPr>
        <w:spacing w:line="360" w:lineRule="auto"/>
        <w:rPr>
          <w:b/>
          <w:bCs/>
        </w:rPr>
      </w:pPr>
      <w:r>
        <w:rPr>
          <w:rFonts w:hint="eastAsia"/>
          <w:b/>
          <w:bCs/>
        </w:rPr>
        <w:t>四、对社会助学的要求</w:t>
      </w:r>
    </w:p>
    <w:p w:rsidR="00FE2EBD" w:rsidRDefault="002641BB">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FE2EBD" w:rsidRDefault="002641BB">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FE2EBD" w:rsidRDefault="002641BB">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FE2EBD" w:rsidRDefault="002641BB">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FE2EBD" w:rsidRDefault="002641BB">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FE2EBD" w:rsidRDefault="002641BB">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FE2EBD" w:rsidRDefault="002641BB">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FE2EBD" w:rsidRDefault="002641BB">
      <w:pPr>
        <w:spacing w:line="360" w:lineRule="auto"/>
        <w:ind w:left="284" w:firstLine="76"/>
        <w:rPr>
          <w:rFonts w:ascii="宋体" w:hAnsi="宋体"/>
          <w:bCs/>
        </w:rPr>
      </w:pPr>
      <w:r>
        <w:rPr>
          <w:rFonts w:ascii="宋体" w:hAnsi="宋体" w:hint="eastAsia"/>
          <w:bCs/>
        </w:rPr>
        <w:t>8、助学学时：本课程共4学分，建议总课时</w:t>
      </w:r>
      <w:r>
        <w:rPr>
          <w:rFonts w:ascii="宋体" w:hAnsi="宋体"/>
          <w:bCs/>
        </w:rPr>
        <w:t>72</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FE2EBD">
        <w:trPr>
          <w:trHeight w:val="141"/>
        </w:trPr>
        <w:tc>
          <w:tcPr>
            <w:tcW w:w="1832"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FE2EBD">
        <w:tc>
          <w:tcPr>
            <w:tcW w:w="1832" w:type="dxa"/>
            <w:tcBorders>
              <w:top w:val="single" w:sz="4" w:space="0" w:color="auto"/>
              <w:left w:val="single" w:sz="4" w:space="0" w:color="auto"/>
              <w:bottom w:val="single" w:sz="4" w:space="0" w:color="auto"/>
              <w:right w:val="single" w:sz="4" w:space="0" w:color="auto"/>
            </w:tcBorders>
            <w:vAlign w:val="center"/>
          </w:tcPr>
          <w:p w:rsidR="00FE2EBD" w:rsidRDefault="002641BB">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FE2EBD" w:rsidRDefault="002641BB">
            <w:pPr>
              <w:spacing w:before="30" w:after="30" w:line="360" w:lineRule="auto"/>
              <w:jc w:val="center"/>
            </w:pPr>
            <w:r>
              <w:rPr>
                <w:rFonts w:ascii="宋体" w:hAnsi="宋体"/>
                <w:bCs/>
                <w:color w:val="000000"/>
              </w:rPr>
              <w:t>SPSS统计分析软件概述</w:t>
            </w:r>
          </w:p>
        </w:tc>
        <w:tc>
          <w:tcPr>
            <w:tcW w:w="1807" w:type="dxa"/>
            <w:tcBorders>
              <w:top w:val="single" w:sz="4" w:space="0" w:color="auto"/>
              <w:left w:val="single" w:sz="4" w:space="0" w:color="auto"/>
              <w:bottom w:val="single" w:sz="4" w:space="0" w:color="auto"/>
              <w:right w:val="single" w:sz="4" w:space="0" w:color="auto"/>
            </w:tcBorders>
            <w:vAlign w:val="center"/>
          </w:tcPr>
          <w:p w:rsidR="00FE2EBD" w:rsidRDefault="002641BB">
            <w:pPr>
              <w:spacing w:line="360" w:lineRule="auto"/>
              <w:jc w:val="center"/>
            </w:pPr>
            <w:r>
              <w:t>4</w:t>
            </w:r>
          </w:p>
        </w:tc>
      </w:tr>
      <w:tr w:rsidR="00FE2EBD">
        <w:tc>
          <w:tcPr>
            <w:tcW w:w="1832"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第二章</w:t>
            </w:r>
          </w:p>
        </w:tc>
        <w:tc>
          <w:tcPr>
            <w:tcW w:w="2841"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SPSS数据文件的建立和管理</w:t>
            </w:r>
          </w:p>
        </w:tc>
        <w:tc>
          <w:tcPr>
            <w:tcW w:w="1807"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bCs/>
                <w:color w:val="000000"/>
              </w:rPr>
              <w:t>8</w:t>
            </w:r>
          </w:p>
        </w:tc>
      </w:tr>
      <w:tr w:rsidR="00FE2EBD">
        <w:tc>
          <w:tcPr>
            <w:tcW w:w="1832"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第三章</w:t>
            </w:r>
          </w:p>
        </w:tc>
        <w:tc>
          <w:tcPr>
            <w:tcW w:w="2841"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SPSS数据的预处理</w:t>
            </w:r>
          </w:p>
        </w:tc>
        <w:tc>
          <w:tcPr>
            <w:tcW w:w="1807"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bCs/>
                <w:color w:val="000000"/>
              </w:rPr>
              <w:t>12</w:t>
            </w:r>
          </w:p>
        </w:tc>
      </w:tr>
      <w:tr w:rsidR="00FE2EBD">
        <w:tc>
          <w:tcPr>
            <w:tcW w:w="1832"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第四章</w:t>
            </w:r>
          </w:p>
        </w:tc>
        <w:tc>
          <w:tcPr>
            <w:tcW w:w="2841"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SPSS基本统计分析</w:t>
            </w:r>
          </w:p>
        </w:tc>
        <w:tc>
          <w:tcPr>
            <w:tcW w:w="1807"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bCs/>
                <w:color w:val="000000"/>
              </w:rPr>
              <w:t>8</w:t>
            </w:r>
          </w:p>
        </w:tc>
      </w:tr>
      <w:tr w:rsidR="00FE2EBD">
        <w:tc>
          <w:tcPr>
            <w:tcW w:w="1832"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第五章</w:t>
            </w:r>
          </w:p>
        </w:tc>
        <w:tc>
          <w:tcPr>
            <w:tcW w:w="2841"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SPSS的参数检验</w:t>
            </w:r>
          </w:p>
        </w:tc>
        <w:tc>
          <w:tcPr>
            <w:tcW w:w="1807"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bCs/>
                <w:color w:val="000000"/>
              </w:rPr>
              <w:t>12</w:t>
            </w:r>
          </w:p>
        </w:tc>
      </w:tr>
      <w:tr w:rsidR="00FE2EBD">
        <w:tc>
          <w:tcPr>
            <w:tcW w:w="1832"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第六章</w:t>
            </w:r>
          </w:p>
        </w:tc>
        <w:tc>
          <w:tcPr>
            <w:tcW w:w="2841"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SPSS的方差分析</w:t>
            </w:r>
          </w:p>
        </w:tc>
        <w:tc>
          <w:tcPr>
            <w:tcW w:w="1807"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bCs/>
                <w:color w:val="000000"/>
              </w:rPr>
              <w:t>12</w:t>
            </w:r>
          </w:p>
        </w:tc>
      </w:tr>
      <w:tr w:rsidR="00FE2EBD">
        <w:tc>
          <w:tcPr>
            <w:tcW w:w="1832"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第八章</w:t>
            </w:r>
          </w:p>
        </w:tc>
        <w:tc>
          <w:tcPr>
            <w:tcW w:w="2841"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SPSS的相关分析</w:t>
            </w:r>
          </w:p>
        </w:tc>
        <w:tc>
          <w:tcPr>
            <w:tcW w:w="1807"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bCs/>
                <w:color w:val="000000"/>
              </w:rPr>
              <w:t>4</w:t>
            </w:r>
          </w:p>
        </w:tc>
      </w:tr>
      <w:tr w:rsidR="00FE2EBD">
        <w:tc>
          <w:tcPr>
            <w:tcW w:w="1832"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第九章</w:t>
            </w:r>
          </w:p>
        </w:tc>
        <w:tc>
          <w:tcPr>
            <w:tcW w:w="2841"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SPSS的线性回归分析</w:t>
            </w:r>
          </w:p>
        </w:tc>
        <w:tc>
          <w:tcPr>
            <w:tcW w:w="1807"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bCs/>
                <w:color w:val="000000"/>
              </w:rPr>
              <w:t>12</w:t>
            </w:r>
          </w:p>
        </w:tc>
      </w:tr>
      <w:tr w:rsidR="00FE2EBD">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FE2EBD" w:rsidRDefault="002641BB">
            <w:pPr>
              <w:spacing w:before="30" w:after="30" w:line="360" w:lineRule="auto"/>
              <w:jc w:val="center"/>
              <w:rPr>
                <w:rFonts w:ascii="宋体" w:hAnsi="宋体"/>
                <w:bCs/>
                <w:color w:val="000000"/>
              </w:rPr>
            </w:pPr>
            <w:r>
              <w:rPr>
                <w:rFonts w:ascii="宋体" w:hAnsi="宋体"/>
                <w:bCs/>
                <w:color w:val="000000"/>
              </w:rPr>
              <w:t>72</w:t>
            </w:r>
          </w:p>
        </w:tc>
      </w:tr>
    </w:tbl>
    <w:p w:rsidR="00FE2EBD" w:rsidRDefault="00FE2EBD">
      <w:pPr>
        <w:spacing w:line="360" w:lineRule="auto"/>
        <w:ind w:firstLineChars="200" w:firstLine="420"/>
        <w:rPr>
          <w:rFonts w:ascii="宋体" w:hAnsi="宋体"/>
          <w:highlight w:val="yellow"/>
        </w:rPr>
      </w:pPr>
    </w:p>
    <w:p w:rsidR="00FE2EBD" w:rsidRDefault="002641BB">
      <w:pPr>
        <w:spacing w:line="360" w:lineRule="auto"/>
        <w:rPr>
          <w:b/>
          <w:bCs/>
        </w:rPr>
      </w:pPr>
      <w:r>
        <w:rPr>
          <w:rFonts w:hint="eastAsia"/>
          <w:b/>
          <w:bCs/>
        </w:rPr>
        <w:lastRenderedPageBreak/>
        <w:t>五、关于命题考试的若干规定</w:t>
      </w:r>
    </w:p>
    <w:p w:rsidR="00FE2EBD" w:rsidRDefault="002641BB">
      <w:pPr>
        <w:pStyle w:val="a4"/>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FE2EBD" w:rsidRDefault="002641BB">
      <w:pPr>
        <w:pStyle w:val="a4"/>
        <w:spacing w:line="360" w:lineRule="auto"/>
        <w:ind w:firstLineChars="200" w:firstLine="420"/>
        <w:rPr>
          <w:rFonts w:hAnsi="宋体"/>
          <w:bCs/>
        </w:rPr>
      </w:pPr>
      <w:r>
        <w:rPr>
          <w:rFonts w:hAnsi="宋体" w:hint="eastAsia"/>
          <w:bCs/>
        </w:rPr>
        <w:t>2．笔试的比例一般为识记占30%，理解占</w:t>
      </w:r>
      <w:r>
        <w:rPr>
          <w:rFonts w:hAnsi="宋体"/>
          <w:bCs/>
        </w:rPr>
        <w:t>4</w:t>
      </w:r>
      <w:r>
        <w:rPr>
          <w:rFonts w:hAnsi="宋体" w:hint="eastAsia"/>
          <w:bCs/>
        </w:rPr>
        <w:t>0%，应用占</w:t>
      </w:r>
      <w:r>
        <w:rPr>
          <w:rFonts w:hAnsi="宋体"/>
          <w:bCs/>
        </w:rPr>
        <w:t>3</w:t>
      </w:r>
      <w:r>
        <w:rPr>
          <w:rFonts w:hAnsi="宋体" w:hint="eastAsia"/>
          <w:bCs/>
        </w:rPr>
        <w:t>0%。</w:t>
      </w:r>
    </w:p>
    <w:p w:rsidR="00FE2EBD" w:rsidRDefault="002641BB">
      <w:pPr>
        <w:pStyle w:val="a4"/>
        <w:spacing w:line="360" w:lineRule="auto"/>
        <w:ind w:firstLineChars="200" w:firstLine="420"/>
        <w:rPr>
          <w:rFonts w:hAnsi="宋体"/>
          <w:bCs/>
        </w:rPr>
      </w:pPr>
      <w:r>
        <w:rPr>
          <w:rFonts w:hAnsi="宋体" w:hint="eastAsia"/>
          <w:bCs/>
        </w:rPr>
        <w:t>3. 试题难易程度应合理：易、中等难度、难。难题部分比例不超过20%。</w:t>
      </w:r>
    </w:p>
    <w:p w:rsidR="00FE2EBD" w:rsidRDefault="002641BB">
      <w:pPr>
        <w:pStyle w:val="a4"/>
        <w:spacing w:line="360" w:lineRule="auto"/>
        <w:ind w:firstLineChars="200" w:firstLine="420"/>
        <w:rPr>
          <w:rFonts w:hAnsi="宋体"/>
          <w:bCs/>
        </w:rPr>
      </w:pPr>
      <w:r>
        <w:rPr>
          <w:rFonts w:hAnsi="宋体" w:hint="eastAsia"/>
          <w:bCs/>
        </w:rPr>
        <w:t xml:space="preserve">4．笔试试题类型一般分为：名词解释题、单项选择题、多项选择题、简答题、应用题。 </w:t>
      </w:r>
    </w:p>
    <w:p w:rsidR="00FE2EBD" w:rsidRDefault="002641BB">
      <w:pPr>
        <w:pStyle w:val="a4"/>
        <w:spacing w:line="360" w:lineRule="auto"/>
        <w:ind w:firstLineChars="200" w:firstLine="420"/>
        <w:rPr>
          <w:rFonts w:hAnsi="宋体"/>
          <w:bCs/>
        </w:rPr>
      </w:pPr>
      <w:r>
        <w:rPr>
          <w:rFonts w:hAnsi="宋体" w:hint="eastAsia"/>
          <w:bCs/>
        </w:rPr>
        <w:t>5．笔试采用闭卷考核方式，考试时间150分钟，按百分制计分，60分为及格。</w:t>
      </w:r>
    </w:p>
    <w:p w:rsidR="00FE2EBD" w:rsidRDefault="002641BB">
      <w:pPr>
        <w:pStyle w:val="a4"/>
        <w:spacing w:line="360" w:lineRule="auto"/>
      </w:pPr>
      <w:r>
        <w:rPr>
          <w:rFonts w:hint="eastAsia"/>
          <w:b/>
          <w:bCs/>
        </w:rPr>
        <w:t>六、题型示例</w:t>
      </w:r>
    </w:p>
    <w:p w:rsidR="00FE2EBD" w:rsidRDefault="002641BB">
      <w:pPr>
        <w:spacing w:line="360" w:lineRule="auto"/>
        <w:rPr>
          <w:rFonts w:ascii="宋体" w:hAnsi="宋体"/>
        </w:rPr>
      </w:pPr>
      <w:r>
        <w:rPr>
          <w:rFonts w:ascii="宋体" w:hAnsi="宋体" w:hint="eastAsia"/>
        </w:rPr>
        <w:t>（一）名词解释题</w:t>
      </w:r>
    </w:p>
    <w:p w:rsidR="00FE2EBD" w:rsidRDefault="002641BB">
      <w:pPr>
        <w:spacing w:line="360" w:lineRule="auto"/>
        <w:ind w:firstLineChars="200" w:firstLine="420"/>
        <w:rPr>
          <w:rFonts w:ascii="宋体" w:hAnsi="宋体"/>
        </w:rPr>
      </w:pPr>
      <w:r>
        <w:rPr>
          <w:rFonts w:ascii="宋体" w:hAnsi="宋体" w:hint="eastAsia"/>
        </w:rPr>
        <w:t>相关系数</w:t>
      </w:r>
    </w:p>
    <w:p w:rsidR="00FE2EBD" w:rsidRDefault="002641BB">
      <w:pPr>
        <w:spacing w:line="360" w:lineRule="auto"/>
        <w:rPr>
          <w:rFonts w:ascii="宋体" w:hAnsi="宋体"/>
        </w:rPr>
      </w:pPr>
      <w:r>
        <w:rPr>
          <w:rFonts w:ascii="宋体" w:hAnsi="宋体" w:hint="eastAsia"/>
        </w:rPr>
        <w:t>（二）单项选择题</w:t>
      </w:r>
    </w:p>
    <w:p w:rsidR="00FE2EBD" w:rsidRDefault="002641BB">
      <w:pPr>
        <w:spacing w:line="360" w:lineRule="auto"/>
        <w:ind w:firstLineChars="200" w:firstLine="420"/>
        <w:rPr>
          <w:rFonts w:ascii="宋体" w:hAnsi="宋体"/>
        </w:rPr>
      </w:pPr>
      <w:r>
        <w:rPr>
          <w:rFonts w:ascii="宋体" w:hAnsi="宋体" w:hint="eastAsia"/>
        </w:rPr>
        <w:t>相关系数的取值范围是</w:t>
      </w:r>
    </w:p>
    <w:p w:rsidR="00FE2EBD" w:rsidRDefault="002641BB">
      <w:pPr>
        <w:spacing w:line="360" w:lineRule="auto"/>
        <w:ind w:firstLineChars="200" w:firstLine="420"/>
        <w:rPr>
          <w:rFonts w:ascii="宋体" w:hAnsi="宋体"/>
        </w:rPr>
      </w:pPr>
      <w:r>
        <w:rPr>
          <w:rFonts w:ascii="宋体" w:hAnsi="宋体" w:hint="eastAsia"/>
        </w:rPr>
        <w:t xml:space="preserve">   A．r</w:t>
      </w:r>
      <w:r>
        <w:rPr>
          <w:rFonts w:ascii="宋体" w:hAnsi="宋体"/>
        </w:rPr>
        <w:t>=0</w:t>
      </w:r>
      <w:r>
        <w:rPr>
          <w:rFonts w:ascii="宋体" w:hAnsi="宋体" w:hint="eastAsia"/>
        </w:rPr>
        <w:t xml:space="preserve">    B．0≤</w:t>
      </w:r>
      <w:r>
        <w:rPr>
          <w:rFonts w:ascii="宋体" w:hAnsi="宋体"/>
        </w:rPr>
        <w:t>r</w:t>
      </w:r>
      <w:r>
        <w:rPr>
          <w:rFonts w:ascii="宋体" w:hAnsi="宋体" w:hint="eastAsia"/>
        </w:rPr>
        <w:t>≤</w:t>
      </w:r>
      <w:r>
        <w:rPr>
          <w:rFonts w:ascii="宋体" w:hAnsi="宋体"/>
        </w:rPr>
        <w:t>1</w:t>
      </w:r>
      <w:r>
        <w:rPr>
          <w:rFonts w:ascii="宋体" w:hAnsi="宋体" w:hint="eastAsia"/>
        </w:rPr>
        <w:t xml:space="preserve">    C．</w:t>
      </w:r>
      <w:r>
        <w:rPr>
          <w:rFonts w:ascii="宋体" w:hAnsi="宋体"/>
        </w:rPr>
        <w:t>-1</w:t>
      </w:r>
      <w:r>
        <w:rPr>
          <w:rFonts w:ascii="宋体" w:hAnsi="宋体" w:hint="eastAsia"/>
        </w:rPr>
        <w:t>≤</w:t>
      </w:r>
      <w:r>
        <w:rPr>
          <w:rFonts w:ascii="宋体" w:hAnsi="宋体"/>
        </w:rPr>
        <w:t>r</w:t>
      </w:r>
      <w:r>
        <w:rPr>
          <w:rFonts w:ascii="宋体" w:hAnsi="宋体" w:hint="eastAsia"/>
        </w:rPr>
        <w:t>≤</w:t>
      </w:r>
      <w:r>
        <w:rPr>
          <w:rFonts w:ascii="宋体" w:hAnsi="宋体"/>
        </w:rPr>
        <w:t>1</w:t>
      </w:r>
      <w:r>
        <w:rPr>
          <w:rFonts w:ascii="宋体" w:hAnsi="宋体" w:hint="eastAsia"/>
        </w:rPr>
        <w:t xml:space="preserve">    D．</w:t>
      </w:r>
      <w:r>
        <w:rPr>
          <w:rFonts w:ascii="宋体" w:hAnsi="宋体"/>
        </w:rPr>
        <w:t>-1</w:t>
      </w:r>
      <w:r>
        <w:rPr>
          <w:rFonts w:ascii="宋体" w:hAnsi="宋体" w:hint="eastAsia"/>
        </w:rPr>
        <w:t>≤</w:t>
      </w:r>
      <w:r>
        <w:rPr>
          <w:rFonts w:ascii="宋体" w:hAnsi="宋体"/>
        </w:rPr>
        <w:t>r</w:t>
      </w:r>
      <w:r>
        <w:rPr>
          <w:rFonts w:ascii="宋体" w:hAnsi="宋体" w:hint="eastAsia"/>
        </w:rPr>
        <w:t>≤</w:t>
      </w:r>
      <w:r>
        <w:rPr>
          <w:rFonts w:ascii="宋体" w:hAnsi="宋体"/>
        </w:rPr>
        <w:t>0</w:t>
      </w:r>
    </w:p>
    <w:p w:rsidR="00FE2EBD" w:rsidRDefault="002641BB">
      <w:pPr>
        <w:spacing w:line="360" w:lineRule="auto"/>
        <w:rPr>
          <w:rFonts w:ascii="宋体" w:hAnsi="宋体"/>
        </w:rPr>
      </w:pPr>
      <w:r>
        <w:rPr>
          <w:rFonts w:ascii="宋体" w:hAnsi="宋体" w:hint="eastAsia"/>
        </w:rPr>
        <w:t>（三）多项选择题</w:t>
      </w:r>
    </w:p>
    <w:p w:rsidR="00FE2EBD" w:rsidRDefault="002641BB">
      <w:pPr>
        <w:spacing w:line="360" w:lineRule="auto"/>
        <w:ind w:firstLineChars="200" w:firstLine="420"/>
        <w:rPr>
          <w:rFonts w:ascii="宋体" w:hAnsi="宋体"/>
        </w:rPr>
      </w:pPr>
      <w:r>
        <w:rPr>
          <w:rFonts w:ascii="宋体" w:hAnsi="宋体" w:hint="eastAsia"/>
        </w:rPr>
        <w:t>常见的刻画集中趋势的描述统计量包括</w:t>
      </w:r>
    </w:p>
    <w:p w:rsidR="00FE2EBD" w:rsidRDefault="002641BB">
      <w:pPr>
        <w:spacing w:line="360" w:lineRule="auto"/>
        <w:ind w:firstLineChars="200" w:firstLine="420"/>
        <w:rPr>
          <w:rFonts w:ascii="宋体" w:hAnsi="宋体"/>
        </w:rPr>
      </w:pPr>
      <w:r>
        <w:rPr>
          <w:rFonts w:ascii="宋体" w:hAnsi="宋体" w:hint="eastAsia"/>
        </w:rPr>
        <w:t>A．均值    B．标准差    C．中位数    D．众数</w:t>
      </w:r>
    </w:p>
    <w:p w:rsidR="00FE2EBD" w:rsidRDefault="002641BB">
      <w:pPr>
        <w:spacing w:line="360" w:lineRule="auto"/>
        <w:rPr>
          <w:rFonts w:ascii="宋体" w:hAnsi="宋体"/>
        </w:rPr>
      </w:pPr>
      <w:r>
        <w:rPr>
          <w:rFonts w:ascii="宋体" w:hAnsi="宋体" w:hint="eastAsia"/>
        </w:rPr>
        <w:t>（四）简答题</w:t>
      </w:r>
    </w:p>
    <w:p w:rsidR="00FE2EBD" w:rsidRDefault="002641BB">
      <w:pPr>
        <w:spacing w:line="360" w:lineRule="auto"/>
        <w:ind w:firstLineChars="200" w:firstLine="420"/>
        <w:rPr>
          <w:rFonts w:ascii="宋体" w:hAnsi="宋体"/>
        </w:rPr>
      </w:pPr>
      <w:r>
        <w:rPr>
          <w:rFonts w:ascii="宋体" w:hAnsi="宋体" w:hint="eastAsia"/>
        </w:rPr>
        <w:t>假设检验的基本思路是什么?</w:t>
      </w:r>
    </w:p>
    <w:p w:rsidR="00FE2EBD" w:rsidRDefault="002641BB">
      <w:pPr>
        <w:spacing w:line="360" w:lineRule="auto"/>
        <w:rPr>
          <w:rFonts w:ascii="宋体" w:hAnsi="宋体"/>
        </w:rPr>
      </w:pPr>
      <w:r>
        <w:rPr>
          <w:rFonts w:ascii="宋体" w:hAnsi="宋体" w:hint="eastAsia"/>
        </w:rPr>
        <w:t>（五）应用题</w:t>
      </w:r>
    </w:p>
    <w:p w:rsidR="00FE2EBD" w:rsidRDefault="002641BB">
      <w:pPr>
        <w:spacing w:line="360" w:lineRule="auto"/>
        <w:ind w:firstLineChars="200" w:firstLine="420"/>
        <w:rPr>
          <w:rFonts w:ascii="宋体" w:hAnsi="宋体"/>
        </w:rPr>
      </w:pPr>
      <w:r>
        <w:rPr>
          <w:rFonts w:ascii="宋体" w:hAnsi="宋体" w:hint="eastAsia"/>
        </w:rPr>
        <w:t>一家产品销售公司在3</w:t>
      </w:r>
      <w:r>
        <w:rPr>
          <w:rFonts w:ascii="宋体" w:hAnsi="宋体"/>
        </w:rPr>
        <w:t>0</w:t>
      </w:r>
      <w:r>
        <w:rPr>
          <w:rFonts w:ascii="宋体" w:hAnsi="宋体" w:hint="eastAsia"/>
        </w:rPr>
        <w:t>个地区设有销售分公司。为研究产品销售量（</w:t>
      </w:r>
      <m:oMath>
        <m:r>
          <w:rPr>
            <w:rFonts w:ascii="Cambria Math" w:hAnsi="Cambria Math" w:hint="eastAsia"/>
          </w:rPr>
          <m:t>y</m:t>
        </m:r>
      </m:oMath>
      <w:r>
        <w:rPr>
          <w:rFonts w:ascii="宋体" w:hAnsi="宋体" w:hint="eastAsia"/>
        </w:rPr>
        <w:t>）与该公司的销售价格(</w:t>
      </w:r>
      <m:oMath>
        <m:sSub>
          <m:sSubPr>
            <m:ctrlPr>
              <w:rPr>
                <w:rFonts w:ascii="Cambria Math" w:hAnsi="Cambria Math"/>
                <w:i/>
              </w:rPr>
            </m:ctrlPr>
          </m:sSubPr>
          <m:e>
            <m:r>
              <w:rPr>
                <w:rFonts w:ascii="Cambria Math" w:hAnsi="Cambria Math"/>
              </w:rPr>
              <m:t>x</m:t>
            </m:r>
          </m:e>
          <m:sub>
            <m:r>
              <w:rPr>
                <w:rFonts w:ascii="Cambria Math" w:hAnsi="Cambria Math"/>
              </w:rPr>
              <m:t>1</m:t>
            </m:r>
          </m:sub>
        </m:sSub>
      </m:oMath>
      <w:r>
        <w:rPr>
          <w:rFonts w:ascii="宋体" w:hAnsi="宋体"/>
        </w:rPr>
        <w:t>)</w:t>
      </w:r>
      <w:r>
        <w:rPr>
          <w:rFonts w:ascii="宋体" w:hAnsi="宋体" w:hint="eastAsia"/>
        </w:rPr>
        <w:t>、各地区的年人均收入(</w:t>
      </w:r>
      <m:oMath>
        <m:sSub>
          <m:sSubPr>
            <m:ctrlPr>
              <w:rPr>
                <w:rFonts w:ascii="Cambria Math" w:hAnsi="Cambria Math"/>
                <w:i/>
              </w:rPr>
            </m:ctrlPr>
          </m:sSubPr>
          <m:e>
            <m:r>
              <w:rPr>
                <w:rFonts w:ascii="Cambria Math" w:hAnsi="Cambria Math"/>
              </w:rPr>
              <m:t>x</m:t>
            </m:r>
          </m:e>
          <m:sub>
            <m:r>
              <w:rPr>
                <w:rFonts w:ascii="Cambria Math" w:hAnsi="Cambria Math"/>
              </w:rPr>
              <m:t>2</m:t>
            </m:r>
          </m:sub>
        </m:sSub>
      </m:oMath>
      <w:r>
        <w:rPr>
          <w:rFonts w:ascii="宋体" w:hAnsi="宋体"/>
        </w:rPr>
        <w:t>)</w:t>
      </w:r>
      <w:r>
        <w:rPr>
          <w:rFonts w:ascii="宋体" w:hAnsi="宋体" w:hint="eastAsia"/>
        </w:rPr>
        <w:t>、广告投放费用(</w:t>
      </w:r>
      <m:oMath>
        <m:sSub>
          <m:sSubPr>
            <m:ctrlPr>
              <w:rPr>
                <w:rFonts w:ascii="Cambria Math" w:hAnsi="Cambria Math"/>
                <w:i/>
              </w:rPr>
            </m:ctrlPr>
          </m:sSubPr>
          <m:e>
            <m:r>
              <w:rPr>
                <w:rFonts w:ascii="Cambria Math" w:hAnsi="Cambria Math"/>
              </w:rPr>
              <m:t>x</m:t>
            </m:r>
          </m:e>
          <m:sub>
            <m:r>
              <w:rPr>
                <w:rFonts w:ascii="Cambria Math" w:hAnsi="Cambria Math"/>
              </w:rPr>
              <m:t>3</m:t>
            </m:r>
          </m:sub>
        </m:sSub>
      </m:oMath>
      <w:r>
        <w:rPr>
          <w:rFonts w:ascii="宋体" w:hAnsi="宋体"/>
        </w:rPr>
        <w:t>)</w:t>
      </w:r>
      <w:r>
        <w:rPr>
          <w:rFonts w:ascii="宋体" w:hAnsi="宋体" w:hint="eastAsia"/>
        </w:rPr>
        <w:t>之间的关系，收集到3</w:t>
      </w:r>
      <w:r>
        <w:rPr>
          <w:rFonts w:ascii="宋体" w:hAnsi="宋体"/>
        </w:rPr>
        <w:t>0</w:t>
      </w:r>
      <w:r>
        <w:rPr>
          <w:rFonts w:ascii="宋体" w:hAnsi="宋体" w:hint="eastAsia"/>
        </w:rPr>
        <w:t>个地区的有关数据。进行多元线性回归分析所得的部分结果如下：</w:t>
      </w:r>
    </w:p>
    <w:tbl>
      <w:tblPr>
        <w:tblStyle w:val="a8"/>
        <w:tblW w:w="0" w:type="auto"/>
        <w:tblLook w:val="04A0"/>
      </w:tblPr>
      <w:tblGrid>
        <w:gridCol w:w="1382"/>
        <w:gridCol w:w="1382"/>
        <w:gridCol w:w="1383"/>
        <w:gridCol w:w="1383"/>
        <w:gridCol w:w="1383"/>
        <w:gridCol w:w="1383"/>
      </w:tblGrid>
      <w:tr w:rsidR="00FE2EBD">
        <w:tc>
          <w:tcPr>
            <w:tcW w:w="1382" w:type="dxa"/>
          </w:tcPr>
          <w:p w:rsidR="00FE2EBD" w:rsidRDefault="002641BB">
            <w:pPr>
              <w:spacing w:line="360" w:lineRule="auto"/>
              <w:rPr>
                <w:rFonts w:ascii="宋体" w:hAnsi="宋体"/>
              </w:rPr>
            </w:pPr>
            <w:r>
              <w:rPr>
                <w:rFonts w:ascii="宋体" w:hAnsi="宋体" w:hint="eastAsia"/>
              </w:rPr>
              <w:t>模型</w:t>
            </w:r>
          </w:p>
        </w:tc>
        <w:tc>
          <w:tcPr>
            <w:tcW w:w="1382" w:type="dxa"/>
          </w:tcPr>
          <w:p w:rsidR="00FE2EBD" w:rsidRDefault="002641BB">
            <w:pPr>
              <w:spacing w:line="360" w:lineRule="auto"/>
              <w:rPr>
                <w:rFonts w:ascii="宋体" w:hAnsi="宋体"/>
              </w:rPr>
            </w:pPr>
            <w:r>
              <w:rPr>
                <w:rFonts w:ascii="宋体" w:hAnsi="宋体" w:hint="eastAsia"/>
              </w:rPr>
              <w:t>平方和</w:t>
            </w:r>
          </w:p>
        </w:tc>
        <w:tc>
          <w:tcPr>
            <w:tcW w:w="1383" w:type="dxa"/>
          </w:tcPr>
          <w:p w:rsidR="00FE2EBD" w:rsidRDefault="002641BB">
            <w:pPr>
              <w:spacing w:line="360" w:lineRule="auto"/>
              <w:rPr>
                <w:rFonts w:ascii="宋体" w:hAnsi="宋体"/>
              </w:rPr>
            </w:pPr>
            <w:r>
              <w:rPr>
                <w:rFonts w:ascii="宋体" w:hAnsi="宋体" w:hint="eastAsia"/>
              </w:rPr>
              <w:t>自由度</w:t>
            </w:r>
          </w:p>
        </w:tc>
        <w:tc>
          <w:tcPr>
            <w:tcW w:w="1383" w:type="dxa"/>
          </w:tcPr>
          <w:p w:rsidR="00FE2EBD" w:rsidRDefault="002641BB">
            <w:pPr>
              <w:spacing w:line="360" w:lineRule="auto"/>
              <w:rPr>
                <w:rFonts w:ascii="宋体" w:hAnsi="宋体"/>
              </w:rPr>
            </w:pPr>
            <w:r>
              <w:rPr>
                <w:rFonts w:ascii="宋体" w:hAnsi="宋体" w:hint="eastAsia"/>
              </w:rPr>
              <w:t>均方</w:t>
            </w:r>
          </w:p>
        </w:tc>
        <w:tc>
          <w:tcPr>
            <w:tcW w:w="1383" w:type="dxa"/>
          </w:tcPr>
          <w:p w:rsidR="00FE2EBD" w:rsidRDefault="002641BB">
            <w:pPr>
              <w:spacing w:line="360" w:lineRule="auto"/>
              <w:rPr>
                <w:rFonts w:ascii="宋体" w:hAnsi="宋体"/>
              </w:rPr>
            </w:pPr>
            <w:r>
              <w:rPr>
                <w:rFonts w:ascii="宋体" w:hAnsi="宋体" w:hint="eastAsia"/>
              </w:rPr>
              <w:t>F</w:t>
            </w:r>
          </w:p>
        </w:tc>
        <w:tc>
          <w:tcPr>
            <w:tcW w:w="1383" w:type="dxa"/>
          </w:tcPr>
          <w:p w:rsidR="00FE2EBD" w:rsidRDefault="002641BB">
            <w:pPr>
              <w:spacing w:line="360" w:lineRule="auto"/>
              <w:rPr>
                <w:rFonts w:ascii="宋体" w:hAnsi="宋体"/>
              </w:rPr>
            </w:pPr>
            <w:r>
              <w:rPr>
                <w:rFonts w:ascii="宋体" w:hAnsi="宋体" w:hint="eastAsia"/>
              </w:rPr>
              <w:t>显著性</w:t>
            </w:r>
          </w:p>
        </w:tc>
      </w:tr>
      <w:tr w:rsidR="00FE2EBD">
        <w:tc>
          <w:tcPr>
            <w:tcW w:w="1382" w:type="dxa"/>
          </w:tcPr>
          <w:p w:rsidR="00FE2EBD" w:rsidRDefault="002641BB">
            <w:pPr>
              <w:spacing w:line="360" w:lineRule="auto"/>
              <w:rPr>
                <w:rFonts w:ascii="宋体" w:hAnsi="宋体"/>
              </w:rPr>
            </w:pPr>
            <w:r>
              <w:rPr>
                <w:rFonts w:ascii="宋体" w:hAnsi="宋体" w:hint="eastAsia"/>
              </w:rPr>
              <w:t>回归</w:t>
            </w:r>
          </w:p>
        </w:tc>
        <w:tc>
          <w:tcPr>
            <w:tcW w:w="1382" w:type="dxa"/>
          </w:tcPr>
          <w:p w:rsidR="00FE2EBD" w:rsidRDefault="00FE2EBD">
            <w:pPr>
              <w:spacing w:line="360" w:lineRule="auto"/>
              <w:rPr>
                <w:rFonts w:ascii="宋体" w:hAnsi="宋体"/>
              </w:rPr>
            </w:pPr>
          </w:p>
        </w:tc>
        <w:tc>
          <w:tcPr>
            <w:tcW w:w="1383" w:type="dxa"/>
          </w:tcPr>
          <w:p w:rsidR="00FE2EBD" w:rsidRDefault="00FE2EBD">
            <w:pPr>
              <w:spacing w:line="360" w:lineRule="auto"/>
              <w:rPr>
                <w:rFonts w:ascii="宋体" w:hAnsi="宋体"/>
              </w:rPr>
            </w:pPr>
          </w:p>
        </w:tc>
        <w:tc>
          <w:tcPr>
            <w:tcW w:w="1383" w:type="dxa"/>
          </w:tcPr>
          <w:p w:rsidR="00FE2EBD" w:rsidRDefault="002641BB">
            <w:pPr>
              <w:spacing w:line="360" w:lineRule="auto"/>
              <w:rPr>
                <w:rFonts w:ascii="宋体" w:hAnsi="宋体"/>
              </w:rPr>
            </w:pPr>
            <w:r>
              <w:rPr>
                <w:rFonts w:ascii="宋体" w:hAnsi="宋体" w:hint="eastAsia"/>
              </w:rPr>
              <w:t>4</w:t>
            </w:r>
            <w:r>
              <w:rPr>
                <w:rFonts w:ascii="宋体" w:hAnsi="宋体"/>
              </w:rPr>
              <w:t>008924.7</w:t>
            </w:r>
          </w:p>
        </w:tc>
        <w:tc>
          <w:tcPr>
            <w:tcW w:w="1383" w:type="dxa"/>
          </w:tcPr>
          <w:p w:rsidR="00FE2EBD" w:rsidRDefault="00FE2EBD">
            <w:pPr>
              <w:spacing w:line="360" w:lineRule="auto"/>
              <w:rPr>
                <w:rFonts w:ascii="宋体" w:hAnsi="宋体"/>
              </w:rPr>
            </w:pPr>
          </w:p>
        </w:tc>
        <w:tc>
          <w:tcPr>
            <w:tcW w:w="1383" w:type="dxa"/>
          </w:tcPr>
          <w:p w:rsidR="00FE2EBD" w:rsidRDefault="002641BB">
            <w:pPr>
              <w:spacing w:line="360" w:lineRule="auto"/>
              <w:rPr>
                <w:rFonts w:ascii="宋体" w:hAnsi="宋体"/>
              </w:rPr>
            </w:pPr>
            <w:r>
              <w:rPr>
                <w:rFonts w:ascii="宋体" w:hAnsi="宋体" w:hint="eastAsia"/>
              </w:rPr>
              <w:t>8</w:t>
            </w:r>
            <w:r>
              <w:rPr>
                <w:rFonts w:ascii="宋体" w:hAnsi="宋体"/>
              </w:rPr>
              <w:t>.88341E-13</w:t>
            </w:r>
          </w:p>
        </w:tc>
      </w:tr>
      <w:tr w:rsidR="00FE2EBD">
        <w:tc>
          <w:tcPr>
            <w:tcW w:w="1382" w:type="dxa"/>
          </w:tcPr>
          <w:p w:rsidR="00FE2EBD" w:rsidRDefault="002641BB">
            <w:pPr>
              <w:spacing w:line="360" w:lineRule="auto"/>
              <w:rPr>
                <w:rFonts w:ascii="宋体" w:hAnsi="宋体"/>
              </w:rPr>
            </w:pPr>
            <w:r>
              <w:rPr>
                <w:rFonts w:ascii="宋体" w:hAnsi="宋体" w:hint="eastAsia"/>
              </w:rPr>
              <w:t>残差</w:t>
            </w:r>
          </w:p>
        </w:tc>
        <w:tc>
          <w:tcPr>
            <w:tcW w:w="1382" w:type="dxa"/>
          </w:tcPr>
          <w:p w:rsidR="00FE2EBD" w:rsidRDefault="00FE2EBD">
            <w:pPr>
              <w:spacing w:line="360" w:lineRule="auto"/>
              <w:rPr>
                <w:rFonts w:ascii="宋体" w:hAnsi="宋体"/>
              </w:rPr>
            </w:pPr>
          </w:p>
        </w:tc>
        <w:tc>
          <w:tcPr>
            <w:tcW w:w="1383" w:type="dxa"/>
          </w:tcPr>
          <w:p w:rsidR="00FE2EBD" w:rsidRDefault="00FE2EBD">
            <w:pPr>
              <w:spacing w:line="360" w:lineRule="auto"/>
              <w:rPr>
                <w:rFonts w:ascii="宋体" w:hAnsi="宋体"/>
              </w:rPr>
            </w:pPr>
          </w:p>
        </w:tc>
        <w:tc>
          <w:tcPr>
            <w:tcW w:w="1383" w:type="dxa"/>
          </w:tcPr>
          <w:p w:rsidR="00FE2EBD" w:rsidRDefault="00FE2EBD">
            <w:pPr>
              <w:spacing w:line="360" w:lineRule="auto"/>
              <w:rPr>
                <w:rFonts w:ascii="宋体" w:hAnsi="宋体"/>
              </w:rPr>
            </w:pPr>
          </w:p>
        </w:tc>
        <w:tc>
          <w:tcPr>
            <w:tcW w:w="1383" w:type="dxa"/>
          </w:tcPr>
          <w:p w:rsidR="00FE2EBD" w:rsidRDefault="00FE2EBD">
            <w:pPr>
              <w:spacing w:line="360" w:lineRule="auto"/>
              <w:rPr>
                <w:rFonts w:ascii="宋体" w:hAnsi="宋体"/>
              </w:rPr>
            </w:pPr>
          </w:p>
        </w:tc>
        <w:tc>
          <w:tcPr>
            <w:tcW w:w="1383" w:type="dxa"/>
          </w:tcPr>
          <w:p w:rsidR="00FE2EBD" w:rsidRDefault="00FE2EBD">
            <w:pPr>
              <w:spacing w:line="360" w:lineRule="auto"/>
              <w:rPr>
                <w:rFonts w:ascii="宋体" w:hAnsi="宋体"/>
              </w:rPr>
            </w:pPr>
          </w:p>
        </w:tc>
      </w:tr>
      <w:tr w:rsidR="00FE2EBD">
        <w:tc>
          <w:tcPr>
            <w:tcW w:w="1382" w:type="dxa"/>
          </w:tcPr>
          <w:p w:rsidR="00FE2EBD" w:rsidRDefault="002641BB">
            <w:pPr>
              <w:spacing w:line="360" w:lineRule="auto"/>
              <w:rPr>
                <w:rFonts w:ascii="宋体" w:hAnsi="宋体"/>
              </w:rPr>
            </w:pPr>
            <w:r>
              <w:rPr>
                <w:rFonts w:ascii="宋体" w:hAnsi="宋体" w:hint="eastAsia"/>
              </w:rPr>
              <w:t>总计</w:t>
            </w:r>
          </w:p>
        </w:tc>
        <w:tc>
          <w:tcPr>
            <w:tcW w:w="1382" w:type="dxa"/>
          </w:tcPr>
          <w:p w:rsidR="00FE2EBD" w:rsidRDefault="002641BB">
            <w:pPr>
              <w:spacing w:line="360" w:lineRule="auto"/>
              <w:rPr>
                <w:rFonts w:ascii="宋体" w:hAnsi="宋体"/>
              </w:rPr>
            </w:pPr>
            <w:r>
              <w:rPr>
                <w:rFonts w:ascii="宋体" w:hAnsi="宋体" w:hint="eastAsia"/>
              </w:rPr>
              <w:t>1</w:t>
            </w:r>
            <w:r>
              <w:rPr>
                <w:rFonts w:ascii="宋体" w:hAnsi="宋体"/>
              </w:rPr>
              <w:t>3458586.7</w:t>
            </w:r>
          </w:p>
        </w:tc>
        <w:tc>
          <w:tcPr>
            <w:tcW w:w="1383" w:type="dxa"/>
          </w:tcPr>
          <w:p w:rsidR="00FE2EBD" w:rsidRDefault="002641BB">
            <w:pPr>
              <w:spacing w:line="360" w:lineRule="auto"/>
              <w:rPr>
                <w:rFonts w:ascii="宋体" w:hAnsi="宋体"/>
              </w:rPr>
            </w:pPr>
            <w:r>
              <w:rPr>
                <w:rFonts w:ascii="宋体" w:hAnsi="宋体" w:hint="eastAsia"/>
              </w:rPr>
              <w:t>2</w:t>
            </w:r>
            <w:r>
              <w:rPr>
                <w:rFonts w:ascii="宋体" w:hAnsi="宋体"/>
              </w:rPr>
              <w:t>9</w:t>
            </w:r>
          </w:p>
        </w:tc>
        <w:tc>
          <w:tcPr>
            <w:tcW w:w="1383" w:type="dxa"/>
          </w:tcPr>
          <w:p w:rsidR="00FE2EBD" w:rsidRDefault="00FE2EBD">
            <w:pPr>
              <w:spacing w:line="360" w:lineRule="auto"/>
              <w:rPr>
                <w:rFonts w:ascii="宋体" w:hAnsi="宋体"/>
              </w:rPr>
            </w:pPr>
          </w:p>
        </w:tc>
        <w:tc>
          <w:tcPr>
            <w:tcW w:w="1383" w:type="dxa"/>
          </w:tcPr>
          <w:p w:rsidR="00FE2EBD" w:rsidRDefault="00FE2EBD">
            <w:pPr>
              <w:spacing w:line="360" w:lineRule="auto"/>
              <w:rPr>
                <w:rFonts w:ascii="宋体" w:hAnsi="宋体"/>
              </w:rPr>
            </w:pPr>
          </w:p>
        </w:tc>
        <w:tc>
          <w:tcPr>
            <w:tcW w:w="1383" w:type="dxa"/>
          </w:tcPr>
          <w:p w:rsidR="00FE2EBD" w:rsidRDefault="00FE2EBD">
            <w:pPr>
              <w:spacing w:line="360" w:lineRule="auto"/>
              <w:rPr>
                <w:rFonts w:ascii="宋体" w:hAnsi="宋体"/>
              </w:rPr>
            </w:pPr>
          </w:p>
        </w:tc>
      </w:tr>
    </w:tbl>
    <w:p w:rsidR="00FE2EBD" w:rsidRDefault="00FE2EBD">
      <w:pPr>
        <w:spacing w:line="360" w:lineRule="auto"/>
        <w:rPr>
          <w:rFonts w:ascii="宋体" w:hAnsi="宋体"/>
        </w:rPr>
      </w:pPr>
    </w:p>
    <w:tbl>
      <w:tblPr>
        <w:tblStyle w:val="a8"/>
        <w:tblW w:w="5000" w:type="pct"/>
        <w:tblLook w:val="04A0"/>
      </w:tblPr>
      <w:tblGrid>
        <w:gridCol w:w="1705"/>
        <w:gridCol w:w="1705"/>
        <w:gridCol w:w="1704"/>
        <w:gridCol w:w="1704"/>
        <w:gridCol w:w="1704"/>
      </w:tblGrid>
      <w:tr w:rsidR="00FE2EBD">
        <w:tc>
          <w:tcPr>
            <w:tcW w:w="1000" w:type="pct"/>
          </w:tcPr>
          <w:p w:rsidR="00FE2EBD" w:rsidRDefault="00FE2EBD">
            <w:pPr>
              <w:spacing w:line="360" w:lineRule="auto"/>
              <w:rPr>
                <w:rFonts w:ascii="宋体" w:hAnsi="宋体"/>
              </w:rPr>
            </w:pPr>
          </w:p>
        </w:tc>
        <w:tc>
          <w:tcPr>
            <w:tcW w:w="2000" w:type="pct"/>
            <w:gridSpan w:val="2"/>
          </w:tcPr>
          <w:p w:rsidR="00FE2EBD" w:rsidRDefault="002641BB">
            <w:pPr>
              <w:spacing w:line="360" w:lineRule="auto"/>
              <w:jc w:val="center"/>
              <w:rPr>
                <w:rFonts w:ascii="宋体" w:hAnsi="宋体"/>
              </w:rPr>
            </w:pPr>
            <w:r>
              <w:rPr>
                <w:rFonts w:ascii="宋体" w:hAnsi="宋体" w:hint="eastAsia"/>
              </w:rPr>
              <w:t>非标准化系数</w:t>
            </w:r>
          </w:p>
        </w:tc>
        <w:tc>
          <w:tcPr>
            <w:tcW w:w="1000" w:type="pct"/>
          </w:tcPr>
          <w:p w:rsidR="00FE2EBD" w:rsidRDefault="00FE2EBD">
            <w:pPr>
              <w:spacing w:line="360" w:lineRule="auto"/>
              <w:rPr>
                <w:rFonts w:ascii="宋体" w:hAnsi="宋体"/>
              </w:rPr>
            </w:pPr>
          </w:p>
        </w:tc>
        <w:tc>
          <w:tcPr>
            <w:tcW w:w="1000" w:type="pct"/>
          </w:tcPr>
          <w:p w:rsidR="00FE2EBD" w:rsidRDefault="00FE2EBD">
            <w:pPr>
              <w:spacing w:line="360" w:lineRule="auto"/>
              <w:rPr>
                <w:rFonts w:ascii="宋体" w:hAnsi="宋体"/>
              </w:rPr>
            </w:pPr>
          </w:p>
        </w:tc>
      </w:tr>
      <w:tr w:rsidR="00FE2EBD">
        <w:tc>
          <w:tcPr>
            <w:tcW w:w="1000" w:type="pct"/>
          </w:tcPr>
          <w:p w:rsidR="00FE2EBD" w:rsidRDefault="00FE2EBD">
            <w:pPr>
              <w:spacing w:line="360" w:lineRule="auto"/>
              <w:rPr>
                <w:rFonts w:ascii="宋体" w:hAnsi="宋体"/>
              </w:rPr>
            </w:pPr>
          </w:p>
        </w:tc>
        <w:tc>
          <w:tcPr>
            <w:tcW w:w="1000" w:type="pct"/>
          </w:tcPr>
          <w:p w:rsidR="00FE2EBD" w:rsidRDefault="002641BB">
            <w:pPr>
              <w:spacing w:line="360" w:lineRule="auto"/>
              <w:rPr>
                <w:rFonts w:ascii="宋体" w:hAnsi="宋体"/>
              </w:rPr>
            </w:pPr>
            <w:r>
              <w:rPr>
                <w:rFonts w:ascii="宋体" w:hAnsi="宋体" w:hint="eastAsia"/>
              </w:rPr>
              <w:t>B</w:t>
            </w:r>
          </w:p>
        </w:tc>
        <w:tc>
          <w:tcPr>
            <w:tcW w:w="1000" w:type="pct"/>
          </w:tcPr>
          <w:p w:rsidR="00FE2EBD" w:rsidRDefault="002641BB">
            <w:pPr>
              <w:spacing w:line="360" w:lineRule="auto"/>
              <w:rPr>
                <w:rFonts w:ascii="宋体" w:hAnsi="宋体"/>
              </w:rPr>
            </w:pPr>
            <w:r>
              <w:rPr>
                <w:rFonts w:ascii="宋体" w:hAnsi="宋体" w:hint="eastAsia"/>
              </w:rPr>
              <w:t>标准误差</w:t>
            </w:r>
          </w:p>
        </w:tc>
        <w:tc>
          <w:tcPr>
            <w:tcW w:w="1000" w:type="pct"/>
          </w:tcPr>
          <w:p w:rsidR="00FE2EBD" w:rsidRDefault="002641BB">
            <w:pPr>
              <w:spacing w:line="360" w:lineRule="auto"/>
              <w:rPr>
                <w:rFonts w:ascii="宋体" w:hAnsi="宋体"/>
              </w:rPr>
            </w:pPr>
            <w:r>
              <w:rPr>
                <w:rFonts w:ascii="宋体" w:hAnsi="宋体" w:hint="eastAsia"/>
              </w:rPr>
              <w:t>t</w:t>
            </w:r>
          </w:p>
        </w:tc>
        <w:tc>
          <w:tcPr>
            <w:tcW w:w="1000" w:type="pct"/>
          </w:tcPr>
          <w:p w:rsidR="00FE2EBD" w:rsidRDefault="002641BB">
            <w:pPr>
              <w:spacing w:line="360" w:lineRule="auto"/>
              <w:rPr>
                <w:rFonts w:ascii="宋体" w:hAnsi="宋体"/>
              </w:rPr>
            </w:pPr>
            <w:r>
              <w:rPr>
                <w:rFonts w:ascii="宋体" w:hAnsi="宋体" w:hint="eastAsia"/>
              </w:rPr>
              <w:t>显著性</w:t>
            </w:r>
          </w:p>
        </w:tc>
      </w:tr>
      <w:tr w:rsidR="00FE2EBD">
        <w:tc>
          <w:tcPr>
            <w:tcW w:w="1000" w:type="pct"/>
          </w:tcPr>
          <w:p w:rsidR="00FE2EBD" w:rsidRDefault="002641BB">
            <w:pPr>
              <w:spacing w:line="360" w:lineRule="auto"/>
              <w:rPr>
                <w:rFonts w:ascii="宋体" w:hAnsi="宋体"/>
              </w:rPr>
            </w:pPr>
            <w:r>
              <w:rPr>
                <w:rFonts w:ascii="宋体" w:hAnsi="宋体" w:hint="eastAsia"/>
              </w:rPr>
              <w:t>常量</w:t>
            </w:r>
          </w:p>
        </w:tc>
        <w:tc>
          <w:tcPr>
            <w:tcW w:w="1000" w:type="pct"/>
          </w:tcPr>
          <w:p w:rsidR="00FE2EBD" w:rsidRDefault="002641BB">
            <w:pPr>
              <w:spacing w:line="360" w:lineRule="auto"/>
              <w:rPr>
                <w:rFonts w:ascii="宋体" w:hAnsi="宋体"/>
              </w:rPr>
            </w:pPr>
            <w:r>
              <w:rPr>
                <w:rFonts w:ascii="宋体" w:hAnsi="宋体" w:hint="eastAsia"/>
              </w:rPr>
              <w:t>7</w:t>
            </w:r>
            <w:r>
              <w:rPr>
                <w:rFonts w:ascii="宋体" w:hAnsi="宋体"/>
              </w:rPr>
              <w:t>589.1025</w:t>
            </w:r>
          </w:p>
        </w:tc>
        <w:tc>
          <w:tcPr>
            <w:tcW w:w="1000" w:type="pct"/>
          </w:tcPr>
          <w:p w:rsidR="00FE2EBD" w:rsidRDefault="002641BB">
            <w:pPr>
              <w:spacing w:line="360" w:lineRule="auto"/>
              <w:rPr>
                <w:rFonts w:ascii="宋体" w:hAnsi="宋体"/>
              </w:rPr>
            </w:pPr>
            <w:r>
              <w:rPr>
                <w:rFonts w:ascii="宋体" w:hAnsi="宋体" w:hint="eastAsia"/>
              </w:rPr>
              <w:t>2</w:t>
            </w:r>
            <w:r>
              <w:rPr>
                <w:rFonts w:ascii="宋体" w:hAnsi="宋体"/>
              </w:rPr>
              <w:t>445.0213</w:t>
            </w:r>
          </w:p>
        </w:tc>
        <w:tc>
          <w:tcPr>
            <w:tcW w:w="1000" w:type="pct"/>
          </w:tcPr>
          <w:p w:rsidR="00FE2EBD" w:rsidRDefault="002641BB">
            <w:pPr>
              <w:spacing w:line="360" w:lineRule="auto"/>
              <w:rPr>
                <w:rFonts w:ascii="宋体" w:hAnsi="宋体"/>
              </w:rPr>
            </w:pPr>
            <w:r>
              <w:rPr>
                <w:rFonts w:ascii="宋体" w:hAnsi="宋体"/>
              </w:rPr>
              <w:t>3.1039</w:t>
            </w:r>
          </w:p>
        </w:tc>
        <w:tc>
          <w:tcPr>
            <w:tcW w:w="1000" w:type="pct"/>
          </w:tcPr>
          <w:p w:rsidR="00FE2EBD" w:rsidRDefault="002641BB">
            <w:pPr>
              <w:spacing w:line="360" w:lineRule="auto"/>
              <w:rPr>
                <w:rFonts w:ascii="宋体" w:hAnsi="宋体"/>
              </w:rPr>
            </w:pPr>
            <w:r>
              <w:rPr>
                <w:rFonts w:ascii="宋体" w:hAnsi="宋体" w:hint="eastAsia"/>
              </w:rPr>
              <w:t>0</w:t>
            </w:r>
            <w:r>
              <w:rPr>
                <w:rFonts w:ascii="宋体" w:hAnsi="宋体"/>
              </w:rPr>
              <w:t>.00457</w:t>
            </w:r>
          </w:p>
        </w:tc>
      </w:tr>
      <w:tr w:rsidR="00FE2EBD">
        <w:tc>
          <w:tcPr>
            <w:tcW w:w="1000" w:type="pct"/>
          </w:tcPr>
          <w:p w:rsidR="00FE2EBD" w:rsidRDefault="00234178">
            <w:pPr>
              <w:spacing w:line="360" w:lineRule="auto"/>
              <w:rPr>
                <w:rFonts w:ascii="宋体" w:hAnsi="宋体"/>
              </w:rPr>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1</m:t>
                    </m:r>
                  </m:sub>
                </m:sSub>
              </m:oMath>
            </m:oMathPara>
          </w:p>
        </w:tc>
        <w:tc>
          <w:tcPr>
            <w:tcW w:w="1000" w:type="pct"/>
          </w:tcPr>
          <w:p w:rsidR="00FE2EBD" w:rsidRDefault="002641BB">
            <w:pPr>
              <w:spacing w:line="360" w:lineRule="auto"/>
              <w:rPr>
                <w:rFonts w:ascii="宋体" w:hAnsi="宋体"/>
              </w:rPr>
            </w:pPr>
            <w:r>
              <w:rPr>
                <w:rFonts w:ascii="宋体" w:hAnsi="宋体" w:hint="eastAsia"/>
              </w:rPr>
              <w:t>-</w:t>
            </w:r>
            <w:r>
              <w:rPr>
                <w:rFonts w:ascii="宋体" w:hAnsi="宋体"/>
              </w:rPr>
              <w:t>117.8861</w:t>
            </w:r>
          </w:p>
        </w:tc>
        <w:tc>
          <w:tcPr>
            <w:tcW w:w="1000" w:type="pct"/>
          </w:tcPr>
          <w:p w:rsidR="00FE2EBD" w:rsidRDefault="002641BB">
            <w:pPr>
              <w:spacing w:line="360" w:lineRule="auto"/>
              <w:rPr>
                <w:rFonts w:ascii="宋体" w:hAnsi="宋体"/>
              </w:rPr>
            </w:pPr>
            <w:r>
              <w:rPr>
                <w:rFonts w:ascii="宋体" w:hAnsi="宋体" w:hint="eastAsia"/>
              </w:rPr>
              <w:t>3</w:t>
            </w:r>
            <w:r>
              <w:rPr>
                <w:rFonts w:ascii="宋体" w:hAnsi="宋体"/>
              </w:rPr>
              <w:t>1.8974</w:t>
            </w:r>
          </w:p>
        </w:tc>
        <w:tc>
          <w:tcPr>
            <w:tcW w:w="1000" w:type="pct"/>
          </w:tcPr>
          <w:p w:rsidR="00FE2EBD" w:rsidRDefault="002641BB">
            <w:pPr>
              <w:spacing w:line="360" w:lineRule="auto"/>
              <w:rPr>
                <w:rFonts w:ascii="宋体" w:hAnsi="宋体"/>
              </w:rPr>
            </w:pPr>
            <w:r>
              <w:rPr>
                <w:rFonts w:ascii="宋体" w:hAnsi="宋体" w:hint="eastAsia"/>
              </w:rPr>
              <w:t>-</w:t>
            </w:r>
            <w:r>
              <w:rPr>
                <w:rFonts w:ascii="宋体" w:hAnsi="宋体"/>
              </w:rPr>
              <w:t>3.6958</w:t>
            </w:r>
          </w:p>
        </w:tc>
        <w:tc>
          <w:tcPr>
            <w:tcW w:w="1000" w:type="pct"/>
          </w:tcPr>
          <w:p w:rsidR="00FE2EBD" w:rsidRDefault="002641BB">
            <w:pPr>
              <w:spacing w:line="360" w:lineRule="auto"/>
              <w:rPr>
                <w:rFonts w:ascii="宋体" w:hAnsi="宋体"/>
              </w:rPr>
            </w:pPr>
            <w:r>
              <w:rPr>
                <w:rFonts w:ascii="宋体" w:hAnsi="宋体" w:hint="eastAsia"/>
              </w:rPr>
              <w:t>0</w:t>
            </w:r>
            <w:r>
              <w:rPr>
                <w:rFonts w:ascii="宋体" w:hAnsi="宋体"/>
              </w:rPr>
              <w:t>.00103</w:t>
            </w:r>
          </w:p>
        </w:tc>
      </w:tr>
      <w:tr w:rsidR="00FE2EBD">
        <w:tc>
          <w:tcPr>
            <w:tcW w:w="1000" w:type="pct"/>
          </w:tcPr>
          <w:p w:rsidR="00FE2EBD" w:rsidRDefault="00234178">
            <w:pPr>
              <w:spacing w:line="360" w:lineRule="auto"/>
              <w:rPr>
                <w:rFonts w:ascii="宋体" w:hAnsi="宋体"/>
              </w:rPr>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2</m:t>
                    </m:r>
                  </m:sub>
                </m:sSub>
              </m:oMath>
            </m:oMathPara>
          </w:p>
        </w:tc>
        <w:tc>
          <w:tcPr>
            <w:tcW w:w="1000" w:type="pct"/>
          </w:tcPr>
          <w:p w:rsidR="00FE2EBD" w:rsidRDefault="002641BB">
            <w:pPr>
              <w:spacing w:line="360" w:lineRule="auto"/>
              <w:rPr>
                <w:rFonts w:ascii="宋体" w:hAnsi="宋体"/>
              </w:rPr>
            </w:pPr>
            <w:r>
              <w:rPr>
                <w:rFonts w:ascii="宋体" w:hAnsi="宋体"/>
              </w:rPr>
              <w:t>80.6107</w:t>
            </w:r>
          </w:p>
        </w:tc>
        <w:tc>
          <w:tcPr>
            <w:tcW w:w="1000" w:type="pct"/>
          </w:tcPr>
          <w:p w:rsidR="00FE2EBD" w:rsidRDefault="002641BB">
            <w:pPr>
              <w:spacing w:line="360" w:lineRule="auto"/>
              <w:rPr>
                <w:rFonts w:ascii="宋体" w:hAnsi="宋体"/>
              </w:rPr>
            </w:pPr>
            <w:r>
              <w:rPr>
                <w:rFonts w:ascii="宋体" w:hAnsi="宋体"/>
              </w:rPr>
              <w:t>14.7676</w:t>
            </w:r>
          </w:p>
        </w:tc>
        <w:tc>
          <w:tcPr>
            <w:tcW w:w="1000" w:type="pct"/>
          </w:tcPr>
          <w:p w:rsidR="00FE2EBD" w:rsidRDefault="002641BB">
            <w:pPr>
              <w:spacing w:line="360" w:lineRule="auto"/>
              <w:rPr>
                <w:rFonts w:ascii="宋体" w:hAnsi="宋体"/>
              </w:rPr>
            </w:pPr>
            <w:r>
              <w:rPr>
                <w:rFonts w:ascii="宋体" w:hAnsi="宋体" w:hint="eastAsia"/>
              </w:rPr>
              <w:t>5</w:t>
            </w:r>
            <w:r>
              <w:rPr>
                <w:rFonts w:ascii="宋体" w:hAnsi="宋体"/>
              </w:rPr>
              <w:t>.4586</w:t>
            </w:r>
          </w:p>
        </w:tc>
        <w:tc>
          <w:tcPr>
            <w:tcW w:w="1000" w:type="pct"/>
          </w:tcPr>
          <w:p w:rsidR="00FE2EBD" w:rsidRDefault="002641BB">
            <w:pPr>
              <w:spacing w:line="360" w:lineRule="auto"/>
              <w:rPr>
                <w:rFonts w:ascii="宋体" w:hAnsi="宋体"/>
              </w:rPr>
            </w:pPr>
            <w:r>
              <w:rPr>
                <w:rFonts w:ascii="宋体" w:hAnsi="宋体" w:hint="eastAsia"/>
              </w:rPr>
              <w:t>0</w:t>
            </w:r>
            <w:r>
              <w:rPr>
                <w:rFonts w:ascii="宋体" w:hAnsi="宋体"/>
              </w:rPr>
              <w:t>.00001</w:t>
            </w:r>
          </w:p>
        </w:tc>
      </w:tr>
      <w:tr w:rsidR="00FE2EBD">
        <w:tc>
          <w:tcPr>
            <w:tcW w:w="1000" w:type="pct"/>
          </w:tcPr>
          <w:p w:rsidR="00FE2EBD" w:rsidRDefault="00234178">
            <w:pPr>
              <w:spacing w:line="360" w:lineRule="auto"/>
              <w:rPr>
                <w:rFonts w:ascii="宋体" w:hAnsi="宋体"/>
              </w:rPr>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3</m:t>
                    </m:r>
                  </m:sub>
                </m:sSub>
              </m:oMath>
            </m:oMathPara>
          </w:p>
        </w:tc>
        <w:tc>
          <w:tcPr>
            <w:tcW w:w="1000" w:type="pct"/>
          </w:tcPr>
          <w:p w:rsidR="00FE2EBD" w:rsidRDefault="002641BB">
            <w:pPr>
              <w:spacing w:line="360" w:lineRule="auto"/>
              <w:rPr>
                <w:rFonts w:ascii="宋体" w:hAnsi="宋体"/>
              </w:rPr>
            </w:pPr>
            <w:r>
              <w:rPr>
                <w:rFonts w:ascii="宋体" w:hAnsi="宋体" w:hint="eastAsia"/>
              </w:rPr>
              <w:t>0</w:t>
            </w:r>
            <w:r>
              <w:rPr>
                <w:rFonts w:ascii="宋体" w:hAnsi="宋体"/>
              </w:rPr>
              <w:t>.5012</w:t>
            </w:r>
          </w:p>
        </w:tc>
        <w:tc>
          <w:tcPr>
            <w:tcW w:w="1000" w:type="pct"/>
          </w:tcPr>
          <w:p w:rsidR="00FE2EBD" w:rsidRDefault="002641BB">
            <w:pPr>
              <w:spacing w:line="360" w:lineRule="auto"/>
              <w:rPr>
                <w:rFonts w:ascii="宋体" w:hAnsi="宋体"/>
              </w:rPr>
            </w:pPr>
            <w:r>
              <w:rPr>
                <w:rFonts w:ascii="宋体" w:hAnsi="宋体" w:hint="eastAsia"/>
              </w:rPr>
              <w:t>0</w:t>
            </w:r>
            <w:r>
              <w:rPr>
                <w:rFonts w:ascii="宋体" w:hAnsi="宋体"/>
              </w:rPr>
              <w:t>.1259</w:t>
            </w:r>
          </w:p>
        </w:tc>
        <w:tc>
          <w:tcPr>
            <w:tcW w:w="1000" w:type="pct"/>
          </w:tcPr>
          <w:p w:rsidR="00FE2EBD" w:rsidRDefault="002641BB">
            <w:pPr>
              <w:spacing w:line="360" w:lineRule="auto"/>
              <w:rPr>
                <w:rFonts w:ascii="宋体" w:hAnsi="宋体"/>
              </w:rPr>
            </w:pPr>
            <w:r>
              <w:rPr>
                <w:rFonts w:ascii="宋体" w:hAnsi="宋体" w:hint="eastAsia"/>
              </w:rPr>
              <w:t>3</w:t>
            </w:r>
            <w:r>
              <w:rPr>
                <w:rFonts w:ascii="宋体" w:hAnsi="宋体"/>
              </w:rPr>
              <w:t>.9814</w:t>
            </w:r>
          </w:p>
        </w:tc>
        <w:tc>
          <w:tcPr>
            <w:tcW w:w="1000" w:type="pct"/>
          </w:tcPr>
          <w:p w:rsidR="00FE2EBD" w:rsidRDefault="002641BB">
            <w:pPr>
              <w:spacing w:line="360" w:lineRule="auto"/>
              <w:rPr>
                <w:rFonts w:ascii="宋体" w:hAnsi="宋体"/>
              </w:rPr>
            </w:pPr>
            <w:r>
              <w:rPr>
                <w:rFonts w:ascii="宋体" w:hAnsi="宋体" w:hint="eastAsia"/>
              </w:rPr>
              <w:t>0</w:t>
            </w:r>
            <w:r>
              <w:rPr>
                <w:rFonts w:ascii="宋体" w:hAnsi="宋体"/>
              </w:rPr>
              <w:t>.00049</w:t>
            </w:r>
          </w:p>
        </w:tc>
      </w:tr>
    </w:tbl>
    <w:p w:rsidR="00FE2EBD" w:rsidRDefault="00FE2EBD">
      <w:pPr>
        <w:spacing w:line="360" w:lineRule="auto"/>
        <w:rPr>
          <w:rFonts w:ascii="宋体" w:hAnsi="宋体"/>
        </w:rPr>
      </w:pPr>
    </w:p>
    <w:p w:rsidR="00FE2EBD" w:rsidRDefault="002641BB">
      <w:pPr>
        <w:pStyle w:val="a9"/>
        <w:numPr>
          <w:ilvl w:val="0"/>
          <w:numId w:val="1"/>
        </w:numPr>
        <w:spacing w:line="360" w:lineRule="auto"/>
        <w:ind w:firstLineChars="0"/>
        <w:rPr>
          <w:rFonts w:ascii="宋体" w:hAnsi="宋体"/>
        </w:rPr>
      </w:pPr>
      <w:r>
        <w:rPr>
          <w:rFonts w:ascii="宋体" w:hAnsi="宋体" w:hint="eastAsia"/>
        </w:rPr>
        <w:t>将第一张表中的空缺数据补齐。</w:t>
      </w:r>
    </w:p>
    <w:p w:rsidR="00FE2EBD" w:rsidRDefault="002641BB">
      <w:pPr>
        <w:pStyle w:val="a9"/>
        <w:numPr>
          <w:ilvl w:val="0"/>
          <w:numId w:val="1"/>
        </w:numPr>
        <w:spacing w:line="360" w:lineRule="auto"/>
        <w:ind w:firstLineChars="0"/>
        <w:rPr>
          <w:rFonts w:ascii="宋体" w:hAnsi="宋体"/>
        </w:rPr>
      </w:pPr>
      <w:r>
        <w:rPr>
          <w:rFonts w:ascii="宋体" w:hAnsi="宋体" w:hint="eastAsia"/>
        </w:rPr>
        <w:t>写出销售量（</w:t>
      </w:r>
      <m:oMath>
        <m:r>
          <w:rPr>
            <w:rFonts w:ascii="Cambria Math" w:hAnsi="Cambria Math" w:hint="eastAsia"/>
          </w:rPr>
          <m:t>y</m:t>
        </m:r>
      </m:oMath>
      <w:r>
        <w:rPr>
          <w:rFonts w:ascii="宋体" w:hAnsi="宋体" w:hint="eastAsia"/>
        </w:rPr>
        <w:t>）与销售价格（</w:t>
      </w:r>
      <m:oMath>
        <m:sSub>
          <m:sSubPr>
            <m:ctrlPr>
              <w:rPr>
                <w:rFonts w:ascii="Cambria Math" w:hAnsi="Cambria Math"/>
                <w:i/>
              </w:rPr>
            </m:ctrlPr>
          </m:sSubPr>
          <m:e>
            <m:r>
              <w:rPr>
                <w:rFonts w:ascii="Cambria Math" w:hAnsi="Cambria Math"/>
              </w:rPr>
              <m:t>x</m:t>
            </m:r>
          </m:e>
          <m:sub>
            <m:r>
              <w:rPr>
                <w:rFonts w:ascii="Cambria Math" w:hAnsi="Cambria Math"/>
              </w:rPr>
              <m:t>1</m:t>
            </m:r>
          </m:sub>
        </m:sSub>
      </m:oMath>
      <w:r>
        <w:rPr>
          <w:rFonts w:ascii="宋体" w:hAnsi="宋体" w:hint="eastAsia"/>
        </w:rPr>
        <w:t>）、各地区的年人均收入（</w:t>
      </w:r>
      <m:oMath>
        <m:sSub>
          <m:sSubPr>
            <m:ctrlPr>
              <w:rPr>
                <w:rFonts w:ascii="Cambria Math" w:hAnsi="Cambria Math"/>
                <w:i/>
              </w:rPr>
            </m:ctrlPr>
          </m:sSubPr>
          <m:e>
            <m:r>
              <w:rPr>
                <w:rFonts w:ascii="Cambria Math" w:hAnsi="Cambria Math"/>
              </w:rPr>
              <m:t>x</m:t>
            </m:r>
          </m:e>
          <m:sub>
            <m:r>
              <w:rPr>
                <w:rFonts w:ascii="Cambria Math" w:hAnsi="Cambria Math"/>
              </w:rPr>
              <m:t>2</m:t>
            </m:r>
          </m:sub>
        </m:sSub>
      </m:oMath>
      <w:r>
        <w:rPr>
          <w:rFonts w:ascii="宋体" w:hAnsi="宋体" w:hint="eastAsia"/>
        </w:rPr>
        <w:t>）、广告投放费用（</w:t>
      </w:r>
      <m:oMath>
        <m:sSub>
          <m:sSubPr>
            <m:ctrlPr>
              <w:rPr>
                <w:rFonts w:ascii="Cambria Math" w:hAnsi="Cambria Math"/>
                <w:i/>
              </w:rPr>
            </m:ctrlPr>
          </m:sSubPr>
          <m:e>
            <m:r>
              <w:rPr>
                <w:rFonts w:ascii="Cambria Math" w:hAnsi="Cambria Math"/>
              </w:rPr>
              <m:t>x</m:t>
            </m:r>
          </m:e>
          <m:sub>
            <m:r>
              <w:rPr>
                <w:rFonts w:ascii="Cambria Math" w:hAnsi="Cambria Math"/>
              </w:rPr>
              <m:t>3</m:t>
            </m:r>
          </m:sub>
        </m:sSub>
      </m:oMath>
      <w:r>
        <w:rPr>
          <w:rFonts w:ascii="宋体" w:hAnsi="宋体" w:hint="eastAsia"/>
        </w:rPr>
        <w:t>）的多元线性回归方程，并解释各回归系数的含义。</w:t>
      </w:r>
    </w:p>
    <w:p w:rsidR="00FE2EBD" w:rsidRDefault="002641BB">
      <w:pPr>
        <w:pStyle w:val="a9"/>
        <w:numPr>
          <w:ilvl w:val="0"/>
          <w:numId w:val="1"/>
        </w:numPr>
        <w:spacing w:line="360" w:lineRule="auto"/>
        <w:ind w:firstLineChars="0"/>
        <w:rPr>
          <w:rFonts w:ascii="宋体" w:hAnsi="宋体"/>
        </w:rPr>
      </w:pPr>
      <w:r>
        <w:rPr>
          <w:rFonts w:ascii="宋体" w:hAnsi="宋体" w:hint="eastAsia"/>
        </w:rPr>
        <w:t>检验各回归系数是否显著。</w:t>
      </w:r>
    </w:p>
    <w:p w:rsidR="00FE2EBD" w:rsidRDefault="002641BB">
      <w:pPr>
        <w:pStyle w:val="a9"/>
        <w:numPr>
          <w:ilvl w:val="0"/>
          <w:numId w:val="1"/>
        </w:numPr>
        <w:spacing w:line="360" w:lineRule="auto"/>
        <w:ind w:firstLineChars="0"/>
        <w:rPr>
          <w:rFonts w:ascii="宋体" w:hAnsi="宋体"/>
        </w:rPr>
      </w:pPr>
      <w:r>
        <w:rPr>
          <w:rFonts w:ascii="宋体" w:hAnsi="宋体" w:hint="eastAsia"/>
        </w:rPr>
        <w:t>计算判定系数，并解释它的实际意义。</w:t>
      </w:r>
    </w:p>
    <w:sectPr w:rsidR="00FE2EBD" w:rsidSect="00FE2EB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1C74" w:rsidRDefault="00831C74" w:rsidP="00515692">
      <w:r>
        <w:separator/>
      </w:r>
    </w:p>
  </w:endnote>
  <w:endnote w:type="continuationSeparator" w:id="1">
    <w:p w:rsidR="00831C74" w:rsidRDefault="00831C74" w:rsidP="005156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1C74" w:rsidRDefault="00831C74" w:rsidP="00515692">
      <w:r>
        <w:separator/>
      </w:r>
    </w:p>
  </w:footnote>
  <w:footnote w:type="continuationSeparator" w:id="1">
    <w:p w:rsidR="00831C74" w:rsidRDefault="00831C74" w:rsidP="005156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3C3139"/>
    <w:multiLevelType w:val="multilevel"/>
    <w:tmpl w:val="4D3C3139"/>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TQ3NjQzYTQyZGE3ZGVkNGFjYjk0MWE2MWRhOWZhOTUifQ=="/>
  </w:docVars>
  <w:rsids>
    <w:rsidRoot w:val="003E22E6"/>
    <w:rsid w:val="00007B20"/>
    <w:rsid w:val="000B2625"/>
    <w:rsid w:val="000F5D7C"/>
    <w:rsid w:val="00122305"/>
    <w:rsid w:val="0013370F"/>
    <w:rsid w:val="001629C4"/>
    <w:rsid w:val="00191BC1"/>
    <w:rsid w:val="00194A1A"/>
    <w:rsid w:val="001D1E53"/>
    <w:rsid w:val="001E45F7"/>
    <w:rsid w:val="00211A90"/>
    <w:rsid w:val="00234178"/>
    <w:rsid w:val="00252F42"/>
    <w:rsid w:val="0025535C"/>
    <w:rsid w:val="0026362A"/>
    <w:rsid w:val="002641BB"/>
    <w:rsid w:val="00295664"/>
    <w:rsid w:val="002B7975"/>
    <w:rsid w:val="002C521A"/>
    <w:rsid w:val="002C5ABA"/>
    <w:rsid w:val="002D2AA3"/>
    <w:rsid w:val="002D3C84"/>
    <w:rsid w:val="002F35DF"/>
    <w:rsid w:val="0030058F"/>
    <w:rsid w:val="00312FF5"/>
    <w:rsid w:val="003143E8"/>
    <w:rsid w:val="00323B93"/>
    <w:rsid w:val="003A5878"/>
    <w:rsid w:val="003C6706"/>
    <w:rsid w:val="003E22E6"/>
    <w:rsid w:val="00415090"/>
    <w:rsid w:val="00434E28"/>
    <w:rsid w:val="004C6420"/>
    <w:rsid w:val="00515692"/>
    <w:rsid w:val="00584837"/>
    <w:rsid w:val="00591BB6"/>
    <w:rsid w:val="005B1E86"/>
    <w:rsid w:val="005C627E"/>
    <w:rsid w:val="005D46F4"/>
    <w:rsid w:val="005E259D"/>
    <w:rsid w:val="006063F7"/>
    <w:rsid w:val="006077B1"/>
    <w:rsid w:val="00637269"/>
    <w:rsid w:val="00652A2E"/>
    <w:rsid w:val="00662A74"/>
    <w:rsid w:val="006716B3"/>
    <w:rsid w:val="006B2A9A"/>
    <w:rsid w:val="006F0B0C"/>
    <w:rsid w:val="0070111A"/>
    <w:rsid w:val="00717B83"/>
    <w:rsid w:val="00737C71"/>
    <w:rsid w:val="00763CE1"/>
    <w:rsid w:val="007705E1"/>
    <w:rsid w:val="0078277C"/>
    <w:rsid w:val="00793A6F"/>
    <w:rsid w:val="00804AEC"/>
    <w:rsid w:val="00813104"/>
    <w:rsid w:val="00813615"/>
    <w:rsid w:val="00816375"/>
    <w:rsid w:val="00831C74"/>
    <w:rsid w:val="008373C0"/>
    <w:rsid w:val="00842C9E"/>
    <w:rsid w:val="00852F13"/>
    <w:rsid w:val="00870476"/>
    <w:rsid w:val="0089540A"/>
    <w:rsid w:val="008D3EDE"/>
    <w:rsid w:val="0090753C"/>
    <w:rsid w:val="009457E6"/>
    <w:rsid w:val="00946E3D"/>
    <w:rsid w:val="00956DAF"/>
    <w:rsid w:val="009C37A8"/>
    <w:rsid w:val="009F495D"/>
    <w:rsid w:val="00AD7088"/>
    <w:rsid w:val="00B23D7A"/>
    <w:rsid w:val="00B41298"/>
    <w:rsid w:val="00B93820"/>
    <w:rsid w:val="00BA6392"/>
    <w:rsid w:val="00BA68D9"/>
    <w:rsid w:val="00BB20F2"/>
    <w:rsid w:val="00BD1677"/>
    <w:rsid w:val="00C01576"/>
    <w:rsid w:val="00C607E9"/>
    <w:rsid w:val="00C6115E"/>
    <w:rsid w:val="00C657EC"/>
    <w:rsid w:val="00C753CC"/>
    <w:rsid w:val="00CA1C5B"/>
    <w:rsid w:val="00CB01AA"/>
    <w:rsid w:val="00CE0AF1"/>
    <w:rsid w:val="00CE785E"/>
    <w:rsid w:val="00D42BD0"/>
    <w:rsid w:val="00D67050"/>
    <w:rsid w:val="00D75A28"/>
    <w:rsid w:val="00D7651A"/>
    <w:rsid w:val="00D76631"/>
    <w:rsid w:val="00DA0340"/>
    <w:rsid w:val="00DA601C"/>
    <w:rsid w:val="00DD7CDE"/>
    <w:rsid w:val="00DF648C"/>
    <w:rsid w:val="00E02F68"/>
    <w:rsid w:val="00E3402C"/>
    <w:rsid w:val="00E82C51"/>
    <w:rsid w:val="00EC4923"/>
    <w:rsid w:val="00ED0D15"/>
    <w:rsid w:val="00EE319A"/>
    <w:rsid w:val="00EF3102"/>
    <w:rsid w:val="00F0281F"/>
    <w:rsid w:val="00F04763"/>
    <w:rsid w:val="00F95C93"/>
    <w:rsid w:val="00FE2EBD"/>
    <w:rsid w:val="1DAC3E76"/>
    <w:rsid w:val="3D6A649F"/>
    <w:rsid w:val="652B592E"/>
    <w:rsid w:val="6BD6694F"/>
    <w:rsid w:val="743C70EA"/>
    <w:rsid w:val="791057A0"/>
    <w:rsid w:val="7EEA3B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2EBD"/>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rsid w:val="00FE2EBD"/>
    <w:pPr>
      <w:adjustRightInd w:val="0"/>
      <w:spacing w:line="390" w:lineRule="exact"/>
      <w:ind w:firstLineChars="200" w:firstLine="560"/>
      <w:textAlignment w:val="baseline"/>
    </w:pPr>
    <w:rPr>
      <w:rFonts w:ascii="黑体" w:eastAsia="楷体_GB2312"/>
      <w:kern w:val="0"/>
      <w:sz w:val="28"/>
      <w:szCs w:val="20"/>
    </w:rPr>
  </w:style>
  <w:style w:type="paragraph" w:styleId="a4">
    <w:name w:val="Plain Text"/>
    <w:basedOn w:val="a"/>
    <w:link w:val="Char0"/>
    <w:qFormat/>
    <w:rsid w:val="00FE2EBD"/>
    <w:rPr>
      <w:rFonts w:ascii="宋体" w:hAnsi="Courier New"/>
      <w:szCs w:val="20"/>
    </w:rPr>
  </w:style>
  <w:style w:type="paragraph" w:styleId="a5">
    <w:name w:val="Balloon Text"/>
    <w:basedOn w:val="a"/>
    <w:link w:val="Char1"/>
    <w:uiPriority w:val="99"/>
    <w:semiHidden/>
    <w:unhideWhenUsed/>
    <w:qFormat/>
    <w:rsid w:val="00FE2EBD"/>
    <w:rPr>
      <w:sz w:val="18"/>
      <w:szCs w:val="18"/>
    </w:rPr>
  </w:style>
  <w:style w:type="paragraph" w:styleId="a6">
    <w:name w:val="footer"/>
    <w:basedOn w:val="a"/>
    <w:link w:val="Char2"/>
    <w:uiPriority w:val="99"/>
    <w:unhideWhenUsed/>
    <w:qFormat/>
    <w:rsid w:val="00FE2EBD"/>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3"/>
    <w:uiPriority w:val="99"/>
    <w:unhideWhenUsed/>
    <w:qFormat/>
    <w:rsid w:val="00FE2EB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FE2EBD"/>
    <w:pPr>
      <w:ind w:left="900" w:hanging="690"/>
    </w:pPr>
    <w:rPr>
      <w:rFonts w:eastAsia="楷体_GB2312"/>
      <w:b/>
      <w:szCs w:val="20"/>
    </w:rPr>
  </w:style>
  <w:style w:type="table" w:styleId="a8">
    <w:name w:val="Table Grid"/>
    <w:basedOn w:val="a1"/>
    <w:uiPriority w:val="59"/>
    <w:qFormat/>
    <w:rsid w:val="00FE2E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3">
    <w:name w:val="页眉 Char"/>
    <w:basedOn w:val="a0"/>
    <w:link w:val="a7"/>
    <w:uiPriority w:val="99"/>
    <w:qFormat/>
    <w:rsid w:val="00FE2EBD"/>
    <w:rPr>
      <w:sz w:val="18"/>
      <w:szCs w:val="18"/>
    </w:rPr>
  </w:style>
  <w:style w:type="character" w:customStyle="1" w:styleId="Char2">
    <w:name w:val="页脚 Char"/>
    <w:basedOn w:val="a0"/>
    <w:link w:val="a6"/>
    <w:uiPriority w:val="99"/>
    <w:qFormat/>
    <w:rsid w:val="00FE2EBD"/>
    <w:rPr>
      <w:sz w:val="18"/>
      <w:szCs w:val="18"/>
    </w:rPr>
  </w:style>
  <w:style w:type="character" w:customStyle="1" w:styleId="Char">
    <w:name w:val="正文文本缩进 Char"/>
    <w:basedOn w:val="a0"/>
    <w:link w:val="a3"/>
    <w:qFormat/>
    <w:rsid w:val="00FE2EBD"/>
    <w:rPr>
      <w:rFonts w:ascii="黑体" w:eastAsia="楷体_GB2312" w:hAnsi="Times New Roman" w:cs="Times New Roman"/>
      <w:kern w:val="0"/>
      <w:sz w:val="28"/>
      <w:szCs w:val="20"/>
    </w:rPr>
  </w:style>
  <w:style w:type="character" w:customStyle="1" w:styleId="3Char">
    <w:name w:val="正文文本缩进 3 Char"/>
    <w:basedOn w:val="a0"/>
    <w:link w:val="3"/>
    <w:qFormat/>
    <w:rsid w:val="00FE2EBD"/>
    <w:rPr>
      <w:rFonts w:ascii="Times New Roman" w:eastAsia="楷体_GB2312" w:hAnsi="Times New Roman" w:cs="Times New Roman"/>
      <w:b/>
      <w:szCs w:val="20"/>
    </w:rPr>
  </w:style>
  <w:style w:type="character" w:customStyle="1" w:styleId="Char0">
    <w:name w:val="纯文本 Char"/>
    <w:basedOn w:val="a0"/>
    <w:link w:val="a4"/>
    <w:qFormat/>
    <w:rsid w:val="00FE2EBD"/>
    <w:rPr>
      <w:rFonts w:ascii="宋体" w:eastAsia="宋体" w:hAnsi="Courier New" w:cs="Times New Roman"/>
      <w:szCs w:val="20"/>
    </w:rPr>
  </w:style>
  <w:style w:type="character" w:customStyle="1" w:styleId="Char1">
    <w:name w:val="批注框文本 Char"/>
    <w:basedOn w:val="a0"/>
    <w:link w:val="a5"/>
    <w:uiPriority w:val="99"/>
    <w:semiHidden/>
    <w:qFormat/>
    <w:rsid w:val="00FE2EBD"/>
    <w:rPr>
      <w:rFonts w:ascii="Times New Roman" w:eastAsia="宋体" w:hAnsi="Times New Roman" w:cs="Times New Roman"/>
      <w:kern w:val="2"/>
      <w:sz w:val="18"/>
      <w:szCs w:val="18"/>
    </w:rPr>
  </w:style>
  <w:style w:type="paragraph" w:styleId="a9">
    <w:name w:val="List Paragraph"/>
    <w:basedOn w:val="a"/>
    <w:uiPriority w:val="99"/>
    <w:qFormat/>
    <w:rsid w:val="00FE2EBD"/>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876</Words>
  <Characters>4996</Characters>
  <Application>Microsoft Office Word</Application>
  <DocSecurity>0</DocSecurity>
  <Lines>41</Lines>
  <Paragraphs>11</Paragraphs>
  <ScaleCrop>false</ScaleCrop>
  <Company/>
  <LinksUpToDate>false</LinksUpToDate>
  <CharactersWithSpaces>5861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9</cp:revision>
  <dcterms:created xsi:type="dcterms:W3CDTF">2023-12-23T13:28:00Z</dcterms:created>
  <dcterms:modified xsi:type="dcterms:W3CDTF">2024-03-22T11:36:00Z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3EB35B8FE99B45408B636BA88FDCF17B_12</vt:lpwstr>
  </property>
  <property fmtid="{D5CDD505-2E9C-101B-9397-08002B2CF9AE}" pid="4" name="fileWhereFroms">
    <vt:lpwstr>PpjeLB1gRN0lwrPqMaCTkn4kVH1wkWos8K22bprWoEgV0l1eJU/ovEQ6u5QfdbnG3eZpf1Sm9VXkM/4hwP108DLCTGlgzjmz74oZaYni0HSL1Kex5PfDuKQOg5o6epURYtxO86IOndDmKdH77LU7tJmZT4NPXvLzWFY1fFoyjYINCzWKQBN4/HrAg4KJ9y+9jsTGOGBwOteZu9H9ZbpihAB/dfjc0VPMc4hxxBieO3TJHYy4TGP3tziZUnK/o+aInetVs7/L0fUZIM69MZj/dg==</vt:lpwstr>
  </property>
</Properties>
</file>