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823" w:rsidRDefault="00C10A15">
      <w:pPr>
        <w:jc w:val="center"/>
        <w:rPr>
          <w:b/>
          <w:sz w:val="36"/>
          <w:szCs w:val="22"/>
        </w:rPr>
      </w:pPr>
      <w:r>
        <w:rPr>
          <w:b/>
          <w:sz w:val="36"/>
          <w:szCs w:val="22"/>
        </w:rPr>
        <w:t>北京市高等教育自学考试课程考试大纲</w:t>
      </w:r>
    </w:p>
    <w:p w:rsidR="00CA0823" w:rsidRDefault="00CA0823">
      <w:pPr>
        <w:spacing w:line="360" w:lineRule="auto"/>
        <w:ind w:firstLine="420"/>
        <w:jc w:val="center"/>
      </w:pPr>
    </w:p>
    <w:p w:rsidR="00CA0823" w:rsidRDefault="00C10A15">
      <w:pPr>
        <w:spacing w:line="360" w:lineRule="auto"/>
        <w:ind w:leftChars="107" w:left="4125" w:hangingChars="1850" w:hanging="3900"/>
        <w:rPr>
          <w:b/>
          <w:bCs/>
        </w:rPr>
      </w:pPr>
      <w:r>
        <w:rPr>
          <w:b/>
          <w:bCs/>
        </w:rPr>
        <w:t>课程名称：</w:t>
      </w:r>
      <w:r>
        <w:rPr>
          <w:rFonts w:hint="eastAsia"/>
          <w:b/>
          <w:bCs/>
        </w:rPr>
        <w:t>法律职业伦理</w:t>
      </w:r>
      <w:r w:rsidR="00B65FB8">
        <w:rPr>
          <w:rFonts w:hint="eastAsia"/>
          <w:b/>
          <w:bCs/>
        </w:rPr>
        <w:t xml:space="preserve">        </w:t>
      </w:r>
      <w:r>
        <w:rPr>
          <w:b/>
          <w:bCs/>
        </w:rPr>
        <w:t>课程代码：</w:t>
      </w:r>
      <w:r>
        <w:rPr>
          <w:rFonts w:hint="eastAsia"/>
          <w:b/>
          <w:bCs/>
        </w:rPr>
        <w:t>13532</w:t>
      </w:r>
      <w:r>
        <w:rPr>
          <w:b/>
          <w:bCs/>
        </w:rPr>
        <w:t>（笔试）</w:t>
      </w:r>
      <w:r w:rsidR="00B65FB8">
        <w:rPr>
          <w:rFonts w:hint="eastAsia"/>
          <w:b/>
          <w:bCs/>
        </w:rPr>
        <w:t xml:space="preserve">     </w:t>
      </w:r>
      <w:r>
        <w:rPr>
          <w:b/>
          <w:bCs/>
        </w:rPr>
        <w:t xml:space="preserve">  </w:t>
      </w:r>
      <w:r>
        <w:rPr>
          <w:rFonts w:hint="eastAsia"/>
          <w:b/>
          <w:bCs/>
        </w:rPr>
        <w:t>2024</w:t>
      </w:r>
      <w:r>
        <w:rPr>
          <w:b/>
          <w:bCs/>
        </w:rPr>
        <w:t>年</w:t>
      </w:r>
      <w:r>
        <w:rPr>
          <w:rFonts w:hint="eastAsia"/>
          <w:b/>
          <w:bCs/>
        </w:rPr>
        <w:t>3</w:t>
      </w:r>
      <w:bookmarkStart w:id="0" w:name="_GoBack"/>
      <w:bookmarkEnd w:id="0"/>
      <w:r>
        <w:rPr>
          <w:b/>
          <w:bCs/>
        </w:rPr>
        <w:t>月版</w:t>
      </w:r>
    </w:p>
    <w:p w:rsidR="00CA0823" w:rsidRDefault="00CA0823">
      <w:pPr>
        <w:spacing w:line="360" w:lineRule="auto"/>
        <w:rPr>
          <w:rFonts w:eastAsia="黑体"/>
        </w:rPr>
      </w:pPr>
    </w:p>
    <w:p w:rsidR="00CA0823" w:rsidRDefault="00C10A15">
      <w:pPr>
        <w:ind w:firstLine="420"/>
        <w:jc w:val="center"/>
        <w:rPr>
          <w:b/>
          <w:bCs/>
          <w:sz w:val="28"/>
          <w:szCs w:val="28"/>
        </w:rPr>
      </w:pPr>
      <w:r>
        <w:rPr>
          <w:rFonts w:hint="eastAsia"/>
          <w:b/>
          <w:bCs/>
          <w:sz w:val="28"/>
          <w:szCs w:val="28"/>
        </w:rPr>
        <w:t>第一部分课程性质与设置目的</w:t>
      </w:r>
    </w:p>
    <w:p w:rsidR="00CA0823" w:rsidRDefault="00C10A15">
      <w:pPr>
        <w:spacing w:line="360" w:lineRule="auto"/>
        <w:rPr>
          <w:b/>
          <w:bCs/>
        </w:rPr>
      </w:pPr>
      <w:r>
        <w:rPr>
          <w:rFonts w:hint="eastAsia"/>
          <w:b/>
          <w:bCs/>
        </w:rPr>
        <w:t>一、课程性质与特点</w:t>
      </w:r>
    </w:p>
    <w:p w:rsidR="00CA0823" w:rsidRDefault="00C10A15">
      <w:pPr>
        <w:spacing w:line="360" w:lineRule="auto"/>
        <w:ind w:firstLineChars="200" w:firstLine="420"/>
      </w:pPr>
      <w:r>
        <w:rPr>
          <w:rFonts w:hint="eastAsia"/>
        </w:rPr>
        <w:t>《法律职业伦理》是北京市高等教育自学考试法律事务（专科）专业的一门专业核心课程，是在完成公共基础课程学习后开设的必考课。《法律职业伦理》涵盖了一名法律从业者内在职业道德要求与外在职业行为规范的相关知识，强调法律实践与职业体验，是一门实践性较强的专业课程。</w:t>
      </w:r>
      <w:r>
        <w:t>法律职业者在从事职业活动中应该遵守的</w:t>
      </w:r>
      <w:r>
        <w:rPr>
          <w:rFonts w:hint="eastAsia"/>
        </w:rPr>
        <w:t>道德</w:t>
      </w:r>
      <w:r>
        <w:t>规范</w:t>
      </w:r>
      <w:r>
        <w:rPr>
          <w:rFonts w:hint="eastAsia"/>
        </w:rPr>
        <w:t>与行为规则，是法律工作追求公正的前提和保障。对本课程的学习能够帮助学生构建</w:t>
      </w:r>
      <w:r>
        <w:t>伦理冲突与判断、伦理推理与问题解决等面向法律实践问题的知识体系</w:t>
      </w:r>
      <w:r>
        <w:rPr>
          <w:rFonts w:hint="eastAsia"/>
        </w:rPr>
        <w:t>。本课程的学习对学生全面掌握法学专业领域各学科的知识起重要的奠基作用。</w:t>
      </w:r>
    </w:p>
    <w:p w:rsidR="00CA0823" w:rsidRDefault="00C10A15">
      <w:pPr>
        <w:spacing w:line="360" w:lineRule="auto"/>
        <w:rPr>
          <w:b/>
          <w:bCs/>
        </w:rPr>
      </w:pPr>
      <w:r>
        <w:rPr>
          <w:rFonts w:hint="eastAsia"/>
          <w:b/>
          <w:bCs/>
        </w:rPr>
        <w:t>二、课程目标与基本要求</w:t>
      </w:r>
    </w:p>
    <w:p w:rsidR="00CA0823" w:rsidRDefault="00C10A15">
      <w:pPr>
        <w:spacing w:line="360" w:lineRule="auto"/>
        <w:ind w:firstLineChars="200" w:firstLine="420"/>
      </w:pPr>
      <w:r>
        <w:rPr>
          <w:rFonts w:ascii="宋体" w:hAnsi="宋体" w:hint="eastAsia"/>
        </w:rPr>
        <w:t>本课程的目标是全面贯彻落实立德树人根本任务，本课程授课坚持“学生为本，学训一体”的理念，既重视法律职业伦理理论学习，也强调培养学生运用相关理论解决法律职业伦理问题的实践能力，引导学生运用伦理原则或者伦理推理决策伦理困境，最终树立法律职业行为的最高标准。本课程的设计，</w:t>
      </w:r>
      <w:r>
        <w:rPr>
          <w:rFonts w:hint="eastAsia"/>
        </w:rPr>
        <w:t>满足本专业培养道德规范、行为端正的法律从业者的相关知识要求，为以后学习本专业相关知识和从事相关工作打下坚实基础。本课程的基本要求是学习司法制度与法律职业的相关概念，熟悉和掌握</w:t>
      </w:r>
      <w:r>
        <w:rPr>
          <w:rFonts w:hint="eastAsia"/>
          <w:color w:val="000000" w:themeColor="text1"/>
        </w:rPr>
        <w:t>法官执业行为规则、检察官执业行为规则、律师执业行为规则、公证员执业行为规则</w:t>
      </w:r>
      <w:r>
        <w:rPr>
          <w:color w:val="000000" w:themeColor="text1"/>
        </w:rPr>
        <w:t>、</w:t>
      </w:r>
      <w:r>
        <w:rPr>
          <w:rFonts w:hint="eastAsia"/>
          <w:color w:val="000000" w:themeColor="text1"/>
        </w:rPr>
        <w:t>法律顾问执业行为规则</w:t>
      </w:r>
      <w:r>
        <w:rPr>
          <w:color w:val="000000" w:themeColor="text1"/>
        </w:rPr>
        <w:t>、</w:t>
      </w:r>
      <w:r>
        <w:rPr>
          <w:rFonts w:hint="eastAsia"/>
          <w:color w:val="000000" w:themeColor="text1"/>
        </w:rPr>
        <w:t>仲裁员执业行为规则</w:t>
      </w:r>
      <w:r>
        <w:rPr>
          <w:color w:val="000000" w:themeColor="text1"/>
        </w:rPr>
        <w:t>、</w:t>
      </w:r>
      <w:r>
        <w:rPr>
          <w:rFonts w:hint="eastAsia"/>
          <w:color w:val="000000" w:themeColor="text1"/>
        </w:rPr>
        <w:t>行政执法人员执业行为规则的具体要求。</w:t>
      </w:r>
    </w:p>
    <w:p w:rsidR="00CA0823" w:rsidRDefault="00C10A15">
      <w:pPr>
        <w:spacing w:line="360" w:lineRule="auto"/>
        <w:ind w:firstLineChars="200" w:firstLine="420"/>
      </w:pPr>
      <w:r>
        <w:rPr>
          <w:rFonts w:hint="eastAsia"/>
        </w:rPr>
        <w:t>本课程的考核章节为第一到第八章，重点章节是：第一章、第二章、第三章、第四章、第七章，无不考核章节。</w:t>
      </w:r>
    </w:p>
    <w:p w:rsidR="00CA0823" w:rsidRDefault="00C10A15">
      <w:pPr>
        <w:spacing w:line="360" w:lineRule="auto"/>
        <w:rPr>
          <w:b/>
          <w:bCs/>
        </w:rPr>
      </w:pPr>
      <w:r>
        <w:rPr>
          <w:rFonts w:hint="eastAsia"/>
          <w:b/>
          <w:bCs/>
        </w:rPr>
        <w:t>三、与本专业其他课程的关系</w:t>
      </w:r>
    </w:p>
    <w:p w:rsidR="00CA0823" w:rsidRDefault="00C10A15">
      <w:pPr>
        <w:spacing w:line="360" w:lineRule="auto"/>
        <w:ind w:firstLineChars="200" w:firstLine="420"/>
      </w:pPr>
      <w:r>
        <w:rPr>
          <w:rFonts w:hint="eastAsia"/>
        </w:rPr>
        <w:t>法律职业道德课程在法律事务（专科）专业的教学计划中被列为专业核心课，本课程与民法和民事诉讼法、刑法和刑事诉讼法、行政法和行政诉讼法等课程之间有承前启后的相互联系作用，是民事诉讼法学、刑事诉讼法学、行政诉讼法学等课程的先导课，本课程的学习对全面掌握法学专业各学科的知识起重要的奠基作用。</w:t>
      </w:r>
    </w:p>
    <w:p w:rsidR="00CA0823" w:rsidRDefault="00CA0823">
      <w:pPr>
        <w:spacing w:line="360" w:lineRule="auto"/>
        <w:ind w:firstLineChars="200" w:firstLine="420"/>
      </w:pPr>
    </w:p>
    <w:p w:rsidR="00CA0823" w:rsidRDefault="00CA0823">
      <w:pPr>
        <w:spacing w:line="360" w:lineRule="auto"/>
        <w:ind w:firstLineChars="200" w:firstLine="420"/>
      </w:pPr>
    </w:p>
    <w:p w:rsidR="00CA0823" w:rsidRDefault="00C10A15">
      <w:pPr>
        <w:ind w:firstLine="420"/>
        <w:jc w:val="center"/>
        <w:rPr>
          <w:rFonts w:ascii="宋体" w:hAnsi="宋体"/>
        </w:rPr>
      </w:pPr>
      <w:r>
        <w:rPr>
          <w:rFonts w:hint="eastAsia"/>
          <w:b/>
          <w:bCs/>
          <w:sz w:val="28"/>
          <w:szCs w:val="28"/>
        </w:rPr>
        <w:t>第二部分考核内容与考核目标</w:t>
      </w:r>
    </w:p>
    <w:p w:rsidR="00CA0823" w:rsidRDefault="00C10A15">
      <w:pPr>
        <w:spacing w:line="360" w:lineRule="auto"/>
        <w:jc w:val="center"/>
        <w:rPr>
          <w:b/>
          <w:bCs/>
        </w:rPr>
      </w:pPr>
      <w:r>
        <w:rPr>
          <w:rFonts w:hint="eastAsia"/>
          <w:b/>
          <w:bCs/>
        </w:rPr>
        <w:t>第一章</w:t>
      </w:r>
      <w:r>
        <w:rPr>
          <w:rFonts w:hint="eastAsia"/>
          <w:b/>
          <w:bCs/>
        </w:rPr>
        <w:t xml:space="preserve"> </w:t>
      </w:r>
      <w:r>
        <w:rPr>
          <w:rFonts w:hint="eastAsia"/>
          <w:b/>
          <w:bCs/>
        </w:rPr>
        <w:t>法律职业道德概述</w:t>
      </w:r>
    </w:p>
    <w:p w:rsidR="00CA0823" w:rsidRDefault="00C10A15">
      <w:pPr>
        <w:spacing w:line="360" w:lineRule="auto"/>
        <w:rPr>
          <w:b/>
          <w:bCs/>
        </w:rPr>
      </w:pPr>
      <w:r>
        <w:rPr>
          <w:rFonts w:hint="eastAsia"/>
          <w:b/>
          <w:bCs/>
        </w:rPr>
        <w:t>一、学习目的与要求</w:t>
      </w:r>
    </w:p>
    <w:p w:rsidR="00CA0823" w:rsidRDefault="00C10A15">
      <w:pPr>
        <w:spacing w:line="360" w:lineRule="auto"/>
        <w:ind w:firstLineChars="200" w:firstLine="420"/>
      </w:pPr>
      <w:r>
        <w:rPr>
          <w:rFonts w:hint="eastAsia"/>
        </w:rPr>
        <w:t>通过本章的学习，了解法律职业道德的基本知识，包括法律职业与法律职业道德的内涵及特点，法律教育与法律职业道德的关系，加强理解法律职业道德建设的基本原则和作用，熟练运用法律职业责任的概念、分类、特点以及法律职业道德与法律职业责任的关系等内容。</w:t>
      </w:r>
    </w:p>
    <w:p w:rsidR="00CA0823" w:rsidRDefault="00C10A15">
      <w:pPr>
        <w:spacing w:line="360" w:lineRule="auto"/>
        <w:rPr>
          <w:b/>
          <w:bCs/>
        </w:rPr>
      </w:pPr>
      <w:r>
        <w:rPr>
          <w:rFonts w:hint="eastAsia"/>
          <w:b/>
          <w:bCs/>
        </w:rPr>
        <w:t>二、考核知识点与考核目标</w:t>
      </w:r>
    </w:p>
    <w:p w:rsidR="00CA0823" w:rsidRDefault="00C10A15">
      <w:pPr>
        <w:spacing w:line="360" w:lineRule="auto"/>
      </w:pPr>
      <w:r>
        <w:rPr>
          <w:rFonts w:hint="eastAsia"/>
        </w:rPr>
        <w:t>（一）法律职业与法律职业道德</w:t>
      </w:r>
    </w:p>
    <w:p w:rsidR="00CA0823" w:rsidRDefault="00C10A15">
      <w:pPr>
        <w:spacing w:line="360" w:lineRule="auto"/>
        <w:ind w:firstLineChars="300" w:firstLine="630"/>
        <w:rPr>
          <w:bCs/>
        </w:rPr>
      </w:pPr>
      <w:r>
        <w:rPr>
          <w:rFonts w:hint="eastAsia"/>
          <w:bCs/>
        </w:rPr>
        <w:t>识记：法律职业的含义、法律职业的特点。</w:t>
      </w:r>
    </w:p>
    <w:p w:rsidR="00CA0823" w:rsidRDefault="00C10A15">
      <w:pPr>
        <w:spacing w:line="360" w:lineRule="auto"/>
        <w:ind w:firstLineChars="300" w:firstLine="630"/>
        <w:rPr>
          <w:bCs/>
        </w:rPr>
      </w:pPr>
      <w:r>
        <w:rPr>
          <w:rFonts w:hint="eastAsia"/>
          <w:bCs/>
        </w:rPr>
        <w:t>理解：法律职业道德的内涵与特征。</w:t>
      </w:r>
    </w:p>
    <w:p w:rsidR="00CA0823" w:rsidRDefault="00C10A15">
      <w:pPr>
        <w:spacing w:line="360" w:lineRule="auto"/>
        <w:ind w:firstLineChars="300" w:firstLine="630"/>
        <w:rPr>
          <w:bCs/>
        </w:rPr>
      </w:pPr>
      <w:r>
        <w:rPr>
          <w:rFonts w:hint="eastAsia"/>
          <w:bCs/>
        </w:rPr>
        <w:t>应用：法学教育与法律职业道德的关系。</w:t>
      </w:r>
    </w:p>
    <w:p w:rsidR="00CA0823" w:rsidRDefault="00C10A15">
      <w:pPr>
        <w:spacing w:line="360" w:lineRule="auto"/>
        <w:rPr>
          <w:bCs/>
        </w:rPr>
      </w:pPr>
      <w:r>
        <w:rPr>
          <w:rFonts w:hint="eastAsia"/>
          <w:bCs/>
        </w:rPr>
        <w:t>（二）法律职业道德的基本原则</w:t>
      </w:r>
    </w:p>
    <w:p w:rsidR="00CA0823" w:rsidRDefault="00C10A15">
      <w:pPr>
        <w:spacing w:line="360" w:lineRule="auto"/>
        <w:ind w:firstLineChars="300" w:firstLine="630"/>
        <w:rPr>
          <w:bCs/>
        </w:rPr>
      </w:pPr>
      <w:r>
        <w:rPr>
          <w:rFonts w:hint="eastAsia"/>
          <w:bCs/>
        </w:rPr>
        <w:t>识记：法律职业道德的基本原则的概念。</w:t>
      </w:r>
    </w:p>
    <w:p w:rsidR="00CA0823" w:rsidRDefault="00C10A15">
      <w:pPr>
        <w:spacing w:line="360" w:lineRule="auto"/>
        <w:ind w:firstLineChars="300" w:firstLine="630"/>
        <w:rPr>
          <w:bCs/>
        </w:rPr>
      </w:pPr>
      <w:r>
        <w:rPr>
          <w:rFonts w:hint="eastAsia"/>
          <w:bCs/>
        </w:rPr>
        <w:t>理解：“忠实执行宪法和法律，维护法律的尊严”、“以事实为依据，以法律为准绳”、“严明纪律，保守秘密”、“恪尽职守，勤勉尽责”、“清正廉洁，遵纪守法”、“互相尊重，相互配合”。</w:t>
      </w:r>
    </w:p>
    <w:p w:rsidR="00CA0823" w:rsidRDefault="00C10A15">
      <w:pPr>
        <w:spacing w:line="360" w:lineRule="auto"/>
        <w:rPr>
          <w:bCs/>
        </w:rPr>
      </w:pPr>
      <w:r>
        <w:rPr>
          <w:rFonts w:hint="eastAsia"/>
          <w:bCs/>
        </w:rPr>
        <w:t>（三）加强法律职业道德建设的必要性和作用</w:t>
      </w:r>
    </w:p>
    <w:p w:rsidR="00CA0823" w:rsidRDefault="00C10A15">
      <w:pPr>
        <w:spacing w:line="360" w:lineRule="auto"/>
        <w:ind w:firstLineChars="300" w:firstLine="630"/>
        <w:rPr>
          <w:bCs/>
        </w:rPr>
      </w:pPr>
      <w:r>
        <w:rPr>
          <w:rFonts w:hint="eastAsia"/>
          <w:bCs/>
        </w:rPr>
        <w:t>识记：加强法律职业道德建设的必要性。</w:t>
      </w:r>
    </w:p>
    <w:p w:rsidR="00CA0823" w:rsidRDefault="00C10A15">
      <w:pPr>
        <w:spacing w:line="360" w:lineRule="auto"/>
        <w:ind w:firstLineChars="300" w:firstLine="630"/>
        <w:rPr>
          <w:bCs/>
        </w:rPr>
      </w:pPr>
      <w:r>
        <w:rPr>
          <w:rFonts w:hint="eastAsia"/>
          <w:bCs/>
        </w:rPr>
        <w:t>理解：加强法律职业道德建设的作用。</w:t>
      </w:r>
    </w:p>
    <w:p w:rsidR="00CA0823" w:rsidRDefault="00C10A15">
      <w:pPr>
        <w:spacing w:line="360" w:lineRule="auto"/>
        <w:rPr>
          <w:bCs/>
        </w:rPr>
      </w:pPr>
      <w:r>
        <w:rPr>
          <w:rFonts w:hint="eastAsia"/>
          <w:bCs/>
        </w:rPr>
        <w:t>（四）法律职业责任</w:t>
      </w:r>
    </w:p>
    <w:p w:rsidR="00CA0823" w:rsidRDefault="00C10A15">
      <w:pPr>
        <w:spacing w:line="360" w:lineRule="auto"/>
        <w:ind w:firstLineChars="300" w:firstLine="630"/>
        <w:rPr>
          <w:bCs/>
        </w:rPr>
      </w:pPr>
      <w:r>
        <w:rPr>
          <w:rFonts w:hint="eastAsia"/>
          <w:bCs/>
        </w:rPr>
        <w:t>识记：法律职业责任的概念、特征。</w:t>
      </w:r>
    </w:p>
    <w:p w:rsidR="00CA0823" w:rsidRDefault="00C10A15">
      <w:pPr>
        <w:spacing w:line="360" w:lineRule="auto"/>
        <w:ind w:firstLineChars="300" w:firstLine="630"/>
        <w:rPr>
          <w:bCs/>
        </w:rPr>
      </w:pPr>
      <w:r>
        <w:rPr>
          <w:rFonts w:hint="eastAsia"/>
          <w:bCs/>
        </w:rPr>
        <w:t>理解：法律职业责任的分类、法律职业责任的形式。</w:t>
      </w:r>
    </w:p>
    <w:p w:rsidR="00CA0823" w:rsidRDefault="00C10A15">
      <w:pPr>
        <w:spacing w:line="360" w:lineRule="auto"/>
        <w:ind w:firstLineChars="300" w:firstLine="630"/>
        <w:rPr>
          <w:bCs/>
        </w:rPr>
      </w:pPr>
      <w:r>
        <w:rPr>
          <w:rFonts w:hint="eastAsia"/>
          <w:bCs/>
        </w:rPr>
        <w:t>应用：法律职业道德与法律职业责任的关系。</w:t>
      </w:r>
    </w:p>
    <w:p w:rsidR="00CA0823" w:rsidRDefault="00C10A15">
      <w:pPr>
        <w:spacing w:line="360" w:lineRule="auto"/>
        <w:jc w:val="center"/>
        <w:rPr>
          <w:b/>
          <w:bCs/>
        </w:rPr>
      </w:pPr>
      <w:r>
        <w:rPr>
          <w:rFonts w:hint="eastAsia"/>
          <w:b/>
          <w:bCs/>
        </w:rPr>
        <w:t>第二章</w:t>
      </w:r>
      <w:r>
        <w:rPr>
          <w:rFonts w:hint="eastAsia"/>
          <w:b/>
          <w:bCs/>
        </w:rPr>
        <w:t xml:space="preserve"> </w:t>
      </w:r>
      <w:r>
        <w:rPr>
          <w:rFonts w:hint="eastAsia"/>
          <w:b/>
          <w:bCs/>
        </w:rPr>
        <w:t>法官职业道德与职业责任</w:t>
      </w:r>
    </w:p>
    <w:p w:rsidR="00CA0823" w:rsidRDefault="00C10A15">
      <w:pPr>
        <w:spacing w:line="360" w:lineRule="auto"/>
        <w:rPr>
          <w:b/>
          <w:bCs/>
        </w:rPr>
      </w:pPr>
      <w:r>
        <w:rPr>
          <w:rFonts w:hint="eastAsia"/>
          <w:b/>
          <w:bCs/>
        </w:rPr>
        <w:t>一、学习目的与要求</w:t>
      </w:r>
    </w:p>
    <w:p w:rsidR="00CA0823" w:rsidRDefault="00C10A15">
      <w:pPr>
        <w:spacing w:line="360" w:lineRule="auto"/>
        <w:ind w:firstLineChars="200" w:firstLine="420"/>
      </w:pPr>
      <w:r>
        <w:rPr>
          <w:rFonts w:hint="eastAsia"/>
        </w:rPr>
        <w:t>通过本章的学习，了解法官制度的基本规定，包括法官的概念特征、法官的职责、法官的义务和权利、担任法官的条件和法官的任职回避等内容，重点掌握法官职业道德的概念和</w:t>
      </w:r>
      <w:r>
        <w:rPr>
          <w:rFonts w:hint="eastAsia"/>
        </w:rPr>
        <w:lastRenderedPageBreak/>
        <w:t>特征、法官职业道德规范的基本内容，以及法官违反职业道德规范所需要承担的法律责任。</w:t>
      </w:r>
    </w:p>
    <w:p w:rsidR="00CA0823" w:rsidRDefault="00C10A15">
      <w:pPr>
        <w:spacing w:line="360" w:lineRule="auto"/>
        <w:rPr>
          <w:b/>
          <w:bCs/>
        </w:rPr>
      </w:pPr>
      <w:r>
        <w:rPr>
          <w:rFonts w:hint="eastAsia"/>
          <w:b/>
          <w:bCs/>
        </w:rPr>
        <w:t>二、考核知识点与考核目标</w:t>
      </w:r>
    </w:p>
    <w:p w:rsidR="00CA0823" w:rsidRDefault="00C10A15">
      <w:pPr>
        <w:spacing w:line="360" w:lineRule="auto"/>
      </w:pPr>
      <w:r>
        <w:rPr>
          <w:rFonts w:hint="eastAsia"/>
        </w:rPr>
        <w:t>（一）法官职业概述</w:t>
      </w:r>
    </w:p>
    <w:p w:rsidR="00CA0823" w:rsidRDefault="00C10A15">
      <w:pPr>
        <w:spacing w:line="360" w:lineRule="auto"/>
        <w:ind w:firstLineChars="300" w:firstLine="630"/>
        <w:rPr>
          <w:bCs/>
        </w:rPr>
      </w:pPr>
      <w:r>
        <w:rPr>
          <w:rFonts w:hint="eastAsia"/>
          <w:bCs/>
        </w:rPr>
        <w:t>识记：法官的概念与特征、法官的审判职责、法官任职回避的概念、对法官离任后的限制和其他限制性规定、法官的等级。</w:t>
      </w:r>
    </w:p>
    <w:p w:rsidR="00CA0823" w:rsidRDefault="00C10A15">
      <w:pPr>
        <w:spacing w:line="360" w:lineRule="auto"/>
        <w:ind w:firstLineChars="300" w:firstLine="630"/>
        <w:rPr>
          <w:bCs/>
        </w:rPr>
      </w:pPr>
      <w:r>
        <w:rPr>
          <w:rFonts w:hint="eastAsia"/>
          <w:bCs/>
        </w:rPr>
        <w:t>理解：法官义务的概念、法官权利的概念、法官权利、担任法官所必备的条件、不得担任法官的规定、禁止法官兼职的规定、法官制度改革</w:t>
      </w:r>
      <w:r>
        <w:rPr>
          <w:rFonts w:ascii="宋体" w:hAnsi="宋体" w:hint="eastAsia"/>
          <w:szCs w:val="21"/>
        </w:rPr>
        <w:t>。</w:t>
      </w:r>
    </w:p>
    <w:p w:rsidR="00CA0823" w:rsidRDefault="00C10A15">
      <w:pPr>
        <w:spacing w:line="360" w:lineRule="auto"/>
        <w:ind w:firstLineChars="300" w:firstLine="630"/>
        <w:rPr>
          <w:bCs/>
        </w:rPr>
      </w:pPr>
      <w:r>
        <w:rPr>
          <w:rFonts w:hint="eastAsia"/>
          <w:bCs/>
        </w:rPr>
        <w:t>应用：法官义务，《法官法》对法官任职回避的规定。</w:t>
      </w:r>
    </w:p>
    <w:p w:rsidR="00CA0823" w:rsidRDefault="00C10A15">
      <w:pPr>
        <w:spacing w:line="360" w:lineRule="auto"/>
      </w:pPr>
      <w:r>
        <w:rPr>
          <w:rFonts w:hint="eastAsia"/>
        </w:rPr>
        <w:t>（二）</w:t>
      </w:r>
      <w:r>
        <w:rPr>
          <w:rFonts w:ascii="宋体" w:hAnsi="宋体"/>
          <w:szCs w:val="21"/>
        </w:rPr>
        <w:t>法官职业道德</w:t>
      </w:r>
      <w:r>
        <w:rPr>
          <w:rFonts w:ascii="宋体" w:hAnsi="宋体" w:hint="eastAsia"/>
          <w:szCs w:val="21"/>
        </w:rPr>
        <w:t>概述</w:t>
      </w:r>
    </w:p>
    <w:p w:rsidR="00CA0823" w:rsidRDefault="00C10A15">
      <w:pPr>
        <w:spacing w:line="360" w:lineRule="auto"/>
        <w:ind w:firstLineChars="300" w:firstLine="630"/>
        <w:rPr>
          <w:bCs/>
        </w:rPr>
      </w:pPr>
      <w:r>
        <w:rPr>
          <w:rFonts w:hint="eastAsia"/>
          <w:bCs/>
        </w:rPr>
        <w:t>识记：</w:t>
      </w:r>
      <w:r>
        <w:rPr>
          <w:rFonts w:ascii="宋体" w:hAnsi="宋体"/>
          <w:szCs w:val="21"/>
        </w:rPr>
        <w:t>法官职业道德的概念</w:t>
      </w:r>
      <w:r>
        <w:rPr>
          <w:rFonts w:hint="eastAsia"/>
          <w:bCs/>
        </w:rPr>
        <w:t>。</w:t>
      </w:r>
    </w:p>
    <w:p w:rsidR="00CA0823" w:rsidRDefault="00C10A15">
      <w:pPr>
        <w:spacing w:line="360" w:lineRule="auto"/>
        <w:ind w:firstLineChars="300" w:firstLine="630"/>
        <w:rPr>
          <w:bCs/>
        </w:rPr>
      </w:pPr>
      <w:r>
        <w:rPr>
          <w:rFonts w:hint="eastAsia"/>
          <w:bCs/>
        </w:rPr>
        <w:t>理解：</w:t>
      </w:r>
      <w:r>
        <w:rPr>
          <w:rFonts w:ascii="宋体" w:hAnsi="宋体" w:hint="eastAsia"/>
          <w:szCs w:val="21"/>
        </w:rPr>
        <w:t>法官职业道德的四项</w:t>
      </w:r>
      <w:r>
        <w:rPr>
          <w:rFonts w:ascii="宋体" w:hAnsi="宋体"/>
          <w:szCs w:val="21"/>
        </w:rPr>
        <w:t>特征</w:t>
      </w:r>
      <w:r>
        <w:rPr>
          <w:rFonts w:ascii="宋体" w:hAnsi="宋体" w:hint="eastAsia"/>
          <w:szCs w:val="21"/>
        </w:rPr>
        <w:t>。</w:t>
      </w:r>
    </w:p>
    <w:p w:rsidR="00CA0823" w:rsidRDefault="00C10A15">
      <w:pPr>
        <w:spacing w:line="360" w:lineRule="auto"/>
      </w:pPr>
      <w:r>
        <w:rPr>
          <w:rFonts w:hint="eastAsia"/>
        </w:rPr>
        <w:t>（三）</w:t>
      </w:r>
      <w:r>
        <w:rPr>
          <w:rFonts w:ascii="宋体" w:hAnsi="宋体" w:hint="eastAsia"/>
          <w:szCs w:val="21"/>
        </w:rPr>
        <w:t>法官职业道德内容</w:t>
      </w:r>
    </w:p>
    <w:p w:rsidR="00CA0823" w:rsidRDefault="00C10A15">
      <w:pPr>
        <w:spacing w:line="360" w:lineRule="auto"/>
        <w:ind w:firstLineChars="300" w:firstLine="630"/>
        <w:rPr>
          <w:bCs/>
        </w:rPr>
      </w:pPr>
      <w:r>
        <w:rPr>
          <w:rFonts w:hint="eastAsia"/>
          <w:bCs/>
        </w:rPr>
        <w:t>识记：</w:t>
      </w:r>
      <w:r>
        <w:rPr>
          <w:rFonts w:ascii="宋体" w:hAnsi="宋体" w:hint="eastAsia"/>
          <w:szCs w:val="21"/>
        </w:rPr>
        <w:t>忠诚司法事业、维护司法形象</w:t>
      </w:r>
      <w:r>
        <w:rPr>
          <w:rFonts w:hint="eastAsia"/>
          <w:bCs/>
        </w:rPr>
        <w:t>。</w:t>
      </w:r>
    </w:p>
    <w:p w:rsidR="00CA0823" w:rsidRDefault="00C10A15">
      <w:pPr>
        <w:spacing w:line="360" w:lineRule="auto"/>
        <w:ind w:firstLineChars="300" w:firstLine="630"/>
        <w:rPr>
          <w:bCs/>
        </w:rPr>
      </w:pPr>
      <w:r>
        <w:rPr>
          <w:rFonts w:hint="eastAsia"/>
          <w:bCs/>
        </w:rPr>
        <w:t>理解：确保司法廉洁、坚持司法为民</w:t>
      </w:r>
      <w:r>
        <w:rPr>
          <w:rFonts w:ascii="宋体" w:hAnsi="宋体" w:hint="eastAsia"/>
          <w:szCs w:val="21"/>
        </w:rPr>
        <w:t>。</w:t>
      </w:r>
    </w:p>
    <w:p w:rsidR="00CA0823" w:rsidRDefault="00C10A15">
      <w:pPr>
        <w:spacing w:line="360" w:lineRule="auto"/>
        <w:ind w:firstLineChars="300" w:firstLine="630"/>
        <w:rPr>
          <w:bCs/>
        </w:rPr>
      </w:pPr>
      <w:r>
        <w:rPr>
          <w:rFonts w:hint="eastAsia"/>
          <w:bCs/>
        </w:rPr>
        <w:t>应用：保证司法公正。</w:t>
      </w:r>
    </w:p>
    <w:p w:rsidR="00CA0823" w:rsidRDefault="00C10A15">
      <w:pPr>
        <w:spacing w:line="360" w:lineRule="auto"/>
        <w:rPr>
          <w:bCs/>
        </w:rPr>
      </w:pPr>
      <w:r>
        <w:rPr>
          <w:rFonts w:hint="eastAsia"/>
          <w:bCs/>
        </w:rPr>
        <w:t>（四）法官职业责任</w:t>
      </w:r>
    </w:p>
    <w:p w:rsidR="00CA0823" w:rsidRDefault="00C10A15">
      <w:pPr>
        <w:spacing w:line="360" w:lineRule="auto"/>
        <w:rPr>
          <w:bCs/>
        </w:rPr>
      </w:pPr>
      <w:r>
        <w:rPr>
          <w:rFonts w:hint="eastAsia"/>
          <w:bCs/>
        </w:rPr>
        <w:t xml:space="preserve">      </w:t>
      </w:r>
      <w:r>
        <w:rPr>
          <w:rFonts w:hint="eastAsia"/>
          <w:bCs/>
        </w:rPr>
        <w:t>识记：刑事责任。</w:t>
      </w:r>
    </w:p>
    <w:p w:rsidR="00CA0823" w:rsidRDefault="00C10A15">
      <w:pPr>
        <w:spacing w:line="360" w:lineRule="auto"/>
        <w:rPr>
          <w:bCs/>
        </w:rPr>
      </w:pPr>
      <w:r>
        <w:rPr>
          <w:rFonts w:hint="eastAsia"/>
          <w:bCs/>
        </w:rPr>
        <w:t xml:space="preserve">      </w:t>
      </w:r>
      <w:r>
        <w:rPr>
          <w:rFonts w:hint="eastAsia"/>
          <w:bCs/>
        </w:rPr>
        <w:t>理解：纪律责任的基本内容、法官纪律责任的形式、法官纪律责任的适用。</w:t>
      </w:r>
    </w:p>
    <w:p w:rsidR="00CA0823" w:rsidRDefault="00C10A15">
      <w:pPr>
        <w:spacing w:line="360" w:lineRule="auto"/>
        <w:rPr>
          <w:bCs/>
        </w:rPr>
      </w:pPr>
      <w:r>
        <w:rPr>
          <w:rFonts w:hint="eastAsia"/>
          <w:bCs/>
        </w:rPr>
        <w:t xml:space="preserve">      </w:t>
      </w:r>
      <w:r>
        <w:rPr>
          <w:rFonts w:hint="eastAsia"/>
          <w:bCs/>
        </w:rPr>
        <w:t>应用：明确角色定位，强化系统思维——理解法官员额制。</w:t>
      </w:r>
    </w:p>
    <w:p w:rsidR="00CA0823" w:rsidRDefault="00C10A15">
      <w:pPr>
        <w:spacing w:line="360" w:lineRule="auto"/>
        <w:jc w:val="center"/>
        <w:rPr>
          <w:b/>
          <w:bCs/>
        </w:rPr>
      </w:pPr>
      <w:r>
        <w:rPr>
          <w:rFonts w:hint="eastAsia"/>
          <w:b/>
          <w:bCs/>
        </w:rPr>
        <w:t>第三章</w:t>
      </w:r>
      <w:r>
        <w:rPr>
          <w:rFonts w:hint="eastAsia"/>
          <w:b/>
          <w:bCs/>
        </w:rPr>
        <w:t xml:space="preserve"> </w:t>
      </w:r>
      <w:r>
        <w:rPr>
          <w:rFonts w:hint="eastAsia"/>
          <w:b/>
          <w:bCs/>
        </w:rPr>
        <w:t>检察官职业道德与职业责任</w:t>
      </w:r>
    </w:p>
    <w:p w:rsidR="00CA0823" w:rsidRDefault="00C10A15">
      <w:pPr>
        <w:spacing w:line="360" w:lineRule="auto"/>
        <w:rPr>
          <w:b/>
          <w:bCs/>
        </w:rPr>
      </w:pPr>
      <w:r>
        <w:rPr>
          <w:rFonts w:hint="eastAsia"/>
          <w:b/>
          <w:bCs/>
        </w:rPr>
        <w:t>一、学习目的与要求</w:t>
      </w:r>
    </w:p>
    <w:p w:rsidR="00CA0823" w:rsidRDefault="00C10A15">
      <w:pPr>
        <w:spacing w:line="360" w:lineRule="auto"/>
        <w:ind w:firstLineChars="200" w:firstLine="420"/>
      </w:pPr>
      <w:r>
        <w:rPr>
          <w:rFonts w:hint="eastAsia"/>
        </w:rPr>
        <w:t>通过本章的学习，了解《检察官法》、</w:t>
      </w:r>
      <w:r>
        <w:rPr>
          <w:rFonts w:hint="eastAsia"/>
        </w:rPr>
        <w:t>2009</w:t>
      </w:r>
      <w:r>
        <w:rPr>
          <w:rFonts w:hint="eastAsia"/>
        </w:rPr>
        <w:t>年</w:t>
      </w:r>
      <w:r>
        <w:rPr>
          <w:rFonts w:hint="eastAsia"/>
        </w:rPr>
        <w:t>9</w:t>
      </w:r>
      <w:r>
        <w:rPr>
          <w:rFonts w:hint="eastAsia"/>
        </w:rPr>
        <w:t>月</w:t>
      </w:r>
      <w:r>
        <w:rPr>
          <w:rFonts w:hint="eastAsia"/>
        </w:rPr>
        <w:t>3</w:t>
      </w:r>
      <w:r>
        <w:rPr>
          <w:rFonts w:hint="eastAsia"/>
        </w:rPr>
        <w:t>日最高人民检察院颁发的《检察官职业道德基本准则》和</w:t>
      </w:r>
      <w:r>
        <w:rPr>
          <w:rFonts w:hint="eastAsia"/>
        </w:rPr>
        <w:t>2015</w:t>
      </w:r>
      <w:r>
        <w:rPr>
          <w:rFonts w:hint="eastAsia"/>
        </w:rPr>
        <w:t>年</w:t>
      </w:r>
      <w:r>
        <w:rPr>
          <w:rFonts w:hint="eastAsia"/>
        </w:rPr>
        <w:t>1</w:t>
      </w:r>
      <w:r>
        <w:rPr>
          <w:rFonts w:hint="eastAsia"/>
        </w:rPr>
        <w:t>月</w:t>
      </w:r>
      <w:r>
        <w:rPr>
          <w:rFonts w:hint="eastAsia"/>
        </w:rPr>
        <w:t>21</w:t>
      </w:r>
      <w:r>
        <w:rPr>
          <w:rFonts w:hint="eastAsia"/>
        </w:rPr>
        <w:t>日公布的《检察人员纪律处分条例</w:t>
      </w:r>
      <w:r>
        <w:rPr>
          <w:rFonts w:hint="eastAsia"/>
        </w:rPr>
        <w:t>(</w:t>
      </w:r>
      <w:r>
        <w:rPr>
          <w:rFonts w:hint="eastAsia"/>
        </w:rPr>
        <w:t>试行</w:t>
      </w:r>
      <w:r>
        <w:rPr>
          <w:rFonts w:hint="eastAsia"/>
        </w:rPr>
        <w:t>)</w:t>
      </w:r>
      <w:r>
        <w:rPr>
          <w:rFonts w:hint="eastAsia"/>
        </w:rPr>
        <w:t>》等法规为内容，掌握检察官的范围、职业准入条件与限制、审批程序、检察官的任免、考核与培训、奖励与惩戒、辞退与退休等具体内容，初步了解检察官的准入条件、任职资格、职责和必须遵守的职业道德规范，以及违反执业纪律应当承担的责任。</w:t>
      </w:r>
    </w:p>
    <w:p w:rsidR="00CA0823" w:rsidRDefault="00C10A15">
      <w:pPr>
        <w:spacing w:line="360" w:lineRule="auto"/>
        <w:rPr>
          <w:b/>
          <w:bCs/>
        </w:rPr>
      </w:pPr>
      <w:r>
        <w:rPr>
          <w:rFonts w:hint="eastAsia"/>
          <w:b/>
          <w:bCs/>
        </w:rPr>
        <w:t>二、考核知识点与考核目标</w:t>
      </w:r>
    </w:p>
    <w:p w:rsidR="00CA0823" w:rsidRDefault="00C10A15">
      <w:pPr>
        <w:spacing w:line="360" w:lineRule="auto"/>
      </w:pPr>
      <w:r>
        <w:rPr>
          <w:rFonts w:hint="eastAsia"/>
        </w:rPr>
        <w:t>（一）检察官制度概述</w:t>
      </w:r>
    </w:p>
    <w:p w:rsidR="00CA0823" w:rsidRDefault="00C10A15">
      <w:pPr>
        <w:spacing w:line="360" w:lineRule="auto"/>
        <w:ind w:firstLineChars="300" w:firstLine="630"/>
        <w:rPr>
          <w:bCs/>
        </w:rPr>
      </w:pPr>
      <w:r>
        <w:rPr>
          <w:rFonts w:hint="eastAsia"/>
          <w:bCs/>
        </w:rPr>
        <w:t>识记：检察官制度概述、检察官的职责与权利义务、辞职辞退与申诉控告。</w:t>
      </w:r>
    </w:p>
    <w:p w:rsidR="00CA0823" w:rsidRDefault="00C10A15">
      <w:pPr>
        <w:spacing w:line="360" w:lineRule="auto"/>
        <w:ind w:firstLineChars="300" w:firstLine="630"/>
        <w:rPr>
          <w:bCs/>
        </w:rPr>
      </w:pPr>
      <w:r>
        <w:rPr>
          <w:rFonts w:hint="eastAsia"/>
          <w:bCs/>
        </w:rPr>
        <w:t>理解：检察官的任职条件与限制、检察官的奖励和惩戒</w:t>
      </w:r>
      <w:r>
        <w:rPr>
          <w:rFonts w:ascii="宋体" w:hAnsi="宋体" w:hint="eastAsia"/>
          <w:szCs w:val="21"/>
        </w:rPr>
        <w:t>。</w:t>
      </w:r>
    </w:p>
    <w:p w:rsidR="00CA0823" w:rsidRDefault="00C10A15">
      <w:pPr>
        <w:spacing w:line="360" w:lineRule="auto"/>
        <w:ind w:firstLineChars="300" w:firstLine="630"/>
        <w:rPr>
          <w:bCs/>
        </w:rPr>
      </w:pPr>
      <w:r>
        <w:rPr>
          <w:rFonts w:hint="eastAsia"/>
          <w:bCs/>
        </w:rPr>
        <w:lastRenderedPageBreak/>
        <w:t>应用：检察官的任免、检察官的考核与培训。</w:t>
      </w:r>
    </w:p>
    <w:p w:rsidR="00CA0823" w:rsidRDefault="00C10A15">
      <w:pPr>
        <w:spacing w:line="360" w:lineRule="auto"/>
      </w:pPr>
      <w:r>
        <w:rPr>
          <w:rFonts w:hint="eastAsia"/>
        </w:rPr>
        <w:t>（二）检察</w:t>
      </w:r>
      <w:r>
        <w:rPr>
          <w:rFonts w:ascii="宋体" w:hAnsi="宋体"/>
          <w:szCs w:val="21"/>
        </w:rPr>
        <w:t>官职业道德</w:t>
      </w:r>
      <w:r>
        <w:rPr>
          <w:rFonts w:ascii="宋体" w:hAnsi="宋体" w:hint="eastAsia"/>
          <w:szCs w:val="21"/>
        </w:rPr>
        <w:t>概述</w:t>
      </w:r>
    </w:p>
    <w:p w:rsidR="00CA0823" w:rsidRDefault="00C10A15">
      <w:pPr>
        <w:spacing w:line="360" w:lineRule="auto"/>
        <w:ind w:firstLineChars="300" w:firstLine="630"/>
        <w:rPr>
          <w:bCs/>
        </w:rPr>
      </w:pPr>
      <w:r>
        <w:rPr>
          <w:rFonts w:hint="eastAsia"/>
          <w:bCs/>
        </w:rPr>
        <w:t>识记：检察</w:t>
      </w:r>
      <w:r>
        <w:rPr>
          <w:rFonts w:ascii="宋体" w:hAnsi="宋体"/>
          <w:szCs w:val="21"/>
        </w:rPr>
        <w:t>官职业道德的概念</w:t>
      </w:r>
      <w:r>
        <w:rPr>
          <w:rFonts w:hint="eastAsia"/>
          <w:bCs/>
        </w:rPr>
        <w:t>。</w:t>
      </w:r>
    </w:p>
    <w:p w:rsidR="00CA0823" w:rsidRDefault="00C10A15">
      <w:pPr>
        <w:spacing w:line="360" w:lineRule="auto"/>
        <w:ind w:firstLineChars="300" w:firstLine="630"/>
        <w:rPr>
          <w:bCs/>
        </w:rPr>
      </w:pPr>
      <w:r>
        <w:rPr>
          <w:rFonts w:hint="eastAsia"/>
          <w:bCs/>
        </w:rPr>
        <w:t>理解：检察官职业道德的特点</w:t>
      </w:r>
      <w:r>
        <w:rPr>
          <w:rFonts w:ascii="宋体" w:hAnsi="宋体" w:hint="eastAsia"/>
          <w:szCs w:val="21"/>
        </w:rPr>
        <w:t>。</w:t>
      </w:r>
    </w:p>
    <w:p w:rsidR="00CA0823" w:rsidRDefault="00C10A15">
      <w:pPr>
        <w:spacing w:line="360" w:lineRule="auto"/>
      </w:pPr>
      <w:r>
        <w:rPr>
          <w:rFonts w:hint="eastAsia"/>
        </w:rPr>
        <w:t>（三）检察</w:t>
      </w:r>
      <w:r>
        <w:rPr>
          <w:rFonts w:ascii="宋体" w:hAnsi="宋体" w:hint="eastAsia"/>
          <w:szCs w:val="21"/>
        </w:rPr>
        <w:t>官职业道德的主要内容</w:t>
      </w:r>
    </w:p>
    <w:p w:rsidR="00CA0823" w:rsidRDefault="00C10A15">
      <w:pPr>
        <w:spacing w:line="360" w:lineRule="auto"/>
        <w:ind w:firstLineChars="300" w:firstLine="630"/>
        <w:rPr>
          <w:bCs/>
        </w:rPr>
      </w:pPr>
      <w:r>
        <w:rPr>
          <w:rFonts w:hint="eastAsia"/>
          <w:bCs/>
        </w:rPr>
        <w:t>识记：忠诚的含义、公正的含义、清廉的含义、文明的含义。</w:t>
      </w:r>
    </w:p>
    <w:p w:rsidR="00CA0823" w:rsidRDefault="00C10A15">
      <w:pPr>
        <w:spacing w:line="360" w:lineRule="auto"/>
        <w:ind w:firstLineChars="300" w:firstLine="630"/>
        <w:rPr>
          <w:bCs/>
        </w:rPr>
      </w:pPr>
      <w:r>
        <w:rPr>
          <w:rFonts w:hint="eastAsia"/>
          <w:bCs/>
        </w:rPr>
        <w:t>理解：忠诚义务的具体内容、公正义务的具体内容</w:t>
      </w:r>
      <w:r>
        <w:rPr>
          <w:rFonts w:ascii="宋体" w:hAnsi="宋体" w:hint="eastAsia"/>
          <w:szCs w:val="21"/>
        </w:rPr>
        <w:t>。</w:t>
      </w:r>
    </w:p>
    <w:p w:rsidR="00CA0823" w:rsidRDefault="00C10A15">
      <w:pPr>
        <w:spacing w:line="360" w:lineRule="auto"/>
        <w:ind w:firstLineChars="300" w:firstLine="630"/>
        <w:rPr>
          <w:bCs/>
        </w:rPr>
      </w:pPr>
      <w:r>
        <w:rPr>
          <w:rFonts w:hint="eastAsia"/>
          <w:bCs/>
        </w:rPr>
        <w:t>应用：清廉的基本要求、文明的基本要求。</w:t>
      </w:r>
    </w:p>
    <w:p w:rsidR="00CA0823" w:rsidRDefault="00C10A15">
      <w:pPr>
        <w:spacing w:line="360" w:lineRule="auto"/>
        <w:rPr>
          <w:bCs/>
        </w:rPr>
      </w:pPr>
      <w:r>
        <w:rPr>
          <w:rFonts w:hint="eastAsia"/>
          <w:bCs/>
        </w:rPr>
        <w:t>（四）检察官职业责任</w:t>
      </w:r>
    </w:p>
    <w:p w:rsidR="00CA0823" w:rsidRDefault="00C10A15">
      <w:pPr>
        <w:spacing w:line="360" w:lineRule="auto"/>
        <w:ind w:firstLineChars="300" w:firstLine="630"/>
        <w:rPr>
          <w:bCs/>
        </w:rPr>
      </w:pPr>
      <w:r>
        <w:rPr>
          <w:rFonts w:hint="eastAsia"/>
          <w:bCs/>
        </w:rPr>
        <w:t>识记：检察官职业责任概念。</w:t>
      </w:r>
    </w:p>
    <w:p w:rsidR="00CA0823" w:rsidRDefault="00C10A15">
      <w:pPr>
        <w:spacing w:line="360" w:lineRule="auto"/>
        <w:ind w:firstLineChars="300" w:firstLine="630"/>
        <w:rPr>
          <w:bCs/>
        </w:rPr>
      </w:pPr>
      <w:r>
        <w:rPr>
          <w:rFonts w:hint="eastAsia"/>
          <w:bCs/>
        </w:rPr>
        <w:t>理解：检察官违纪行为的分类、违纪行为应承担的纪律责任、对违法犯罪检察人员的处分、检察官纪律处分的种类与期限及其后果、纪律处分的变更和解除。</w:t>
      </w:r>
    </w:p>
    <w:p w:rsidR="00CA0823" w:rsidRDefault="00C10A15">
      <w:pPr>
        <w:spacing w:line="360" w:lineRule="auto"/>
        <w:jc w:val="center"/>
        <w:rPr>
          <w:b/>
          <w:bCs/>
        </w:rPr>
      </w:pPr>
      <w:r>
        <w:rPr>
          <w:rFonts w:hint="eastAsia"/>
          <w:b/>
          <w:bCs/>
        </w:rPr>
        <w:t>第四章</w:t>
      </w:r>
      <w:r>
        <w:rPr>
          <w:rFonts w:hint="eastAsia"/>
          <w:b/>
          <w:bCs/>
        </w:rPr>
        <w:t xml:space="preserve"> </w:t>
      </w:r>
      <w:r>
        <w:rPr>
          <w:rFonts w:hint="eastAsia"/>
          <w:b/>
          <w:bCs/>
        </w:rPr>
        <w:t>律师职业道德与职业责任</w:t>
      </w:r>
    </w:p>
    <w:p w:rsidR="00CA0823" w:rsidRDefault="00C10A15">
      <w:pPr>
        <w:spacing w:line="360" w:lineRule="auto"/>
        <w:rPr>
          <w:b/>
          <w:bCs/>
        </w:rPr>
      </w:pPr>
      <w:r>
        <w:rPr>
          <w:rFonts w:hint="eastAsia"/>
          <w:b/>
          <w:bCs/>
        </w:rPr>
        <w:t>一、学习目的与要求</w:t>
      </w:r>
    </w:p>
    <w:p w:rsidR="00CA0823" w:rsidRDefault="00C10A15">
      <w:pPr>
        <w:spacing w:line="360" w:lineRule="auto"/>
        <w:ind w:firstLineChars="200" w:firstLine="420"/>
      </w:pPr>
      <w:r>
        <w:rPr>
          <w:rFonts w:hint="eastAsia"/>
        </w:rPr>
        <w:t>通过本章的学习，了解律师制度的基本规定，包括律师的概念特征、律师的性质、律师的权利和义务、律师职业道德、律师执业纪律和律师法律责任等内容，重点学习律师职业道德的概念和特征，掌握律师职业道德规范、律师执业纪律的基本内容，以及律师违反执业纪律所应当承担的法律责任。</w:t>
      </w:r>
    </w:p>
    <w:p w:rsidR="00CA0823" w:rsidRDefault="00C10A15">
      <w:pPr>
        <w:spacing w:line="360" w:lineRule="auto"/>
        <w:rPr>
          <w:b/>
          <w:bCs/>
        </w:rPr>
      </w:pPr>
      <w:r>
        <w:rPr>
          <w:rFonts w:hint="eastAsia"/>
          <w:b/>
          <w:bCs/>
        </w:rPr>
        <w:t>二、考核知识点与考核目标</w:t>
      </w:r>
    </w:p>
    <w:p w:rsidR="00CA0823" w:rsidRDefault="00C10A15">
      <w:pPr>
        <w:spacing w:line="360" w:lineRule="auto"/>
      </w:pPr>
      <w:r>
        <w:rPr>
          <w:rFonts w:hint="eastAsia"/>
        </w:rPr>
        <w:t>（一）</w:t>
      </w:r>
      <w:r>
        <w:rPr>
          <w:rFonts w:ascii="宋体" w:hAnsi="宋体" w:hint="eastAsia"/>
          <w:szCs w:val="21"/>
        </w:rPr>
        <w:t>律师制度概述</w:t>
      </w:r>
    </w:p>
    <w:p w:rsidR="00CA0823" w:rsidRDefault="00C10A15">
      <w:pPr>
        <w:spacing w:line="360" w:lineRule="auto"/>
        <w:ind w:firstLineChars="300" w:firstLine="630"/>
        <w:rPr>
          <w:bCs/>
        </w:rPr>
      </w:pPr>
      <w:r>
        <w:rPr>
          <w:rFonts w:hint="eastAsia"/>
          <w:bCs/>
        </w:rPr>
        <w:t>识记：</w:t>
      </w:r>
      <w:r>
        <w:rPr>
          <w:rFonts w:ascii="宋体" w:hAnsi="宋体"/>
          <w:szCs w:val="21"/>
        </w:rPr>
        <w:t>律师</w:t>
      </w:r>
      <w:r>
        <w:rPr>
          <w:rFonts w:ascii="宋体" w:hAnsi="宋体" w:hint="eastAsia"/>
          <w:szCs w:val="21"/>
        </w:rPr>
        <w:t>的概念与特征、律师的性质</w:t>
      </w:r>
      <w:r>
        <w:rPr>
          <w:rFonts w:hint="eastAsia"/>
          <w:bCs/>
        </w:rPr>
        <w:t>。</w:t>
      </w:r>
    </w:p>
    <w:p w:rsidR="00CA0823" w:rsidRDefault="00C10A15">
      <w:pPr>
        <w:spacing w:line="360" w:lineRule="auto"/>
        <w:ind w:firstLineChars="300" w:firstLine="630"/>
        <w:rPr>
          <w:bCs/>
        </w:rPr>
      </w:pPr>
      <w:r>
        <w:rPr>
          <w:rFonts w:hint="eastAsia"/>
          <w:bCs/>
        </w:rPr>
        <w:t>理解：律师的任务、律师的业务范围。</w:t>
      </w:r>
    </w:p>
    <w:p w:rsidR="00CA0823" w:rsidRDefault="00C10A15">
      <w:pPr>
        <w:spacing w:line="360" w:lineRule="auto"/>
        <w:ind w:firstLineChars="300" w:firstLine="630"/>
        <w:rPr>
          <w:bCs/>
        </w:rPr>
      </w:pPr>
      <w:r>
        <w:rPr>
          <w:rFonts w:hint="eastAsia"/>
          <w:bCs/>
        </w:rPr>
        <w:t>应用：律师的权利义务。</w:t>
      </w:r>
    </w:p>
    <w:p w:rsidR="00CA0823" w:rsidRDefault="00C10A15">
      <w:pPr>
        <w:spacing w:line="360" w:lineRule="auto"/>
      </w:pPr>
      <w:r>
        <w:rPr>
          <w:rFonts w:hint="eastAsia"/>
        </w:rPr>
        <w:t>（二）</w:t>
      </w:r>
      <w:r>
        <w:rPr>
          <w:rFonts w:ascii="宋体" w:hAnsi="宋体"/>
          <w:szCs w:val="21"/>
        </w:rPr>
        <w:t>律师</w:t>
      </w:r>
      <w:r>
        <w:rPr>
          <w:rFonts w:ascii="宋体" w:hAnsi="宋体" w:hint="eastAsia"/>
          <w:szCs w:val="21"/>
        </w:rPr>
        <w:t>职业道德</w:t>
      </w:r>
    </w:p>
    <w:p w:rsidR="00CA0823" w:rsidRDefault="00C10A15">
      <w:pPr>
        <w:spacing w:line="360" w:lineRule="auto"/>
        <w:ind w:firstLineChars="300" w:firstLine="630"/>
        <w:rPr>
          <w:bCs/>
        </w:rPr>
      </w:pPr>
      <w:r>
        <w:rPr>
          <w:rFonts w:hint="eastAsia"/>
          <w:bCs/>
        </w:rPr>
        <w:t>识记：</w:t>
      </w:r>
      <w:r>
        <w:rPr>
          <w:rFonts w:ascii="宋体" w:hAnsi="宋体"/>
          <w:szCs w:val="21"/>
        </w:rPr>
        <w:t>律师</w:t>
      </w:r>
      <w:r>
        <w:rPr>
          <w:rFonts w:ascii="宋体" w:hAnsi="宋体" w:hint="eastAsia"/>
          <w:szCs w:val="21"/>
        </w:rPr>
        <w:t>道德</w:t>
      </w:r>
      <w:r>
        <w:rPr>
          <w:rFonts w:ascii="宋体" w:hAnsi="宋体"/>
          <w:szCs w:val="21"/>
        </w:rPr>
        <w:t>的</w:t>
      </w:r>
      <w:r>
        <w:rPr>
          <w:rFonts w:ascii="宋体" w:hAnsi="宋体" w:hint="eastAsia"/>
          <w:szCs w:val="21"/>
        </w:rPr>
        <w:t>概述</w:t>
      </w:r>
      <w:r>
        <w:rPr>
          <w:rFonts w:hint="eastAsia"/>
          <w:bCs/>
        </w:rPr>
        <w:t>。</w:t>
      </w:r>
    </w:p>
    <w:p w:rsidR="00CA0823" w:rsidRDefault="00C10A15">
      <w:pPr>
        <w:spacing w:line="360" w:lineRule="auto"/>
        <w:ind w:firstLineChars="300" w:firstLine="630"/>
        <w:rPr>
          <w:bCs/>
        </w:rPr>
      </w:pPr>
      <w:r>
        <w:rPr>
          <w:rFonts w:hint="eastAsia"/>
          <w:bCs/>
        </w:rPr>
        <w:t>理解：</w:t>
      </w:r>
      <w:r>
        <w:rPr>
          <w:rFonts w:ascii="宋体" w:hAnsi="宋体" w:hint="eastAsia"/>
          <w:szCs w:val="21"/>
        </w:rPr>
        <w:t>律师职业道德的功能、</w:t>
      </w:r>
      <w:r>
        <w:rPr>
          <w:rFonts w:hint="eastAsia"/>
          <w:bCs/>
        </w:rPr>
        <w:t>律师职业道德的内容。</w:t>
      </w:r>
    </w:p>
    <w:p w:rsidR="00CA0823" w:rsidRDefault="00C10A15">
      <w:pPr>
        <w:spacing w:line="360" w:lineRule="auto"/>
        <w:rPr>
          <w:bCs/>
        </w:rPr>
      </w:pPr>
      <w:r>
        <w:rPr>
          <w:rFonts w:hint="eastAsia"/>
          <w:bCs/>
        </w:rPr>
        <w:t>（三）</w:t>
      </w:r>
      <w:r>
        <w:rPr>
          <w:rFonts w:ascii="宋体" w:hAnsi="宋体" w:hint="eastAsia"/>
          <w:szCs w:val="21"/>
        </w:rPr>
        <w:t>律师执业纪律</w:t>
      </w:r>
    </w:p>
    <w:p w:rsidR="00CA0823" w:rsidRDefault="00C10A15">
      <w:pPr>
        <w:spacing w:line="360" w:lineRule="auto"/>
        <w:ind w:firstLineChars="300" w:firstLine="630"/>
        <w:rPr>
          <w:bCs/>
        </w:rPr>
      </w:pPr>
      <w:r>
        <w:rPr>
          <w:rFonts w:hint="eastAsia"/>
          <w:bCs/>
        </w:rPr>
        <w:t>识记：</w:t>
      </w:r>
      <w:r>
        <w:rPr>
          <w:rFonts w:ascii="宋体" w:hAnsi="宋体" w:hint="eastAsia"/>
          <w:szCs w:val="21"/>
        </w:rPr>
        <w:t>律师执业纪律概述</w:t>
      </w:r>
      <w:r>
        <w:rPr>
          <w:rFonts w:hint="eastAsia"/>
          <w:bCs/>
        </w:rPr>
        <w:t>。</w:t>
      </w:r>
    </w:p>
    <w:p w:rsidR="00CA0823" w:rsidRDefault="00C10A15">
      <w:pPr>
        <w:spacing w:line="360" w:lineRule="auto"/>
        <w:ind w:firstLineChars="300" w:firstLine="630"/>
        <w:rPr>
          <w:bCs/>
        </w:rPr>
      </w:pPr>
      <w:r>
        <w:rPr>
          <w:rFonts w:hint="eastAsia"/>
          <w:bCs/>
        </w:rPr>
        <w:t>理解：律师在执业机构中的纪律、律师在诉讼与仲裁活动中的纪律、律师与同行之间的纪律。</w:t>
      </w:r>
    </w:p>
    <w:p w:rsidR="00CA0823" w:rsidRDefault="00C10A15">
      <w:pPr>
        <w:spacing w:line="360" w:lineRule="auto"/>
        <w:ind w:firstLineChars="300" w:firstLine="630"/>
        <w:rPr>
          <w:bCs/>
        </w:rPr>
      </w:pPr>
      <w:r>
        <w:rPr>
          <w:rFonts w:hint="eastAsia"/>
          <w:bCs/>
        </w:rPr>
        <w:lastRenderedPageBreak/>
        <w:t>应用：律师与委托人以及对方当事人的纪律。</w:t>
      </w:r>
    </w:p>
    <w:p w:rsidR="00CA0823" w:rsidRDefault="00C10A15">
      <w:pPr>
        <w:spacing w:line="360" w:lineRule="auto"/>
        <w:rPr>
          <w:bCs/>
        </w:rPr>
      </w:pPr>
      <w:r>
        <w:rPr>
          <w:rFonts w:hint="eastAsia"/>
          <w:bCs/>
        </w:rPr>
        <w:t>（四）律师法律责任</w:t>
      </w:r>
    </w:p>
    <w:p w:rsidR="00CA0823" w:rsidRDefault="00C10A15">
      <w:pPr>
        <w:spacing w:line="360" w:lineRule="auto"/>
        <w:ind w:firstLineChars="300" w:firstLine="630"/>
        <w:rPr>
          <w:bCs/>
        </w:rPr>
      </w:pPr>
      <w:r>
        <w:rPr>
          <w:rFonts w:hint="eastAsia"/>
          <w:bCs/>
        </w:rPr>
        <w:t>识记：律师法律责任的概念、律师行政法律责任、律师民事法律责任、律师刑事法律责任。</w:t>
      </w:r>
    </w:p>
    <w:p w:rsidR="00CA0823" w:rsidRDefault="00C10A15">
      <w:pPr>
        <w:spacing w:line="360" w:lineRule="auto"/>
        <w:ind w:firstLineChars="300" w:firstLine="630"/>
        <w:rPr>
          <w:bCs/>
        </w:rPr>
      </w:pPr>
      <w:r>
        <w:rPr>
          <w:rFonts w:hint="eastAsia"/>
          <w:bCs/>
        </w:rPr>
        <w:t>理解：关于深化律师制度改革的意见。</w:t>
      </w:r>
    </w:p>
    <w:p w:rsidR="00CA0823" w:rsidRDefault="00C10A15">
      <w:pPr>
        <w:spacing w:line="360" w:lineRule="auto"/>
        <w:jc w:val="center"/>
        <w:rPr>
          <w:b/>
          <w:bCs/>
        </w:rPr>
      </w:pPr>
      <w:r>
        <w:rPr>
          <w:rFonts w:hint="eastAsia"/>
          <w:b/>
          <w:bCs/>
        </w:rPr>
        <w:t>第五章</w:t>
      </w:r>
      <w:r>
        <w:rPr>
          <w:rFonts w:hint="eastAsia"/>
          <w:b/>
          <w:bCs/>
        </w:rPr>
        <w:t xml:space="preserve"> </w:t>
      </w:r>
      <w:r>
        <w:rPr>
          <w:rFonts w:hint="eastAsia"/>
          <w:b/>
          <w:bCs/>
        </w:rPr>
        <w:t>公证员职业道德与法律责任</w:t>
      </w:r>
    </w:p>
    <w:p w:rsidR="00CA0823" w:rsidRDefault="00C10A15">
      <w:pPr>
        <w:spacing w:line="360" w:lineRule="auto"/>
        <w:rPr>
          <w:b/>
          <w:bCs/>
        </w:rPr>
      </w:pPr>
      <w:r>
        <w:rPr>
          <w:rFonts w:hint="eastAsia"/>
          <w:b/>
          <w:bCs/>
        </w:rPr>
        <w:t>一、学习目的与要求</w:t>
      </w:r>
    </w:p>
    <w:p w:rsidR="00CA0823" w:rsidRDefault="00C10A15">
      <w:pPr>
        <w:spacing w:line="360" w:lineRule="auto"/>
        <w:ind w:firstLineChars="200" w:firstLine="420"/>
      </w:pPr>
      <w:r>
        <w:rPr>
          <w:rFonts w:hint="eastAsia"/>
        </w:rPr>
        <w:t>通过本章的学习，了解公证的概念和特征、公证机构的设置、担任公证员的条件、公证员的职业道德和行业处分以及公证员的权利义务和法律责任，并重点掌握公证员职业道德的内容和公证员惩戒以及公证员的权利义务与法律责任。</w:t>
      </w:r>
    </w:p>
    <w:p w:rsidR="00CA0823" w:rsidRDefault="00C10A15">
      <w:pPr>
        <w:spacing w:line="360" w:lineRule="auto"/>
        <w:rPr>
          <w:b/>
          <w:bCs/>
        </w:rPr>
      </w:pPr>
      <w:r>
        <w:rPr>
          <w:rFonts w:hint="eastAsia"/>
          <w:b/>
          <w:bCs/>
        </w:rPr>
        <w:t>二、考核知识点与考核目标</w:t>
      </w:r>
    </w:p>
    <w:p w:rsidR="00CA0823" w:rsidRDefault="00C10A15">
      <w:pPr>
        <w:spacing w:line="360" w:lineRule="auto"/>
      </w:pPr>
      <w:r>
        <w:rPr>
          <w:rFonts w:hint="eastAsia"/>
        </w:rPr>
        <w:t>（一）</w:t>
      </w:r>
      <w:r>
        <w:rPr>
          <w:rFonts w:ascii="宋体" w:hAnsi="宋体" w:hint="eastAsia"/>
          <w:szCs w:val="21"/>
        </w:rPr>
        <w:t>公证制度概述</w:t>
      </w:r>
    </w:p>
    <w:p w:rsidR="00CA0823" w:rsidRDefault="00C10A15">
      <w:pPr>
        <w:spacing w:line="360" w:lineRule="auto"/>
        <w:ind w:firstLineChars="300" w:firstLine="630"/>
        <w:rPr>
          <w:bCs/>
        </w:rPr>
      </w:pPr>
      <w:r>
        <w:rPr>
          <w:rFonts w:hint="eastAsia"/>
          <w:bCs/>
        </w:rPr>
        <w:t>识记：公证</w:t>
      </w:r>
      <w:r>
        <w:rPr>
          <w:rFonts w:ascii="宋体" w:hAnsi="宋体" w:hint="eastAsia"/>
          <w:szCs w:val="21"/>
        </w:rPr>
        <w:t>的概念、公证的特征</w:t>
      </w:r>
      <w:r>
        <w:rPr>
          <w:rFonts w:hint="eastAsia"/>
          <w:bCs/>
        </w:rPr>
        <w:t>。</w:t>
      </w:r>
    </w:p>
    <w:p w:rsidR="00CA0823" w:rsidRDefault="00C10A15">
      <w:pPr>
        <w:spacing w:line="360" w:lineRule="auto"/>
        <w:ind w:firstLineChars="300" w:firstLine="630"/>
        <w:rPr>
          <w:bCs/>
        </w:rPr>
      </w:pPr>
      <w:r>
        <w:rPr>
          <w:rFonts w:hint="eastAsia"/>
          <w:bCs/>
        </w:rPr>
        <w:t>理解：公证的历史发展。</w:t>
      </w:r>
    </w:p>
    <w:p w:rsidR="00CA0823" w:rsidRDefault="00C10A15">
      <w:pPr>
        <w:spacing w:line="360" w:lineRule="auto"/>
      </w:pPr>
      <w:r>
        <w:rPr>
          <w:rFonts w:hint="eastAsia"/>
        </w:rPr>
        <w:t>（二）</w:t>
      </w:r>
      <w:r>
        <w:rPr>
          <w:rFonts w:ascii="宋体" w:hAnsi="宋体" w:hint="eastAsia"/>
          <w:szCs w:val="21"/>
        </w:rPr>
        <w:t>公证机构与公证员</w:t>
      </w:r>
    </w:p>
    <w:p w:rsidR="00CA0823" w:rsidRDefault="00C10A15">
      <w:pPr>
        <w:spacing w:line="360" w:lineRule="auto"/>
        <w:ind w:firstLineChars="300" w:firstLine="630"/>
        <w:rPr>
          <w:bCs/>
        </w:rPr>
      </w:pPr>
      <w:r>
        <w:rPr>
          <w:rFonts w:hint="eastAsia"/>
          <w:bCs/>
        </w:rPr>
        <w:t>识记：公证机构的设置、公证机构设立的条件与程序。</w:t>
      </w:r>
    </w:p>
    <w:p w:rsidR="00CA0823" w:rsidRDefault="00C10A15">
      <w:pPr>
        <w:spacing w:line="360" w:lineRule="auto"/>
        <w:ind w:firstLineChars="300" w:firstLine="630"/>
        <w:rPr>
          <w:bCs/>
        </w:rPr>
      </w:pPr>
      <w:r>
        <w:rPr>
          <w:rFonts w:hint="eastAsia"/>
          <w:bCs/>
        </w:rPr>
        <w:t>理解：公证员任职的条件与程序、公证员的任免、公证员的权利与义务。</w:t>
      </w:r>
    </w:p>
    <w:p w:rsidR="00CA0823" w:rsidRDefault="00C10A15">
      <w:pPr>
        <w:spacing w:line="360" w:lineRule="auto"/>
      </w:pPr>
      <w:r>
        <w:rPr>
          <w:rFonts w:hint="eastAsia"/>
        </w:rPr>
        <w:t>（三）</w:t>
      </w:r>
      <w:r>
        <w:rPr>
          <w:rFonts w:ascii="宋体" w:hAnsi="宋体" w:hint="eastAsia"/>
          <w:szCs w:val="21"/>
        </w:rPr>
        <w:t>公证员职业道德与法律责任</w:t>
      </w:r>
    </w:p>
    <w:p w:rsidR="00CA0823" w:rsidRDefault="00C10A15">
      <w:pPr>
        <w:spacing w:line="360" w:lineRule="auto"/>
        <w:ind w:firstLineChars="300" w:firstLine="630"/>
        <w:rPr>
          <w:bCs/>
        </w:rPr>
      </w:pPr>
      <w:r>
        <w:rPr>
          <w:rFonts w:hint="eastAsia"/>
          <w:bCs/>
        </w:rPr>
        <w:t>识记：</w:t>
      </w:r>
      <w:r>
        <w:rPr>
          <w:rFonts w:ascii="宋体" w:hAnsi="宋体" w:hint="eastAsia"/>
          <w:szCs w:val="21"/>
        </w:rPr>
        <w:t>公证员职业道德的概念、公证员职业道德的内容、公证员惩戒</w:t>
      </w:r>
      <w:r>
        <w:rPr>
          <w:rFonts w:hint="eastAsia"/>
          <w:bCs/>
        </w:rPr>
        <w:t>。</w:t>
      </w:r>
    </w:p>
    <w:p w:rsidR="00CA0823" w:rsidRDefault="00C10A15">
      <w:pPr>
        <w:spacing w:line="360" w:lineRule="auto"/>
        <w:ind w:firstLineChars="300" w:firstLine="630"/>
        <w:rPr>
          <w:rFonts w:ascii="宋体" w:hAnsi="宋体"/>
          <w:szCs w:val="21"/>
        </w:rPr>
      </w:pPr>
      <w:r>
        <w:rPr>
          <w:rFonts w:hint="eastAsia"/>
          <w:bCs/>
        </w:rPr>
        <w:t>理解：</w:t>
      </w:r>
      <w:r>
        <w:rPr>
          <w:rFonts w:ascii="宋体" w:hAnsi="宋体" w:hint="eastAsia"/>
          <w:szCs w:val="21"/>
        </w:rPr>
        <w:t>公证员法律责任的概念、公证员法律责任的种类。</w:t>
      </w:r>
    </w:p>
    <w:p w:rsidR="00CA0823" w:rsidRDefault="00C10A15">
      <w:pPr>
        <w:spacing w:line="360" w:lineRule="auto"/>
        <w:jc w:val="center"/>
        <w:rPr>
          <w:b/>
          <w:bCs/>
        </w:rPr>
      </w:pPr>
      <w:r>
        <w:rPr>
          <w:rFonts w:hint="eastAsia"/>
          <w:b/>
          <w:bCs/>
        </w:rPr>
        <w:t>第六章</w:t>
      </w:r>
      <w:r>
        <w:rPr>
          <w:rFonts w:hint="eastAsia"/>
          <w:b/>
          <w:bCs/>
        </w:rPr>
        <w:t xml:space="preserve"> </w:t>
      </w:r>
      <w:r>
        <w:rPr>
          <w:rFonts w:hint="eastAsia"/>
          <w:b/>
          <w:bCs/>
        </w:rPr>
        <w:t>法律顾问职业道德与职业责任</w:t>
      </w:r>
    </w:p>
    <w:p w:rsidR="00CA0823" w:rsidRDefault="00C10A15">
      <w:pPr>
        <w:spacing w:line="360" w:lineRule="auto"/>
        <w:rPr>
          <w:b/>
          <w:bCs/>
        </w:rPr>
      </w:pPr>
      <w:r>
        <w:rPr>
          <w:rFonts w:hint="eastAsia"/>
          <w:b/>
          <w:bCs/>
        </w:rPr>
        <w:t>一、学习目的与要求</w:t>
      </w:r>
    </w:p>
    <w:p w:rsidR="00CA0823" w:rsidRDefault="00C10A15">
      <w:pPr>
        <w:spacing w:line="360" w:lineRule="auto"/>
        <w:ind w:firstLineChars="200" w:firstLine="420"/>
      </w:pPr>
      <w:r>
        <w:rPr>
          <w:rFonts w:hint="eastAsia"/>
        </w:rPr>
        <w:t>通过本章的学习，了解法律顾问制度的基本规定，包括法律顾问以及法律顾问制度的概念、中西方国家的法律顾问的产生和发展、法律顾问的规章制度等内容；重点学习法律顾问的分类和职责，法律顾问的职业道德基本内容，及法律顾问违反职业道德规范所承担的责任。</w:t>
      </w:r>
    </w:p>
    <w:p w:rsidR="00CA0823" w:rsidRDefault="00C10A15">
      <w:pPr>
        <w:spacing w:line="360" w:lineRule="auto"/>
        <w:rPr>
          <w:b/>
          <w:bCs/>
        </w:rPr>
      </w:pPr>
      <w:r>
        <w:rPr>
          <w:rFonts w:hint="eastAsia"/>
          <w:b/>
          <w:bCs/>
        </w:rPr>
        <w:t>二、考核知识点与考核目标</w:t>
      </w:r>
    </w:p>
    <w:p w:rsidR="00CA0823" w:rsidRDefault="00C10A15">
      <w:pPr>
        <w:spacing w:line="360" w:lineRule="auto"/>
      </w:pPr>
      <w:r>
        <w:rPr>
          <w:rFonts w:hint="eastAsia"/>
        </w:rPr>
        <w:t>（一）</w:t>
      </w:r>
      <w:r>
        <w:rPr>
          <w:rFonts w:ascii="宋体" w:hAnsi="宋体" w:hint="eastAsia"/>
          <w:szCs w:val="21"/>
        </w:rPr>
        <w:t>法律顾问制度概述</w:t>
      </w:r>
    </w:p>
    <w:p w:rsidR="00CA0823" w:rsidRDefault="00C10A15">
      <w:pPr>
        <w:spacing w:line="360" w:lineRule="auto"/>
        <w:ind w:firstLineChars="300" w:firstLine="630"/>
        <w:rPr>
          <w:bCs/>
        </w:rPr>
      </w:pPr>
      <w:r>
        <w:rPr>
          <w:rFonts w:hint="eastAsia"/>
          <w:bCs/>
        </w:rPr>
        <w:t>识记：</w:t>
      </w:r>
      <w:r>
        <w:rPr>
          <w:rFonts w:ascii="宋体" w:hAnsi="宋体" w:hint="eastAsia"/>
          <w:szCs w:val="21"/>
        </w:rPr>
        <w:t>法律顾问的基本含义、法律顾问制度概述、法律顾问制度的产生和发展</w:t>
      </w:r>
      <w:r>
        <w:rPr>
          <w:rFonts w:hint="eastAsia"/>
          <w:bCs/>
        </w:rPr>
        <w:t>。</w:t>
      </w:r>
    </w:p>
    <w:p w:rsidR="00CA0823" w:rsidRDefault="00C10A15">
      <w:pPr>
        <w:spacing w:line="360" w:lineRule="auto"/>
        <w:ind w:firstLineChars="300" w:firstLine="630"/>
        <w:rPr>
          <w:bCs/>
        </w:rPr>
      </w:pPr>
      <w:r>
        <w:rPr>
          <w:rFonts w:hint="eastAsia"/>
          <w:bCs/>
        </w:rPr>
        <w:t>理解：法律顾问的规章制度。</w:t>
      </w:r>
    </w:p>
    <w:p w:rsidR="00CA0823" w:rsidRDefault="00C10A15">
      <w:pPr>
        <w:numPr>
          <w:ilvl w:val="0"/>
          <w:numId w:val="1"/>
        </w:numPr>
        <w:spacing w:line="360" w:lineRule="auto"/>
      </w:pPr>
      <w:r>
        <w:rPr>
          <w:rFonts w:hint="eastAsia"/>
        </w:rPr>
        <w:t>法律顾问的分类和职责</w:t>
      </w:r>
    </w:p>
    <w:p w:rsidR="00CA0823" w:rsidRDefault="00C10A15">
      <w:pPr>
        <w:numPr>
          <w:ilvl w:val="255"/>
          <w:numId w:val="0"/>
        </w:numPr>
        <w:spacing w:line="360" w:lineRule="auto"/>
      </w:pPr>
      <w:r>
        <w:rPr>
          <w:rFonts w:hint="eastAsia"/>
        </w:rPr>
        <w:lastRenderedPageBreak/>
        <w:t xml:space="preserve">      </w:t>
      </w:r>
      <w:r>
        <w:rPr>
          <w:rFonts w:hint="eastAsia"/>
        </w:rPr>
        <w:t>识记</w:t>
      </w:r>
      <w:r>
        <w:t>：</w:t>
      </w:r>
      <w:r>
        <w:rPr>
          <w:rFonts w:hint="eastAsia"/>
        </w:rPr>
        <w:t>公民个人的法律顾问、军队的法律顾问、政府的法律顾问。</w:t>
      </w:r>
    </w:p>
    <w:p w:rsidR="00CA0823" w:rsidRDefault="00C10A15">
      <w:pPr>
        <w:numPr>
          <w:ilvl w:val="255"/>
          <w:numId w:val="0"/>
        </w:numPr>
        <w:spacing w:line="360" w:lineRule="auto"/>
        <w:ind w:firstLineChars="300" w:firstLine="630"/>
      </w:pPr>
      <w:r>
        <w:rPr>
          <w:rFonts w:hint="eastAsia"/>
        </w:rPr>
        <w:t>理解：企业（事业单位、社会团体）法律顾问制度的概念、基本特征、基本任务与服务范围、工作原则、权利与义务、必备的素质、优势、主要作用。</w:t>
      </w:r>
    </w:p>
    <w:p w:rsidR="00CA0823" w:rsidRDefault="00C10A15">
      <w:pPr>
        <w:numPr>
          <w:ilvl w:val="255"/>
          <w:numId w:val="0"/>
        </w:numPr>
        <w:spacing w:line="360" w:lineRule="auto"/>
        <w:ind w:firstLineChars="300" w:firstLine="630"/>
      </w:pPr>
      <w:r>
        <w:rPr>
          <w:rFonts w:hint="eastAsia"/>
        </w:rPr>
        <w:t>应用：法律顾问职责概述、企业法律顾问工作职责。</w:t>
      </w:r>
    </w:p>
    <w:p w:rsidR="00CA0823" w:rsidRDefault="00C10A15">
      <w:pPr>
        <w:spacing w:line="360" w:lineRule="auto"/>
      </w:pPr>
      <w:r>
        <w:t>（</w:t>
      </w:r>
      <w:r>
        <w:rPr>
          <w:rFonts w:hint="eastAsia"/>
        </w:rPr>
        <w:t>三</w:t>
      </w:r>
      <w:r>
        <w:t>）</w:t>
      </w:r>
      <w:r>
        <w:rPr>
          <w:rFonts w:hint="eastAsia"/>
        </w:rPr>
        <w:t>法律顾问职业道德</w:t>
      </w:r>
    </w:p>
    <w:p w:rsidR="00CA0823" w:rsidRDefault="00C10A15">
      <w:pPr>
        <w:spacing w:line="360" w:lineRule="auto"/>
        <w:ind w:firstLineChars="300" w:firstLine="630"/>
      </w:pPr>
      <w:r>
        <w:t>识记：</w:t>
      </w:r>
      <w:r>
        <w:rPr>
          <w:rFonts w:hint="eastAsia"/>
        </w:rPr>
        <w:t>法律顾问职业道德的概念、主要特征、基本原则。</w:t>
      </w:r>
    </w:p>
    <w:p w:rsidR="00CA0823" w:rsidRDefault="00C10A15">
      <w:pPr>
        <w:spacing w:line="360" w:lineRule="auto"/>
        <w:ind w:firstLineChars="300" w:firstLine="630"/>
      </w:pPr>
      <w:r>
        <w:rPr>
          <w:rFonts w:hint="eastAsia"/>
        </w:rPr>
        <w:t>理解：律师担任法律顾问的职业道德、法学专家学者担任法律顾问的职业道德</w:t>
      </w:r>
      <w:r>
        <w:t>。</w:t>
      </w:r>
    </w:p>
    <w:p w:rsidR="00CA0823" w:rsidRDefault="00C10A15">
      <w:pPr>
        <w:spacing w:line="360" w:lineRule="auto"/>
      </w:pPr>
      <w:r>
        <w:t>（</w:t>
      </w:r>
      <w:r>
        <w:rPr>
          <w:rFonts w:hint="eastAsia"/>
        </w:rPr>
        <w:t>四</w:t>
      </w:r>
      <w:r>
        <w:t>）法律顾问</w:t>
      </w:r>
      <w:r>
        <w:rPr>
          <w:rFonts w:hint="eastAsia"/>
        </w:rPr>
        <w:t>职业责任</w:t>
      </w:r>
    </w:p>
    <w:p w:rsidR="00CA0823" w:rsidRDefault="00C10A15">
      <w:pPr>
        <w:spacing w:line="360" w:lineRule="auto"/>
        <w:ind w:firstLineChars="300" w:firstLine="630"/>
      </w:pPr>
      <w:r>
        <w:t>识记：</w:t>
      </w:r>
      <w:r>
        <w:rPr>
          <w:rFonts w:hint="eastAsia"/>
        </w:rPr>
        <w:t>法律顾问在执业机构中的纪律、在诉讼与仲裁活动中的纪律</w:t>
      </w:r>
      <w:r>
        <w:t>。</w:t>
      </w:r>
    </w:p>
    <w:p w:rsidR="00CA0823" w:rsidRDefault="00C10A15">
      <w:pPr>
        <w:spacing w:line="360" w:lineRule="auto"/>
        <w:ind w:firstLineChars="300" w:firstLine="630"/>
      </w:pPr>
      <w:r>
        <w:t>理解：</w:t>
      </w:r>
      <w:r>
        <w:rPr>
          <w:rFonts w:hint="eastAsia"/>
        </w:rPr>
        <w:t>法律顾问与委托人、对方当事人关系的纪律，法律顾问同行之间关系的纪律</w:t>
      </w:r>
      <w:r>
        <w:t>。</w:t>
      </w:r>
    </w:p>
    <w:p w:rsidR="00CA0823" w:rsidRDefault="00C10A15">
      <w:pPr>
        <w:spacing w:line="360" w:lineRule="auto"/>
        <w:ind w:firstLineChars="300" w:firstLine="630"/>
      </w:pPr>
      <w:r>
        <w:t>应用：</w:t>
      </w:r>
      <w:r>
        <w:rPr>
          <w:rFonts w:hint="eastAsia"/>
        </w:rPr>
        <w:t>法律顾问的民事法律责任、刑事法律责任</w:t>
      </w:r>
      <w:r>
        <w:t>。</w:t>
      </w:r>
    </w:p>
    <w:p w:rsidR="00CA0823" w:rsidRDefault="00C10A15">
      <w:pPr>
        <w:spacing w:line="360" w:lineRule="auto"/>
        <w:jc w:val="center"/>
        <w:rPr>
          <w:b/>
          <w:bCs/>
        </w:rPr>
      </w:pPr>
      <w:r>
        <w:rPr>
          <w:rFonts w:hint="eastAsia"/>
          <w:b/>
          <w:bCs/>
        </w:rPr>
        <w:t>第七章</w:t>
      </w:r>
      <w:r>
        <w:rPr>
          <w:rFonts w:hint="eastAsia"/>
          <w:b/>
          <w:bCs/>
        </w:rPr>
        <w:t xml:space="preserve"> </w:t>
      </w:r>
      <w:r>
        <w:rPr>
          <w:rFonts w:hint="eastAsia"/>
          <w:b/>
          <w:bCs/>
        </w:rPr>
        <w:t>仲裁员职业道德与职业责任</w:t>
      </w:r>
    </w:p>
    <w:p w:rsidR="00CA0823" w:rsidRDefault="00C10A15">
      <w:pPr>
        <w:spacing w:line="360" w:lineRule="auto"/>
        <w:rPr>
          <w:b/>
          <w:bCs/>
        </w:rPr>
      </w:pPr>
      <w:r>
        <w:rPr>
          <w:rFonts w:hint="eastAsia"/>
          <w:b/>
          <w:bCs/>
        </w:rPr>
        <w:t>一、学习目的与要求</w:t>
      </w:r>
    </w:p>
    <w:p w:rsidR="00CA0823" w:rsidRDefault="00C10A15">
      <w:pPr>
        <w:spacing w:line="360" w:lineRule="auto"/>
        <w:ind w:firstLineChars="200" w:firstLine="420"/>
      </w:pPr>
      <w:r>
        <w:rPr>
          <w:rFonts w:hint="eastAsia"/>
        </w:rPr>
        <w:t>通过本章的学习，了解仲裁制度的基本规定，包括仲裁员的概念及特征、仲裁员的职责、仲裁员的义务及权利、仲裁员的任命、任职回避等内容，掌握仲裁员职业道德的概念和特征，仲裁员职业道德规范的基本内容，以及仲裁员违反职业道德的责任。</w:t>
      </w:r>
    </w:p>
    <w:p w:rsidR="00CA0823" w:rsidRDefault="00C10A15">
      <w:pPr>
        <w:spacing w:line="360" w:lineRule="auto"/>
        <w:rPr>
          <w:b/>
          <w:bCs/>
        </w:rPr>
      </w:pPr>
      <w:r>
        <w:rPr>
          <w:rFonts w:hint="eastAsia"/>
          <w:b/>
          <w:bCs/>
        </w:rPr>
        <w:t>二、考核知识点与考核目标</w:t>
      </w:r>
    </w:p>
    <w:p w:rsidR="00CA0823" w:rsidRDefault="00C10A15">
      <w:pPr>
        <w:spacing w:line="360" w:lineRule="auto"/>
      </w:pPr>
      <w:r>
        <w:rPr>
          <w:rFonts w:hint="eastAsia"/>
        </w:rPr>
        <w:t>（一）</w:t>
      </w:r>
      <w:r>
        <w:rPr>
          <w:rFonts w:ascii="宋体" w:hAnsi="宋体" w:hint="eastAsia"/>
          <w:szCs w:val="21"/>
        </w:rPr>
        <w:t>仲裁制度概述</w:t>
      </w:r>
    </w:p>
    <w:p w:rsidR="00CA0823" w:rsidRDefault="00C10A15">
      <w:pPr>
        <w:spacing w:line="360" w:lineRule="auto"/>
        <w:ind w:firstLineChars="300" w:firstLine="630"/>
        <w:rPr>
          <w:rFonts w:ascii="宋体" w:hAnsi="宋体"/>
          <w:szCs w:val="21"/>
        </w:rPr>
      </w:pPr>
      <w:r>
        <w:rPr>
          <w:rFonts w:hint="eastAsia"/>
          <w:bCs/>
        </w:rPr>
        <w:t>识记：</w:t>
      </w:r>
      <w:r>
        <w:rPr>
          <w:rFonts w:ascii="宋体" w:hAnsi="宋体" w:hint="eastAsia"/>
          <w:szCs w:val="21"/>
        </w:rPr>
        <w:t>仲裁、仲裁制度。</w:t>
      </w:r>
    </w:p>
    <w:p w:rsidR="00CA0823" w:rsidRDefault="00C10A15">
      <w:pPr>
        <w:spacing w:line="360" w:lineRule="auto"/>
        <w:ind w:firstLineChars="300" w:firstLine="630"/>
        <w:rPr>
          <w:bCs/>
        </w:rPr>
      </w:pPr>
      <w:r>
        <w:rPr>
          <w:rFonts w:ascii="宋体" w:hAnsi="宋体" w:hint="eastAsia"/>
          <w:szCs w:val="21"/>
        </w:rPr>
        <w:t>理解：仲裁的优势</w:t>
      </w:r>
      <w:r>
        <w:rPr>
          <w:rFonts w:hint="eastAsia"/>
          <w:bCs/>
        </w:rPr>
        <w:t>。</w:t>
      </w:r>
    </w:p>
    <w:p w:rsidR="00CA0823" w:rsidRDefault="00C10A15">
      <w:pPr>
        <w:numPr>
          <w:ilvl w:val="0"/>
          <w:numId w:val="1"/>
        </w:numPr>
        <w:spacing w:line="360" w:lineRule="auto"/>
      </w:pPr>
      <w:r>
        <w:rPr>
          <w:rFonts w:hint="eastAsia"/>
        </w:rPr>
        <w:t>仲裁机构与仲裁员</w:t>
      </w:r>
    </w:p>
    <w:p w:rsidR="00CA0823" w:rsidRDefault="00C10A15">
      <w:pPr>
        <w:numPr>
          <w:ilvl w:val="255"/>
          <w:numId w:val="0"/>
        </w:numPr>
        <w:spacing w:line="360" w:lineRule="auto"/>
      </w:pPr>
      <w:r>
        <w:rPr>
          <w:rFonts w:hint="eastAsia"/>
        </w:rPr>
        <w:t xml:space="preserve">      </w:t>
      </w:r>
      <w:r>
        <w:rPr>
          <w:rFonts w:hint="eastAsia"/>
        </w:rPr>
        <w:t>识记：仲裁机构。</w:t>
      </w:r>
    </w:p>
    <w:p w:rsidR="00CA0823" w:rsidRDefault="00C10A15">
      <w:pPr>
        <w:numPr>
          <w:ilvl w:val="255"/>
          <w:numId w:val="0"/>
        </w:numPr>
        <w:spacing w:line="360" w:lineRule="auto"/>
        <w:ind w:firstLineChars="300" w:firstLine="630"/>
      </w:pPr>
      <w:r>
        <w:rPr>
          <w:rFonts w:hint="eastAsia"/>
        </w:rPr>
        <w:t>理解：仲裁员的资格。</w:t>
      </w:r>
    </w:p>
    <w:p w:rsidR="00CA0823" w:rsidRDefault="00C10A15">
      <w:pPr>
        <w:spacing w:line="360" w:lineRule="auto"/>
      </w:pPr>
      <w:r>
        <w:t>（</w:t>
      </w:r>
      <w:r>
        <w:rPr>
          <w:rFonts w:hint="eastAsia"/>
        </w:rPr>
        <w:t>三</w:t>
      </w:r>
      <w:r>
        <w:t>）</w:t>
      </w:r>
      <w:r>
        <w:rPr>
          <w:rFonts w:hint="eastAsia"/>
        </w:rPr>
        <w:t>仲裁员职业道德</w:t>
      </w:r>
    </w:p>
    <w:p w:rsidR="00CA0823" w:rsidRDefault="00C10A15">
      <w:pPr>
        <w:spacing w:line="360" w:lineRule="auto"/>
        <w:ind w:firstLineChars="300" w:firstLine="630"/>
      </w:pPr>
      <w:r>
        <w:t>识记：</w:t>
      </w:r>
      <w:r>
        <w:rPr>
          <w:rFonts w:hint="eastAsia"/>
        </w:rPr>
        <w:t>仲裁员职业道德的基本内容：忠诚、公正、廉洁、勤勉</w:t>
      </w:r>
      <w:r>
        <w:t>。</w:t>
      </w:r>
    </w:p>
    <w:p w:rsidR="00CA0823" w:rsidRDefault="00C10A15">
      <w:pPr>
        <w:spacing w:line="360" w:lineRule="auto"/>
        <w:ind w:firstLineChars="300" w:firstLine="630"/>
      </w:pPr>
      <w:r>
        <w:rPr>
          <w:rFonts w:hint="eastAsia"/>
        </w:rPr>
        <w:t>理解：仲裁员职业道德的基本内容：独立、效率、保密、自律、亲和。</w:t>
      </w:r>
    </w:p>
    <w:p w:rsidR="00CA0823" w:rsidRDefault="00C10A15">
      <w:pPr>
        <w:spacing w:line="360" w:lineRule="auto"/>
        <w:ind w:firstLineChars="300" w:firstLine="630"/>
      </w:pPr>
      <w:r>
        <w:rPr>
          <w:rFonts w:hint="eastAsia"/>
        </w:rPr>
        <w:t>应用：仲裁员职业道德的培养。</w:t>
      </w:r>
    </w:p>
    <w:p w:rsidR="00CA0823" w:rsidRDefault="00C10A15">
      <w:pPr>
        <w:spacing w:line="360" w:lineRule="auto"/>
      </w:pPr>
      <w:r>
        <w:t>（</w:t>
      </w:r>
      <w:r>
        <w:rPr>
          <w:rFonts w:hint="eastAsia"/>
        </w:rPr>
        <w:t>四</w:t>
      </w:r>
      <w:r>
        <w:t>）</w:t>
      </w:r>
      <w:r>
        <w:rPr>
          <w:rFonts w:hint="eastAsia"/>
        </w:rPr>
        <w:t>仲裁员职业责任</w:t>
      </w:r>
    </w:p>
    <w:p w:rsidR="00CA0823" w:rsidRDefault="00C10A15">
      <w:pPr>
        <w:spacing w:line="360" w:lineRule="auto"/>
        <w:ind w:firstLineChars="300" w:firstLine="630"/>
      </w:pPr>
      <w:r>
        <w:t>识记：</w:t>
      </w:r>
      <w:r>
        <w:rPr>
          <w:rFonts w:hint="eastAsia"/>
        </w:rPr>
        <w:t>仲裁员职业责任的含义、仲裁员法律责任的来源</w:t>
      </w:r>
      <w:r>
        <w:t>。</w:t>
      </w:r>
    </w:p>
    <w:p w:rsidR="00CA0823" w:rsidRDefault="00C10A15">
      <w:pPr>
        <w:spacing w:line="360" w:lineRule="auto"/>
        <w:ind w:firstLineChars="300" w:firstLine="630"/>
      </w:pPr>
      <w:r>
        <w:rPr>
          <w:rFonts w:hint="eastAsia"/>
        </w:rPr>
        <w:t>理解：设立仲裁员法律责任制度的必要性。</w:t>
      </w:r>
    </w:p>
    <w:p w:rsidR="00CA0823" w:rsidRDefault="00C10A15">
      <w:pPr>
        <w:spacing w:line="360" w:lineRule="auto"/>
        <w:ind w:firstLineChars="300" w:firstLine="630"/>
      </w:pPr>
      <w:r>
        <w:rPr>
          <w:rFonts w:hint="eastAsia"/>
        </w:rPr>
        <w:lastRenderedPageBreak/>
        <w:t>应用：仲裁员民事责任理论。</w:t>
      </w:r>
    </w:p>
    <w:p w:rsidR="00CA0823" w:rsidRDefault="00C10A15">
      <w:pPr>
        <w:numPr>
          <w:ilvl w:val="0"/>
          <w:numId w:val="2"/>
        </w:numPr>
        <w:spacing w:line="360" w:lineRule="auto"/>
      </w:pPr>
      <w:r>
        <w:rPr>
          <w:rFonts w:hint="eastAsia"/>
        </w:rPr>
        <w:t>我国仲裁员责任制度</w:t>
      </w:r>
    </w:p>
    <w:p w:rsidR="00CA0823" w:rsidRDefault="00C10A15">
      <w:pPr>
        <w:spacing w:line="360" w:lineRule="auto"/>
      </w:pPr>
      <w:r>
        <w:rPr>
          <w:rFonts w:hint="eastAsia"/>
        </w:rPr>
        <w:t xml:space="preserve">      </w:t>
      </w:r>
      <w:r>
        <w:rPr>
          <w:rFonts w:hint="eastAsia"/>
        </w:rPr>
        <w:t>识记：仲裁员的民事责任、仲裁员的刑事责任。</w:t>
      </w:r>
    </w:p>
    <w:p w:rsidR="00CA0823" w:rsidRDefault="00C10A15">
      <w:pPr>
        <w:spacing w:line="360" w:lineRule="auto"/>
      </w:pPr>
      <w:r>
        <w:rPr>
          <w:rFonts w:hint="eastAsia"/>
        </w:rPr>
        <w:t xml:space="preserve">      </w:t>
      </w:r>
      <w:r>
        <w:rPr>
          <w:rFonts w:hint="eastAsia"/>
        </w:rPr>
        <w:t>理解：仲裁员的行业责任。</w:t>
      </w:r>
    </w:p>
    <w:p w:rsidR="00CA0823" w:rsidRDefault="00C10A15">
      <w:pPr>
        <w:spacing w:line="360" w:lineRule="auto"/>
        <w:jc w:val="center"/>
        <w:rPr>
          <w:b/>
          <w:bCs/>
        </w:rPr>
      </w:pPr>
      <w:r>
        <w:rPr>
          <w:rFonts w:hint="eastAsia"/>
          <w:b/>
          <w:bCs/>
        </w:rPr>
        <w:t>第八章</w:t>
      </w:r>
      <w:r>
        <w:rPr>
          <w:rFonts w:hint="eastAsia"/>
          <w:b/>
          <w:bCs/>
        </w:rPr>
        <w:t xml:space="preserve"> </w:t>
      </w:r>
      <w:r>
        <w:rPr>
          <w:rFonts w:hint="eastAsia"/>
          <w:b/>
          <w:bCs/>
        </w:rPr>
        <w:t>行政执法人员职业道德与职业责任</w:t>
      </w:r>
    </w:p>
    <w:p w:rsidR="00CA0823" w:rsidRDefault="00C10A15">
      <w:pPr>
        <w:spacing w:line="360" w:lineRule="auto"/>
        <w:rPr>
          <w:b/>
          <w:bCs/>
        </w:rPr>
      </w:pPr>
      <w:r>
        <w:rPr>
          <w:rFonts w:hint="eastAsia"/>
          <w:b/>
          <w:bCs/>
        </w:rPr>
        <w:t>一、学习目的与要求</w:t>
      </w:r>
    </w:p>
    <w:p w:rsidR="00CA0823" w:rsidRDefault="00C10A15">
      <w:pPr>
        <w:spacing w:line="360" w:lineRule="auto"/>
        <w:ind w:firstLineChars="200" w:firstLine="420"/>
      </w:pPr>
      <w:r>
        <w:rPr>
          <w:rFonts w:hint="eastAsia"/>
        </w:rPr>
        <w:t>通过本章的学习，了解行政执法的概述，包括行政执法的含义、特征、分类等内容，重点掌握行政执法人员职业道德的缺失的主要表现及其成因分析，加强理解行政执法人员职业道德建设的具体措施，以及行政执法人员职业道德法制化的紧迫性。</w:t>
      </w:r>
    </w:p>
    <w:p w:rsidR="00CA0823" w:rsidRDefault="00C10A15">
      <w:pPr>
        <w:spacing w:line="360" w:lineRule="auto"/>
        <w:rPr>
          <w:b/>
          <w:bCs/>
        </w:rPr>
      </w:pPr>
      <w:r>
        <w:rPr>
          <w:rFonts w:hint="eastAsia"/>
          <w:b/>
          <w:bCs/>
        </w:rPr>
        <w:t>二、考核知识点与考核目标</w:t>
      </w:r>
    </w:p>
    <w:p w:rsidR="00CA0823" w:rsidRDefault="00C10A15">
      <w:pPr>
        <w:spacing w:line="360" w:lineRule="auto"/>
      </w:pPr>
      <w:r>
        <w:rPr>
          <w:rFonts w:hint="eastAsia"/>
        </w:rPr>
        <w:t>（一）行政执法概述</w:t>
      </w:r>
    </w:p>
    <w:p w:rsidR="00CA0823" w:rsidRDefault="00C10A15">
      <w:pPr>
        <w:spacing w:line="360" w:lineRule="auto"/>
        <w:ind w:firstLineChars="300" w:firstLine="630"/>
        <w:rPr>
          <w:bCs/>
        </w:rPr>
      </w:pPr>
      <w:r>
        <w:rPr>
          <w:rFonts w:hint="eastAsia"/>
          <w:bCs/>
        </w:rPr>
        <w:t>识记：</w:t>
      </w:r>
      <w:r>
        <w:rPr>
          <w:rFonts w:ascii="宋体" w:hAnsi="宋体" w:hint="eastAsia"/>
          <w:szCs w:val="21"/>
        </w:rPr>
        <w:t>行政执法的含义、行政执法的特征</w:t>
      </w:r>
      <w:r>
        <w:rPr>
          <w:rFonts w:hint="eastAsia"/>
          <w:bCs/>
        </w:rPr>
        <w:t>。</w:t>
      </w:r>
    </w:p>
    <w:p w:rsidR="00CA0823" w:rsidRDefault="00C10A15">
      <w:pPr>
        <w:spacing w:line="360" w:lineRule="auto"/>
        <w:ind w:firstLineChars="300" w:firstLine="630"/>
        <w:rPr>
          <w:bCs/>
        </w:rPr>
      </w:pPr>
      <w:r>
        <w:rPr>
          <w:rFonts w:hint="eastAsia"/>
          <w:bCs/>
        </w:rPr>
        <w:t>理解：行政执法的分类。</w:t>
      </w:r>
    </w:p>
    <w:p w:rsidR="00CA0823" w:rsidRDefault="00C10A15">
      <w:pPr>
        <w:spacing w:line="360" w:lineRule="auto"/>
      </w:pPr>
      <w:r>
        <w:rPr>
          <w:rFonts w:hint="eastAsia"/>
        </w:rPr>
        <w:t>（二）行政执法人员职业道德</w:t>
      </w:r>
    </w:p>
    <w:p w:rsidR="00CA0823" w:rsidRDefault="00C10A15">
      <w:pPr>
        <w:spacing w:line="360" w:lineRule="auto"/>
        <w:ind w:firstLineChars="300" w:firstLine="630"/>
      </w:pPr>
      <w:r>
        <w:t>识记：</w:t>
      </w:r>
      <w:r>
        <w:rPr>
          <w:rFonts w:hint="eastAsia"/>
        </w:rPr>
        <w:t>行政执法人员职业道德的内涵、行政执法人员道德的基本要求</w:t>
      </w:r>
      <w:r>
        <w:t>。</w:t>
      </w:r>
    </w:p>
    <w:p w:rsidR="00CA0823" w:rsidRDefault="00C10A15">
      <w:pPr>
        <w:spacing w:line="360" w:lineRule="auto"/>
        <w:ind w:firstLineChars="300" w:firstLine="630"/>
      </w:pPr>
      <w:r>
        <w:rPr>
          <w:rFonts w:hint="eastAsia"/>
        </w:rPr>
        <w:t>理解：加强行政执法人员职业道德建设的意义。</w:t>
      </w:r>
    </w:p>
    <w:p w:rsidR="00CA0823" w:rsidRDefault="00C10A15">
      <w:pPr>
        <w:spacing w:line="360" w:lineRule="auto"/>
      </w:pPr>
      <w:r>
        <w:rPr>
          <w:rFonts w:hint="eastAsia"/>
        </w:rPr>
        <w:t>（三）加强行政执法人员职业道德建设的措施</w:t>
      </w:r>
    </w:p>
    <w:p w:rsidR="00CA0823" w:rsidRDefault="00C10A15">
      <w:pPr>
        <w:spacing w:line="360" w:lineRule="auto"/>
        <w:ind w:firstLineChars="300" w:firstLine="630"/>
      </w:pPr>
      <w:r>
        <w:rPr>
          <w:rFonts w:hint="eastAsia"/>
        </w:rPr>
        <w:t>识记：健全行政执法人员职业道德规范体系、完善行政执法人员职业道德监督机制。</w:t>
      </w:r>
    </w:p>
    <w:p w:rsidR="00CA0823" w:rsidRDefault="00C10A15">
      <w:pPr>
        <w:spacing w:line="360" w:lineRule="auto"/>
        <w:ind w:firstLineChars="300" w:firstLine="630"/>
      </w:pPr>
      <w:r>
        <w:rPr>
          <w:rFonts w:hint="eastAsia"/>
        </w:rPr>
        <w:t>理解：强化行政执法人员职业道德的教育、营造良好的行政执法人员职业道德风尚。</w:t>
      </w:r>
    </w:p>
    <w:p w:rsidR="00CA0823" w:rsidRDefault="00C10A15">
      <w:pPr>
        <w:spacing w:line="360" w:lineRule="auto"/>
        <w:ind w:firstLineChars="300" w:firstLine="630"/>
      </w:pPr>
      <w:r>
        <w:rPr>
          <w:rFonts w:hint="eastAsia"/>
        </w:rPr>
        <w:t>应用：加快相关立法进程。</w:t>
      </w:r>
    </w:p>
    <w:p w:rsidR="00CA0823" w:rsidRDefault="00C10A15">
      <w:pPr>
        <w:ind w:firstLine="420"/>
        <w:jc w:val="center"/>
        <w:rPr>
          <w:b/>
          <w:bCs/>
          <w:sz w:val="28"/>
          <w:szCs w:val="28"/>
        </w:rPr>
      </w:pPr>
      <w:r>
        <w:rPr>
          <w:rFonts w:hint="eastAsia"/>
          <w:b/>
          <w:bCs/>
          <w:sz w:val="28"/>
          <w:szCs w:val="28"/>
        </w:rPr>
        <w:t>第三部分有关说明与实施要求</w:t>
      </w:r>
    </w:p>
    <w:p w:rsidR="00CA0823" w:rsidRDefault="00C10A15">
      <w:pPr>
        <w:spacing w:line="360" w:lineRule="auto"/>
        <w:rPr>
          <w:b/>
          <w:bCs/>
        </w:rPr>
      </w:pPr>
      <w:r>
        <w:rPr>
          <w:rFonts w:hint="eastAsia"/>
          <w:b/>
          <w:bCs/>
        </w:rPr>
        <w:t>一、考核的能力层次表述</w:t>
      </w:r>
    </w:p>
    <w:p w:rsidR="00CA0823" w:rsidRDefault="00C10A15">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CA0823" w:rsidRDefault="00C10A15">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CA0823" w:rsidRDefault="00C10A15">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CA0823" w:rsidRDefault="00C10A15">
      <w:pPr>
        <w:pStyle w:val="a5"/>
        <w:spacing w:line="360" w:lineRule="auto"/>
        <w:ind w:firstLineChars="200" w:firstLine="420"/>
        <w:rPr>
          <w:rFonts w:eastAsia="华文行楷"/>
          <w:bCs/>
        </w:rPr>
      </w:pPr>
      <w:r>
        <w:rPr>
          <w:rFonts w:hAnsi="宋体" w:hint="eastAsia"/>
          <w:bCs/>
        </w:rPr>
        <w:t>应用：在理解的基础上，能运用基本概念、基本原理、基本方法联系学过的多个知识点分析和解决有关的理论问题和实际问题，是最高层次的要求。</w:t>
      </w:r>
    </w:p>
    <w:p w:rsidR="00CA0823" w:rsidRDefault="00C10A15">
      <w:pPr>
        <w:spacing w:line="360" w:lineRule="auto"/>
        <w:rPr>
          <w:b/>
          <w:bCs/>
        </w:rPr>
      </w:pPr>
      <w:r>
        <w:rPr>
          <w:rFonts w:hint="eastAsia"/>
          <w:b/>
          <w:bCs/>
        </w:rPr>
        <w:lastRenderedPageBreak/>
        <w:t>二、指定教材</w:t>
      </w:r>
    </w:p>
    <w:p w:rsidR="00CA0823" w:rsidRDefault="00C10A15">
      <w:pPr>
        <w:pStyle w:val="a5"/>
        <w:spacing w:line="360" w:lineRule="auto"/>
        <w:ind w:firstLineChars="200" w:firstLine="420"/>
        <w:rPr>
          <w:rFonts w:hAnsi="宋体"/>
          <w:bCs/>
        </w:rPr>
      </w:pPr>
      <w:r>
        <w:rPr>
          <w:rFonts w:hAnsi="宋体" w:hint="eastAsia"/>
          <w:bCs/>
        </w:rPr>
        <w:t>《法律职业道德》，李政主编，法律出版社，2017年版。</w:t>
      </w:r>
    </w:p>
    <w:p w:rsidR="00CA0823" w:rsidRDefault="00C10A15">
      <w:pPr>
        <w:spacing w:line="360" w:lineRule="auto"/>
        <w:rPr>
          <w:b/>
          <w:bCs/>
        </w:rPr>
      </w:pPr>
      <w:r>
        <w:rPr>
          <w:rFonts w:hint="eastAsia"/>
          <w:b/>
          <w:bCs/>
        </w:rPr>
        <w:t>三、自学方法指导</w:t>
      </w:r>
    </w:p>
    <w:p w:rsidR="00CA0823" w:rsidRDefault="00C10A15">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CA0823" w:rsidRDefault="00C10A15">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CA0823" w:rsidRDefault="00C10A15">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CA0823" w:rsidRDefault="00C10A15">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CA0823" w:rsidRDefault="00C10A15">
      <w:pPr>
        <w:spacing w:line="360" w:lineRule="auto"/>
        <w:rPr>
          <w:b/>
          <w:bCs/>
        </w:rPr>
      </w:pPr>
      <w:r>
        <w:rPr>
          <w:rFonts w:hint="eastAsia"/>
          <w:b/>
          <w:bCs/>
        </w:rPr>
        <w:t>四、对社会助学的要求</w:t>
      </w:r>
    </w:p>
    <w:p w:rsidR="00CA0823" w:rsidRDefault="00C10A15">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CA0823" w:rsidRDefault="00C10A15">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CA0823" w:rsidRDefault="00C10A15">
      <w:pPr>
        <w:spacing w:line="360" w:lineRule="auto"/>
        <w:ind w:firstLine="360"/>
        <w:rPr>
          <w:rFonts w:ascii="宋体" w:hAnsi="宋体"/>
          <w:bCs/>
        </w:rPr>
      </w:pPr>
      <w:r>
        <w:rPr>
          <w:rFonts w:ascii="宋体" w:hAnsi="宋体" w:hint="eastAsia"/>
          <w:bCs/>
        </w:rPr>
        <w:t>3、辅导时应以考试大纲为据，指定教材为基础，不要随意增删内容，以免与大纲脱节。</w:t>
      </w:r>
    </w:p>
    <w:p w:rsidR="00CA0823" w:rsidRDefault="00C10A15">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CA0823" w:rsidRDefault="00C10A15">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CA0823" w:rsidRDefault="00C10A15">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CA0823" w:rsidRDefault="00C10A15">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CA0823" w:rsidRDefault="00C10A15">
      <w:pPr>
        <w:spacing w:line="360" w:lineRule="auto"/>
        <w:ind w:left="284" w:firstLine="76"/>
        <w:rPr>
          <w:rFonts w:ascii="宋体" w:hAnsi="宋体"/>
          <w:bCs/>
        </w:rPr>
      </w:pPr>
      <w:r>
        <w:rPr>
          <w:rFonts w:ascii="宋体" w:hAnsi="宋体" w:hint="eastAsia"/>
          <w:bCs/>
        </w:rPr>
        <w:t xml:space="preserve">8、助学学时：本课程共3学分，建议总课时54时，其中助学课时分配如下：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3156"/>
        <w:gridCol w:w="1492"/>
      </w:tblGrid>
      <w:tr w:rsidR="00CA0823">
        <w:trPr>
          <w:trHeight w:val="141"/>
        </w:trPr>
        <w:tc>
          <w:tcPr>
            <w:tcW w:w="183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w:t>
            </w:r>
          </w:p>
        </w:tc>
        <w:tc>
          <w:tcPr>
            <w:tcW w:w="3156"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w:t>
            </w:r>
          </w:p>
        </w:tc>
      </w:tr>
      <w:tr w:rsidR="00CA0823">
        <w:tc>
          <w:tcPr>
            <w:tcW w:w="1832" w:type="dxa"/>
            <w:tcBorders>
              <w:top w:val="single" w:sz="4" w:space="0" w:color="auto"/>
              <w:left w:val="single" w:sz="4" w:space="0" w:color="auto"/>
              <w:bottom w:val="single" w:sz="4" w:space="0" w:color="auto"/>
              <w:right w:val="single" w:sz="4" w:space="0" w:color="auto"/>
            </w:tcBorders>
            <w:vAlign w:val="center"/>
          </w:tcPr>
          <w:p w:rsidR="00CA0823" w:rsidRDefault="00C10A15">
            <w:pPr>
              <w:spacing w:line="360" w:lineRule="auto"/>
              <w:jc w:val="center"/>
            </w:pPr>
            <w:r>
              <w:rPr>
                <w:rFonts w:hint="eastAsia"/>
              </w:rPr>
              <w:t>一</w:t>
            </w:r>
          </w:p>
        </w:tc>
        <w:tc>
          <w:tcPr>
            <w:tcW w:w="3156" w:type="dxa"/>
            <w:tcBorders>
              <w:top w:val="single" w:sz="4" w:space="0" w:color="auto"/>
              <w:left w:val="single" w:sz="4" w:space="0" w:color="auto"/>
              <w:bottom w:val="single" w:sz="4" w:space="0" w:color="auto"/>
              <w:right w:val="single" w:sz="4" w:space="0" w:color="auto"/>
            </w:tcBorders>
            <w:vAlign w:val="center"/>
          </w:tcPr>
          <w:p w:rsidR="00CA0823" w:rsidRDefault="00C10A15">
            <w:pPr>
              <w:spacing w:line="360" w:lineRule="auto"/>
              <w:jc w:val="center"/>
            </w:pPr>
            <w:r>
              <w:rPr>
                <w:rFonts w:hint="eastAsia"/>
              </w:rPr>
              <w:t>法律职业道德概述</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line="360" w:lineRule="auto"/>
              <w:jc w:val="center"/>
            </w:pPr>
            <w:r>
              <w:rPr>
                <w:rFonts w:hint="eastAsia"/>
              </w:rPr>
              <w:t>8</w:t>
            </w:r>
          </w:p>
        </w:tc>
      </w:tr>
      <w:tr w:rsidR="00CA0823">
        <w:tc>
          <w:tcPr>
            <w:tcW w:w="183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lastRenderedPageBreak/>
              <w:t>二</w:t>
            </w:r>
          </w:p>
        </w:tc>
        <w:tc>
          <w:tcPr>
            <w:tcW w:w="3156"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法官职业道德与职业责任</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6</w:t>
            </w:r>
          </w:p>
        </w:tc>
      </w:tr>
      <w:tr w:rsidR="00CA0823">
        <w:tc>
          <w:tcPr>
            <w:tcW w:w="183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三</w:t>
            </w:r>
          </w:p>
        </w:tc>
        <w:tc>
          <w:tcPr>
            <w:tcW w:w="3156"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检察官职业道德与职业责任</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6</w:t>
            </w:r>
          </w:p>
        </w:tc>
      </w:tr>
      <w:tr w:rsidR="00CA0823">
        <w:tc>
          <w:tcPr>
            <w:tcW w:w="183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四</w:t>
            </w:r>
          </w:p>
        </w:tc>
        <w:tc>
          <w:tcPr>
            <w:tcW w:w="3156"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律师职业道德与职业责任</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10</w:t>
            </w:r>
          </w:p>
        </w:tc>
      </w:tr>
      <w:tr w:rsidR="00CA0823">
        <w:tc>
          <w:tcPr>
            <w:tcW w:w="183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五</w:t>
            </w:r>
          </w:p>
        </w:tc>
        <w:tc>
          <w:tcPr>
            <w:tcW w:w="3156"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公证员职业道德与职业责任</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6</w:t>
            </w:r>
          </w:p>
        </w:tc>
      </w:tr>
      <w:tr w:rsidR="00CA0823">
        <w:tc>
          <w:tcPr>
            <w:tcW w:w="183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六</w:t>
            </w:r>
          </w:p>
        </w:tc>
        <w:tc>
          <w:tcPr>
            <w:tcW w:w="3156"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法律顾问职业道德与职业责任</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6</w:t>
            </w:r>
          </w:p>
        </w:tc>
      </w:tr>
      <w:tr w:rsidR="00CA0823">
        <w:tc>
          <w:tcPr>
            <w:tcW w:w="183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七</w:t>
            </w:r>
          </w:p>
        </w:tc>
        <w:tc>
          <w:tcPr>
            <w:tcW w:w="3156"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仲裁员职业道德与职业责任</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6</w:t>
            </w:r>
          </w:p>
        </w:tc>
      </w:tr>
      <w:tr w:rsidR="00CA0823">
        <w:tc>
          <w:tcPr>
            <w:tcW w:w="183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八</w:t>
            </w:r>
          </w:p>
        </w:tc>
        <w:tc>
          <w:tcPr>
            <w:tcW w:w="3156"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jc w:val="center"/>
              <w:rPr>
                <w:rFonts w:ascii="宋体" w:hAnsi="宋体"/>
                <w:bCs/>
                <w:color w:val="000000"/>
              </w:rPr>
            </w:pPr>
            <w:r>
              <w:rPr>
                <w:rFonts w:ascii="宋体" w:hAnsi="宋体" w:hint="eastAsia"/>
                <w:bCs/>
                <w:color w:val="000000"/>
              </w:rPr>
              <w:t>行政执法人员职业道德</w:t>
            </w:r>
          </w:p>
          <w:p w:rsidR="00CA0823" w:rsidRDefault="00C10A15">
            <w:pPr>
              <w:spacing w:before="30" w:after="30"/>
              <w:jc w:val="center"/>
              <w:rPr>
                <w:rFonts w:ascii="宋体" w:hAnsi="宋体"/>
                <w:bCs/>
                <w:color w:val="000000"/>
              </w:rPr>
            </w:pPr>
            <w:r>
              <w:rPr>
                <w:rFonts w:ascii="宋体" w:hAnsi="宋体" w:hint="eastAsia"/>
                <w:bCs/>
                <w:color w:val="000000"/>
              </w:rPr>
              <w:t>与职业责任</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6</w:t>
            </w:r>
          </w:p>
        </w:tc>
      </w:tr>
      <w:tr w:rsidR="00CA0823">
        <w:trPr>
          <w:cantSplit/>
          <w:trHeight w:val="481"/>
        </w:trPr>
        <w:tc>
          <w:tcPr>
            <w:tcW w:w="4988" w:type="dxa"/>
            <w:gridSpan w:val="2"/>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合     计</w:t>
            </w:r>
          </w:p>
        </w:tc>
        <w:tc>
          <w:tcPr>
            <w:tcW w:w="1492" w:type="dxa"/>
            <w:tcBorders>
              <w:top w:val="single" w:sz="4" w:space="0" w:color="auto"/>
              <w:left w:val="single" w:sz="4" w:space="0" w:color="auto"/>
              <w:bottom w:val="single" w:sz="4" w:space="0" w:color="auto"/>
              <w:right w:val="single" w:sz="4" w:space="0" w:color="auto"/>
            </w:tcBorders>
            <w:vAlign w:val="center"/>
          </w:tcPr>
          <w:p w:rsidR="00CA0823" w:rsidRDefault="00C10A15">
            <w:pPr>
              <w:spacing w:before="30" w:after="30" w:line="360" w:lineRule="auto"/>
              <w:jc w:val="center"/>
              <w:rPr>
                <w:rFonts w:ascii="宋体" w:hAnsi="宋体"/>
                <w:bCs/>
                <w:color w:val="000000"/>
              </w:rPr>
            </w:pPr>
            <w:r>
              <w:rPr>
                <w:rFonts w:ascii="宋体" w:hAnsi="宋体" w:hint="eastAsia"/>
                <w:bCs/>
                <w:color w:val="000000"/>
              </w:rPr>
              <w:t>54</w:t>
            </w:r>
          </w:p>
        </w:tc>
      </w:tr>
    </w:tbl>
    <w:p w:rsidR="00CA0823" w:rsidRDefault="00CA0823">
      <w:pPr>
        <w:spacing w:line="360" w:lineRule="auto"/>
        <w:rPr>
          <w:b/>
          <w:bCs/>
        </w:rPr>
      </w:pPr>
    </w:p>
    <w:p w:rsidR="00CA0823" w:rsidRDefault="00C10A15">
      <w:pPr>
        <w:spacing w:line="360" w:lineRule="auto"/>
        <w:rPr>
          <w:b/>
          <w:bCs/>
        </w:rPr>
      </w:pPr>
      <w:r>
        <w:rPr>
          <w:rFonts w:hint="eastAsia"/>
          <w:b/>
          <w:bCs/>
        </w:rPr>
        <w:t>五、关于命题考试的若干规定</w:t>
      </w:r>
    </w:p>
    <w:p w:rsidR="00CA0823" w:rsidRDefault="00C10A15">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CA0823" w:rsidRDefault="00C10A15">
      <w:pPr>
        <w:pStyle w:val="a5"/>
        <w:spacing w:line="360" w:lineRule="auto"/>
        <w:ind w:firstLineChars="200" w:firstLine="420"/>
        <w:rPr>
          <w:rFonts w:hAnsi="宋体"/>
          <w:bCs/>
        </w:rPr>
      </w:pPr>
      <w:r>
        <w:rPr>
          <w:rFonts w:hAnsi="宋体" w:hint="eastAsia"/>
          <w:bCs/>
        </w:rPr>
        <w:t>2．笔试的比例一般为识记占40%，理解占40%，应用占20%。</w:t>
      </w:r>
    </w:p>
    <w:p w:rsidR="00CA0823" w:rsidRDefault="00C10A15">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CA0823" w:rsidRDefault="00C10A15">
      <w:pPr>
        <w:pStyle w:val="a5"/>
        <w:spacing w:line="360" w:lineRule="auto"/>
        <w:ind w:firstLineChars="200" w:firstLine="420"/>
        <w:rPr>
          <w:rFonts w:hAnsi="宋体"/>
          <w:bCs/>
        </w:rPr>
      </w:pPr>
      <w:r>
        <w:rPr>
          <w:rFonts w:hAnsi="宋体" w:hint="eastAsia"/>
          <w:bCs/>
        </w:rPr>
        <w:t xml:space="preserve">4．笔试试题类型一般分为：名词解释题、单项选择题、多项选择题、简答题、论述题。 </w:t>
      </w:r>
    </w:p>
    <w:p w:rsidR="00CA0823" w:rsidRDefault="00C10A15">
      <w:pPr>
        <w:pStyle w:val="a5"/>
        <w:spacing w:line="360" w:lineRule="auto"/>
        <w:ind w:firstLineChars="200" w:firstLine="420"/>
        <w:rPr>
          <w:rFonts w:hAnsi="宋体"/>
          <w:bCs/>
        </w:rPr>
      </w:pPr>
      <w:r>
        <w:rPr>
          <w:rFonts w:hAnsi="宋体" w:hint="eastAsia"/>
          <w:bCs/>
        </w:rPr>
        <w:t>5．笔试采用闭卷考核方式，考试时间 150 分钟，按百分制计分，60分为及格。</w:t>
      </w:r>
    </w:p>
    <w:p w:rsidR="00CA0823" w:rsidRDefault="00C10A15">
      <w:pPr>
        <w:spacing w:line="360" w:lineRule="auto"/>
        <w:rPr>
          <w:rFonts w:ascii="宋体" w:hAnsi="宋体"/>
        </w:rPr>
      </w:pPr>
      <w:r>
        <w:rPr>
          <w:rFonts w:hint="eastAsia"/>
          <w:b/>
          <w:bCs/>
        </w:rPr>
        <w:t>六、题型示例</w:t>
      </w:r>
    </w:p>
    <w:p w:rsidR="00CA0823" w:rsidRDefault="00C10A15">
      <w:pPr>
        <w:spacing w:line="360" w:lineRule="auto"/>
        <w:rPr>
          <w:rFonts w:ascii="宋体" w:hAnsi="宋体"/>
        </w:rPr>
      </w:pPr>
      <w:r>
        <w:rPr>
          <w:rFonts w:ascii="宋体" w:hAnsi="宋体" w:hint="eastAsia"/>
        </w:rPr>
        <w:t>（一）名词解释题</w:t>
      </w:r>
    </w:p>
    <w:p w:rsidR="00CA0823" w:rsidRDefault="00C10A15">
      <w:pPr>
        <w:spacing w:line="360" w:lineRule="auto"/>
        <w:ind w:firstLineChars="200" w:firstLine="420"/>
        <w:rPr>
          <w:rFonts w:ascii="宋体" w:hAnsi="宋体"/>
        </w:rPr>
      </w:pPr>
      <w:r>
        <w:rPr>
          <w:rFonts w:ascii="宋体" w:hAnsi="宋体" w:hint="eastAsia"/>
        </w:rPr>
        <w:t>检察官</w:t>
      </w:r>
    </w:p>
    <w:p w:rsidR="00CA0823" w:rsidRDefault="00C10A15">
      <w:pPr>
        <w:spacing w:line="360" w:lineRule="auto"/>
        <w:rPr>
          <w:rFonts w:ascii="宋体" w:hAnsi="宋体"/>
        </w:rPr>
      </w:pPr>
      <w:r>
        <w:rPr>
          <w:rFonts w:ascii="宋体" w:hAnsi="宋体" w:hint="eastAsia"/>
        </w:rPr>
        <w:t>（二）单项选择题</w:t>
      </w:r>
    </w:p>
    <w:p w:rsidR="00CA0823" w:rsidRDefault="00C10A15">
      <w:pPr>
        <w:spacing w:line="360" w:lineRule="auto"/>
        <w:ind w:firstLineChars="200" w:firstLine="420"/>
        <w:rPr>
          <w:rFonts w:ascii="宋体" w:hAnsi="宋体"/>
        </w:rPr>
      </w:pPr>
      <w:r>
        <w:rPr>
          <w:rFonts w:ascii="宋体" w:hAnsi="宋体" w:hint="eastAsia"/>
        </w:rPr>
        <w:t>效率与公正都是理想型司法追求的目标，同时也是理想型司法应具备的两个基本要素。关于两者的关系，下列说法错误的是</w:t>
      </w:r>
    </w:p>
    <w:p w:rsidR="00CA0823" w:rsidRDefault="00C10A15">
      <w:pPr>
        <w:numPr>
          <w:ilvl w:val="0"/>
          <w:numId w:val="3"/>
        </w:numPr>
        <w:spacing w:line="360" w:lineRule="auto"/>
        <w:rPr>
          <w:rFonts w:ascii="宋体" w:hAnsi="宋体"/>
        </w:rPr>
      </w:pPr>
      <w:r>
        <w:rPr>
          <w:rFonts w:ascii="宋体" w:hAnsi="宋体" w:hint="eastAsia"/>
        </w:rPr>
        <w:t>司法效率和司法公正是相辅相成的</w:t>
      </w:r>
    </w:p>
    <w:p w:rsidR="00CA0823" w:rsidRDefault="00C10A15">
      <w:pPr>
        <w:numPr>
          <w:ilvl w:val="0"/>
          <w:numId w:val="3"/>
        </w:numPr>
        <w:spacing w:line="360" w:lineRule="auto"/>
        <w:rPr>
          <w:rFonts w:ascii="宋体" w:hAnsi="宋体"/>
        </w:rPr>
      </w:pPr>
      <w:r>
        <w:rPr>
          <w:rFonts w:ascii="宋体" w:hAnsi="宋体" w:hint="eastAsia"/>
        </w:rPr>
        <w:t>根据我国司法现状应当作出“公正优先兼顾效率”的价值选择</w:t>
      </w:r>
    </w:p>
    <w:p w:rsidR="00CA0823" w:rsidRDefault="00C10A15">
      <w:pPr>
        <w:numPr>
          <w:ilvl w:val="0"/>
          <w:numId w:val="3"/>
        </w:numPr>
        <w:spacing w:line="360" w:lineRule="auto"/>
        <w:rPr>
          <w:rFonts w:ascii="宋体" w:hAnsi="宋体"/>
        </w:rPr>
      </w:pPr>
      <w:r>
        <w:rPr>
          <w:rFonts w:ascii="宋体" w:hAnsi="宋体" w:hint="eastAsia"/>
        </w:rPr>
        <w:t>细化诉讼程序通常导致效率低下，效率和公正难以兼得</w:t>
      </w:r>
    </w:p>
    <w:p w:rsidR="00CA0823" w:rsidRDefault="00C10A15">
      <w:pPr>
        <w:numPr>
          <w:ilvl w:val="0"/>
          <w:numId w:val="3"/>
        </w:numPr>
        <w:spacing w:line="360" w:lineRule="auto"/>
        <w:rPr>
          <w:rFonts w:ascii="宋体" w:hAnsi="宋体"/>
        </w:rPr>
      </w:pPr>
      <w:r>
        <w:rPr>
          <w:rFonts w:ascii="宋体" w:hAnsi="宋体" w:hint="eastAsia"/>
        </w:rPr>
        <w:t>司法工作人员提高业务水平，勤勉敬业，有利于促进司法公正和效率</w:t>
      </w:r>
    </w:p>
    <w:p w:rsidR="00CA0823" w:rsidRDefault="00C10A15">
      <w:pPr>
        <w:spacing w:line="360" w:lineRule="auto"/>
        <w:rPr>
          <w:rFonts w:ascii="宋体" w:hAnsi="宋体"/>
        </w:rPr>
      </w:pPr>
      <w:r>
        <w:rPr>
          <w:rFonts w:ascii="宋体" w:hAnsi="宋体" w:hint="eastAsia"/>
        </w:rPr>
        <w:t>（三）多项选择题</w:t>
      </w:r>
    </w:p>
    <w:p w:rsidR="00CA0823" w:rsidRDefault="00C10A15">
      <w:pPr>
        <w:spacing w:line="360" w:lineRule="auto"/>
        <w:ind w:firstLineChars="200" w:firstLine="420"/>
        <w:rPr>
          <w:rFonts w:ascii="宋体" w:hAnsi="宋体"/>
        </w:rPr>
      </w:pPr>
      <w:r>
        <w:rPr>
          <w:rFonts w:ascii="宋体" w:hAnsi="宋体" w:hint="eastAsia"/>
        </w:rPr>
        <w:t>下列关于法律职业制度及法律职业道德的表述，正确的有</w:t>
      </w:r>
    </w:p>
    <w:p w:rsidR="00CA0823" w:rsidRDefault="00C10A15">
      <w:pPr>
        <w:numPr>
          <w:ilvl w:val="0"/>
          <w:numId w:val="4"/>
        </w:numPr>
        <w:spacing w:line="360" w:lineRule="auto"/>
        <w:rPr>
          <w:rFonts w:ascii="宋体" w:hAnsi="宋体"/>
        </w:rPr>
      </w:pPr>
      <w:r>
        <w:rPr>
          <w:rFonts w:ascii="宋体" w:hAnsi="宋体" w:hint="eastAsia"/>
        </w:rPr>
        <w:t>法律职业与一般职业不同，具有职业性、实践性、更高性和正式性等特点</w:t>
      </w:r>
    </w:p>
    <w:p w:rsidR="00CA0823" w:rsidRDefault="00C10A15">
      <w:pPr>
        <w:numPr>
          <w:ilvl w:val="0"/>
          <w:numId w:val="4"/>
        </w:numPr>
        <w:spacing w:line="360" w:lineRule="auto"/>
        <w:rPr>
          <w:rFonts w:ascii="宋体" w:hAnsi="宋体"/>
        </w:rPr>
      </w:pPr>
      <w:r>
        <w:rPr>
          <w:rFonts w:ascii="宋体" w:hAnsi="宋体" w:hint="eastAsia"/>
        </w:rPr>
        <w:lastRenderedPageBreak/>
        <w:t>法律职业道德的首要原则是清正廉洁、遵纪守法</w:t>
      </w:r>
    </w:p>
    <w:p w:rsidR="00CA0823" w:rsidRDefault="00C10A15">
      <w:pPr>
        <w:numPr>
          <w:ilvl w:val="0"/>
          <w:numId w:val="4"/>
        </w:numPr>
        <w:spacing w:line="360" w:lineRule="auto"/>
        <w:rPr>
          <w:rFonts w:ascii="宋体" w:hAnsi="宋体"/>
        </w:rPr>
      </w:pPr>
      <w:r>
        <w:rPr>
          <w:rFonts w:ascii="宋体" w:hAnsi="宋体" w:hint="eastAsia"/>
        </w:rPr>
        <w:t>法官与检察官的任职条件完全相同</w:t>
      </w:r>
    </w:p>
    <w:p w:rsidR="00CA0823" w:rsidRDefault="00C10A15">
      <w:pPr>
        <w:numPr>
          <w:ilvl w:val="0"/>
          <w:numId w:val="4"/>
        </w:numPr>
        <w:spacing w:line="360" w:lineRule="auto"/>
        <w:rPr>
          <w:rFonts w:ascii="宋体" w:hAnsi="宋体"/>
        </w:rPr>
      </w:pPr>
      <w:r>
        <w:rPr>
          <w:rFonts w:ascii="宋体" w:hAnsi="宋体" w:hint="eastAsia"/>
        </w:rPr>
        <w:t>被开除公职的司法人员、吊销执业证书的律师和公证员，5年内禁止从事法律职业</w:t>
      </w:r>
    </w:p>
    <w:p w:rsidR="00CA0823" w:rsidRDefault="00C10A15">
      <w:pPr>
        <w:spacing w:line="360" w:lineRule="auto"/>
        <w:rPr>
          <w:rFonts w:ascii="宋体" w:hAnsi="宋体"/>
        </w:rPr>
      </w:pPr>
      <w:r>
        <w:rPr>
          <w:rFonts w:ascii="宋体" w:hAnsi="宋体" w:hint="eastAsia"/>
        </w:rPr>
        <w:t>（四）简答题</w:t>
      </w:r>
    </w:p>
    <w:p w:rsidR="00CA0823" w:rsidRDefault="00C10A15">
      <w:pPr>
        <w:spacing w:line="360" w:lineRule="auto"/>
        <w:rPr>
          <w:rFonts w:ascii="宋体" w:hAnsi="宋体"/>
          <w:color w:val="000000" w:themeColor="text1"/>
        </w:rPr>
      </w:pPr>
      <w:r>
        <w:rPr>
          <w:rFonts w:ascii="宋体" w:hAnsi="宋体" w:hint="eastAsia"/>
          <w:color w:val="000000" w:themeColor="text1"/>
        </w:rPr>
        <w:t>检察官职业道德中‘忠诚义务’的主要内容</w:t>
      </w:r>
    </w:p>
    <w:p w:rsidR="00CA0823" w:rsidRDefault="00C10A15">
      <w:pPr>
        <w:spacing w:line="360" w:lineRule="auto"/>
        <w:rPr>
          <w:rFonts w:ascii="宋体" w:hAnsi="宋体"/>
        </w:rPr>
      </w:pPr>
      <w:r>
        <w:rPr>
          <w:rFonts w:ascii="宋体" w:hAnsi="宋体" w:hint="eastAsia"/>
        </w:rPr>
        <w:t>（五）论述题</w:t>
      </w:r>
    </w:p>
    <w:p w:rsidR="00CA0823" w:rsidRDefault="00C10A15">
      <w:pPr>
        <w:spacing w:line="360" w:lineRule="auto"/>
        <w:ind w:firstLineChars="200" w:firstLine="420"/>
      </w:pPr>
      <w:r>
        <w:rPr>
          <w:rFonts w:ascii="宋体" w:hAnsi="宋体"/>
          <w:szCs w:val="21"/>
        </w:rPr>
        <w:t>试论法庭调查辩论中律师、法官与检察官的关系。</w:t>
      </w:r>
    </w:p>
    <w:sectPr w:rsidR="00CA0823" w:rsidSect="00CA0823">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3B27" w:rsidRDefault="00073B27" w:rsidP="00CA0823">
      <w:r>
        <w:separator/>
      </w:r>
    </w:p>
  </w:endnote>
  <w:endnote w:type="continuationSeparator" w:id="1">
    <w:p w:rsidR="00073B27" w:rsidRDefault="00073B27" w:rsidP="00CA08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华文行楷">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823" w:rsidRDefault="007B1D02">
    <w:pPr>
      <w:pStyle w:val="a6"/>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filled="f" stroked="f">
          <v:textbox style="mso-fit-shape-to-text:t" inset="0,0,0,0">
            <w:txbxContent>
              <w:p w:rsidR="00CA0823" w:rsidRDefault="00C10A15">
                <w:pPr>
                  <w:pStyle w:val="a6"/>
                </w:pPr>
                <w:r>
                  <w:t>第</w:t>
                </w:r>
                <w:r>
                  <w:t xml:space="preserve"> </w:t>
                </w:r>
                <w:r w:rsidR="007B1D02">
                  <w:fldChar w:fldCharType="begin"/>
                </w:r>
                <w:r>
                  <w:instrText xml:space="preserve"> PAGE  \* MERGEFORMAT </w:instrText>
                </w:r>
                <w:r w:rsidR="007B1D02">
                  <w:fldChar w:fldCharType="separate"/>
                </w:r>
                <w:r w:rsidR="00003423">
                  <w:rPr>
                    <w:noProof/>
                  </w:rPr>
                  <w:t>10</w:t>
                </w:r>
                <w:r w:rsidR="007B1D02">
                  <w:fldChar w:fldCharType="end"/>
                </w:r>
                <w:r>
                  <w:t xml:space="preserve"> </w:t>
                </w:r>
                <w:r>
                  <w:t>页</w:t>
                </w:r>
                <w:r>
                  <w:t xml:space="preserve"> </w:t>
                </w:r>
                <w:r>
                  <w:t>共</w:t>
                </w:r>
                <w:r>
                  <w:t xml:space="preserve"> </w:t>
                </w:r>
                <w:fldSimple w:instr=" NUMPAGES  \* MERGEFORMAT ">
                  <w:r w:rsidR="00003423">
                    <w:rPr>
                      <w:noProof/>
                    </w:rPr>
                    <w:t>10</w:t>
                  </w:r>
                </w:fldSimple>
                <w:r>
                  <w:t xml:space="preserve"> </w:t>
                </w:r>
                <w: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3B27" w:rsidRDefault="00073B27" w:rsidP="00CA0823">
      <w:r>
        <w:separator/>
      </w:r>
    </w:p>
  </w:footnote>
  <w:footnote w:type="continuationSeparator" w:id="1">
    <w:p w:rsidR="00073B27" w:rsidRDefault="00073B27" w:rsidP="00CA08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7BB7F37"/>
    <w:multiLevelType w:val="singleLevel"/>
    <w:tmpl w:val="B7BB7F37"/>
    <w:lvl w:ilvl="0">
      <w:start w:val="1"/>
      <w:numFmt w:val="upperLetter"/>
      <w:lvlText w:val="%1."/>
      <w:lvlJc w:val="left"/>
      <w:pPr>
        <w:ind w:left="425" w:hanging="425"/>
      </w:pPr>
      <w:rPr>
        <w:rFonts w:hint="default"/>
      </w:rPr>
    </w:lvl>
  </w:abstractNum>
  <w:abstractNum w:abstractNumId="1">
    <w:nsid w:val="FFDE75CD"/>
    <w:multiLevelType w:val="singleLevel"/>
    <w:tmpl w:val="FFDE75CD"/>
    <w:lvl w:ilvl="0">
      <w:start w:val="5"/>
      <w:numFmt w:val="chineseCounting"/>
      <w:suff w:val="nothing"/>
      <w:lvlText w:val="（%1）"/>
      <w:lvlJc w:val="left"/>
      <w:rPr>
        <w:rFonts w:hint="eastAsia"/>
      </w:rPr>
    </w:lvl>
  </w:abstractNum>
  <w:abstractNum w:abstractNumId="2">
    <w:nsid w:val="3EFDA1D6"/>
    <w:multiLevelType w:val="singleLevel"/>
    <w:tmpl w:val="3EFDA1D6"/>
    <w:lvl w:ilvl="0">
      <w:start w:val="2"/>
      <w:numFmt w:val="chineseCounting"/>
      <w:suff w:val="nothing"/>
      <w:lvlText w:val="（%1）"/>
      <w:lvlJc w:val="left"/>
      <w:rPr>
        <w:rFonts w:hint="eastAsia"/>
        <w:highlight w:val="none"/>
      </w:rPr>
    </w:lvl>
  </w:abstractNum>
  <w:abstractNum w:abstractNumId="3">
    <w:nsid w:val="58ED10FF"/>
    <w:multiLevelType w:val="singleLevel"/>
    <w:tmpl w:val="58ED10FF"/>
    <w:lvl w:ilvl="0">
      <w:start w:val="1"/>
      <w:numFmt w:val="upperLetter"/>
      <w:lvlText w:val="%1."/>
      <w:lvlJc w:val="left"/>
      <w:pPr>
        <w:ind w:left="425" w:hanging="425"/>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2355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87AFFBED"/>
    <w:rsid w:val="8ADEA05E"/>
    <w:rsid w:val="8BD33934"/>
    <w:rsid w:val="8F8ACA9F"/>
    <w:rsid w:val="8FC594E2"/>
    <w:rsid w:val="92EB5751"/>
    <w:rsid w:val="977B2194"/>
    <w:rsid w:val="9799FD6B"/>
    <w:rsid w:val="9AFD40A3"/>
    <w:rsid w:val="9B1F1972"/>
    <w:rsid w:val="9BDFEBEF"/>
    <w:rsid w:val="9BFF707B"/>
    <w:rsid w:val="9CFD5FBD"/>
    <w:rsid w:val="9DFBD5D5"/>
    <w:rsid w:val="9EBD8BFD"/>
    <w:rsid w:val="9EDF3AED"/>
    <w:rsid w:val="9EDFE97B"/>
    <w:rsid w:val="9EF35C6F"/>
    <w:rsid w:val="9EF7C5A8"/>
    <w:rsid w:val="9EFE8C20"/>
    <w:rsid w:val="9EFFAB04"/>
    <w:rsid w:val="9F5D6BBE"/>
    <w:rsid w:val="9FFDC9D0"/>
    <w:rsid w:val="A5B7FCCB"/>
    <w:rsid w:val="A7FFE4DA"/>
    <w:rsid w:val="A8EDA278"/>
    <w:rsid w:val="AA6F0F84"/>
    <w:rsid w:val="AABFC25A"/>
    <w:rsid w:val="ABB58CFE"/>
    <w:rsid w:val="ADFBB8D5"/>
    <w:rsid w:val="AE9B3BA4"/>
    <w:rsid w:val="AEFD5067"/>
    <w:rsid w:val="AF3CB0ED"/>
    <w:rsid w:val="AF7D6B59"/>
    <w:rsid w:val="AF84B2D4"/>
    <w:rsid w:val="AFFD34E5"/>
    <w:rsid w:val="AFFDF82A"/>
    <w:rsid w:val="AFFF2CBB"/>
    <w:rsid w:val="B36EED3E"/>
    <w:rsid w:val="B3FBE02D"/>
    <w:rsid w:val="B4F99907"/>
    <w:rsid w:val="B73EF675"/>
    <w:rsid w:val="B77FCD59"/>
    <w:rsid w:val="B7BCC49B"/>
    <w:rsid w:val="B7BF0C35"/>
    <w:rsid w:val="B7D743FD"/>
    <w:rsid w:val="B7FBBE1E"/>
    <w:rsid w:val="BABFD893"/>
    <w:rsid w:val="BADFE45D"/>
    <w:rsid w:val="BB563E33"/>
    <w:rsid w:val="BBD7D4E3"/>
    <w:rsid w:val="BBF732F1"/>
    <w:rsid w:val="BC9818CA"/>
    <w:rsid w:val="BCBF6D82"/>
    <w:rsid w:val="BD164250"/>
    <w:rsid w:val="BD7B009E"/>
    <w:rsid w:val="BD97A3F7"/>
    <w:rsid w:val="BDB5C1D5"/>
    <w:rsid w:val="BDEB68CE"/>
    <w:rsid w:val="BDF30F3A"/>
    <w:rsid w:val="BDFDE7D6"/>
    <w:rsid w:val="BDFF3FBD"/>
    <w:rsid w:val="BEBF2447"/>
    <w:rsid w:val="BEF56CEB"/>
    <w:rsid w:val="BF646AB5"/>
    <w:rsid w:val="BFBD41EF"/>
    <w:rsid w:val="BFD25A27"/>
    <w:rsid w:val="BFDD2710"/>
    <w:rsid w:val="BFDF4DD8"/>
    <w:rsid w:val="BFEAAFC8"/>
    <w:rsid w:val="BFFDB83D"/>
    <w:rsid w:val="BFFF311A"/>
    <w:rsid w:val="BFFFD2BE"/>
    <w:rsid w:val="BFFFE5D7"/>
    <w:rsid w:val="C3FA6758"/>
    <w:rsid w:val="C7B58B6C"/>
    <w:rsid w:val="CBB7DF14"/>
    <w:rsid w:val="CBD3AE4B"/>
    <w:rsid w:val="CE7F5F41"/>
    <w:rsid w:val="CF6E3333"/>
    <w:rsid w:val="CFDECA75"/>
    <w:rsid w:val="CFFE8601"/>
    <w:rsid w:val="D568C0C9"/>
    <w:rsid w:val="D7D7BEE1"/>
    <w:rsid w:val="D7F2B88E"/>
    <w:rsid w:val="D96F13B7"/>
    <w:rsid w:val="DBFAC8A1"/>
    <w:rsid w:val="DC545B57"/>
    <w:rsid w:val="DD103C70"/>
    <w:rsid w:val="DEBF8A0A"/>
    <w:rsid w:val="DF5E07A7"/>
    <w:rsid w:val="DF7B6460"/>
    <w:rsid w:val="DF9B1C7D"/>
    <w:rsid w:val="DFABDAE0"/>
    <w:rsid w:val="DFAF510E"/>
    <w:rsid w:val="DFDBE52B"/>
    <w:rsid w:val="DFE477F1"/>
    <w:rsid w:val="DFE50E41"/>
    <w:rsid w:val="DFEF32C7"/>
    <w:rsid w:val="DFEFC79C"/>
    <w:rsid w:val="DFF340D2"/>
    <w:rsid w:val="DFF6E8EF"/>
    <w:rsid w:val="DFFDD349"/>
    <w:rsid w:val="E3DB29B0"/>
    <w:rsid w:val="E3DDC91D"/>
    <w:rsid w:val="E5FF9230"/>
    <w:rsid w:val="E633B2C6"/>
    <w:rsid w:val="E76FC9DD"/>
    <w:rsid w:val="E7DF85C9"/>
    <w:rsid w:val="E8DF1938"/>
    <w:rsid w:val="EAFF21AD"/>
    <w:rsid w:val="EAFF2608"/>
    <w:rsid w:val="EB7F9613"/>
    <w:rsid w:val="EBBB10E7"/>
    <w:rsid w:val="EBDD9D44"/>
    <w:rsid w:val="EBEBCEB8"/>
    <w:rsid w:val="EBFA5C0B"/>
    <w:rsid w:val="EC5FB31E"/>
    <w:rsid w:val="EC674B71"/>
    <w:rsid w:val="EDADA4F5"/>
    <w:rsid w:val="EDEF6AB1"/>
    <w:rsid w:val="EDF7AE6E"/>
    <w:rsid w:val="EE7B7DE9"/>
    <w:rsid w:val="EECDB0C9"/>
    <w:rsid w:val="EEDC97CF"/>
    <w:rsid w:val="EEE75194"/>
    <w:rsid w:val="EEF99D57"/>
    <w:rsid w:val="EF179ED9"/>
    <w:rsid w:val="EF7F29D3"/>
    <w:rsid w:val="EFBD6F8C"/>
    <w:rsid w:val="EFBFE91D"/>
    <w:rsid w:val="EFF7439C"/>
    <w:rsid w:val="EFF78E17"/>
    <w:rsid w:val="EFFCD559"/>
    <w:rsid w:val="EFFCFD51"/>
    <w:rsid w:val="F0CEC8F1"/>
    <w:rsid w:val="F1F7DDF0"/>
    <w:rsid w:val="F2B91A5C"/>
    <w:rsid w:val="F36790FD"/>
    <w:rsid w:val="F3C73DC9"/>
    <w:rsid w:val="F3DF1040"/>
    <w:rsid w:val="F3FF148E"/>
    <w:rsid w:val="F45FEA81"/>
    <w:rsid w:val="F47CED5D"/>
    <w:rsid w:val="F4BFCBD4"/>
    <w:rsid w:val="F5BE206D"/>
    <w:rsid w:val="F5F75DB8"/>
    <w:rsid w:val="F6C74098"/>
    <w:rsid w:val="F6D23515"/>
    <w:rsid w:val="F6D7408C"/>
    <w:rsid w:val="F6DFAAFD"/>
    <w:rsid w:val="F71D432B"/>
    <w:rsid w:val="F71F6D8D"/>
    <w:rsid w:val="F72796F9"/>
    <w:rsid w:val="F77D9323"/>
    <w:rsid w:val="F79FC61A"/>
    <w:rsid w:val="F7BD7668"/>
    <w:rsid w:val="F7CF1DE5"/>
    <w:rsid w:val="F7DB670E"/>
    <w:rsid w:val="F7F0C818"/>
    <w:rsid w:val="F7F70FE1"/>
    <w:rsid w:val="F7FF19CF"/>
    <w:rsid w:val="F7FFA82E"/>
    <w:rsid w:val="F94749EB"/>
    <w:rsid w:val="F9AD888D"/>
    <w:rsid w:val="F9BF6BB7"/>
    <w:rsid w:val="F9E7A289"/>
    <w:rsid w:val="F9FEB6BB"/>
    <w:rsid w:val="F9FF4E75"/>
    <w:rsid w:val="FA238D13"/>
    <w:rsid w:val="FA4F3D1E"/>
    <w:rsid w:val="FABF0E15"/>
    <w:rsid w:val="FAF9A615"/>
    <w:rsid w:val="FAFFEAA7"/>
    <w:rsid w:val="FB155FC9"/>
    <w:rsid w:val="FB5BB0FA"/>
    <w:rsid w:val="FB7BDA0A"/>
    <w:rsid w:val="FBDFD821"/>
    <w:rsid w:val="FBF5850C"/>
    <w:rsid w:val="FBF7298B"/>
    <w:rsid w:val="FBF85DF2"/>
    <w:rsid w:val="FBFB9D89"/>
    <w:rsid w:val="FBFDCF68"/>
    <w:rsid w:val="FBFFB056"/>
    <w:rsid w:val="FCDD199C"/>
    <w:rsid w:val="FCFEA54A"/>
    <w:rsid w:val="FD7DD558"/>
    <w:rsid w:val="FDA951C2"/>
    <w:rsid w:val="FDAEA1FD"/>
    <w:rsid w:val="FDBF22A3"/>
    <w:rsid w:val="FDDD36AE"/>
    <w:rsid w:val="FDF39DB0"/>
    <w:rsid w:val="FDF5BFE7"/>
    <w:rsid w:val="FDF6BEAE"/>
    <w:rsid w:val="FDF72486"/>
    <w:rsid w:val="FDFC4C99"/>
    <w:rsid w:val="FDFF43AC"/>
    <w:rsid w:val="FDFFB1A9"/>
    <w:rsid w:val="FE2FC547"/>
    <w:rsid w:val="FE67B604"/>
    <w:rsid w:val="FE6C266F"/>
    <w:rsid w:val="FE73430C"/>
    <w:rsid w:val="FE9AE931"/>
    <w:rsid w:val="FE9B7048"/>
    <w:rsid w:val="FEBB43B2"/>
    <w:rsid w:val="FEBC4503"/>
    <w:rsid w:val="FECFA426"/>
    <w:rsid w:val="FEDB0A72"/>
    <w:rsid w:val="FEDDDF72"/>
    <w:rsid w:val="FEDF6E0F"/>
    <w:rsid w:val="FEDF9DD4"/>
    <w:rsid w:val="FEED54FA"/>
    <w:rsid w:val="FEF40A40"/>
    <w:rsid w:val="FEF5E2E0"/>
    <w:rsid w:val="FEF73A1E"/>
    <w:rsid w:val="FEFB008C"/>
    <w:rsid w:val="FEFF51FA"/>
    <w:rsid w:val="FEFFC8F2"/>
    <w:rsid w:val="FF3876B3"/>
    <w:rsid w:val="FF3FE0AE"/>
    <w:rsid w:val="FF6624FD"/>
    <w:rsid w:val="FF6E4F53"/>
    <w:rsid w:val="FF6F763D"/>
    <w:rsid w:val="FF6F7F17"/>
    <w:rsid w:val="FF7D4697"/>
    <w:rsid w:val="FF7F5A13"/>
    <w:rsid w:val="FF7FA01D"/>
    <w:rsid w:val="FFAB4DA5"/>
    <w:rsid w:val="FFBB74F6"/>
    <w:rsid w:val="FFBF0D52"/>
    <w:rsid w:val="FFBFBB36"/>
    <w:rsid w:val="FFCF2DFF"/>
    <w:rsid w:val="FFD4402B"/>
    <w:rsid w:val="FFD498E4"/>
    <w:rsid w:val="FFDA6CCC"/>
    <w:rsid w:val="FFE21E51"/>
    <w:rsid w:val="FFED1203"/>
    <w:rsid w:val="FFEEC735"/>
    <w:rsid w:val="FFEF29CB"/>
    <w:rsid w:val="FFEF3FF8"/>
    <w:rsid w:val="FFEFDDFB"/>
    <w:rsid w:val="FFFB625D"/>
    <w:rsid w:val="FFFBA26E"/>
    <w:rsid w:val="FFFBBA73"/>
    <w:rsid w:val="FFFD52B9"/>
    <w:rsid w:val="FFFF26BF"/>
    <w:rsid w:val="FFFFADDC"/>
    <w:rsid w:val="00003423"/>
    <w:rsid w:val="00007B20"/>
    <w:rsid w:val="00073B27"/>
    <w:rsid w:val="00122305"/>
    <w:rsid w:val="0014198D"/>
    <w:rsid w:val="001629C4"/>
    <w:rsid w:val="001654AF"/>
    <w:rsid w:val="00194A1A"/>
    <w:rsid w:val="001A2B3D"/>
    <w:rsid w:val="002472D2"/>
    <w:rsid w:val="00252F42"/>
    <w:rsid w:val="0026362A"/>
    <w:rsid w:val="002A1066"/>
    <w:rsid w:val="002D3C84"/>
    <w:rsid w:val="003143E8"/>
    <w:rsid w:val="003A5878"/>
    <w:rsid w:val="003E22E6"/>
    <w:rsid w:val="00415090"/>
    <w:rsid w:val="00465767"/>
    <w:rsid w:val="005B1E86"/>
    <w:rsid w:val="005D1690"/>
    <w:rsid w:val="006063F7"/>
    <w:rsid w:val="00637269"/>
    <w:rsid w:val="00662A74"/>
    <w:rsid w:val="006648E3"/>
    <w:rsid w:val="006F10E3"/>
    <w:rsid w:val="007B1D02"/>
    <w:rsid w:val="008272AB"/>
    <w:rsid w:val="00842C9E"/>
    <w:rsid w:val="00870476"/>
    <w:rsid w:val="00871527"/>
    <w:rsid w:val="0089540A"/>
    <w:rsid w:val="0090753C"/>
    <w:rsid w:val="009332AE"/>
    <w:rsid w:val="009457E6"/>
    <w:rsid w:val="00946E3D"/>
    <w:rsid w:val="00981D3B"/>
    <w:rsid w:val="00A2082C"/>
    <w:rsid w:val="00A67D3B"/>
    <w:rsid w:val="00AA7F96"/>
    <w:rsid w:val="00AD7088"/>
    <w:rsid w:val="00AE6175"/>
    <w:rsid w:val="00B65FB8"/>
    <w:rsid w:val="00BD1677"/>
    <w:rsid w:val="00C10A15"/>
    <w:rsid w:val="00C118D7"/>
    <w:rsid w:val="00C6115E"/>
    <w:rsid w:val="00C81A08"/>
    <w:rsid w:val="00CA0823"/>
    <w:rsid w:val="00CA1C5B"/>
    <w:rsid w:val="00CE785E"/>
    <w:rsid w:val="00D073A8"/>
    <w:rsid w:val="00D42BD0"/>
    <w:rsid w:val="00DD1DFC"/>
    <w:rsid w:val="00DF648C"/>
    <w:rsid w:val="00E02F68"/>
    <w:rsid w:val="00E03B60"/>
    <w:rsid w:val="00E246FA"/>
    <w:rsid w:val="00E3402C"/>
    <w:rsid w:val="00E71D15"/>
    <w:rsid w:val="00E82C51"/>
    <w:rsid w:val="00E85717"/>
    <w:rsid w:val="00EE5E6E"/>
    <w:rsid w:val="00EF3102"/>
    <w:rsid w:val="00F83D30"/>
    <w:rsid w:val="00F95C70"/>
    <w:rsid w:val="04EC28AD"/>
    <w:rsid w:val="069B7259"/>
    <w:rsid w:val="078B3C12"/>
    <w:rsid w:val="0BD0A44E"/>
    <w:rsid w:val="0CBA1801"/>
    <w:rsid w:val="0DEB26C0"/>
    <w:rsid w:val="0FCDD082"/>
    <w:rsid w:val="0FEF8FE9"/>
    <w:rsid w:val="10181929"/>
    <w:rsid w:val="11E11802"/>
    <w:rsid w:val="1453264B"/>
    <w:rsid w:val="17832E85"/>
    <w:rsid w:val="17E63070"/>
    <w:rsid w:val="18F165A5"/>
    <w:rsid w:val="18FF308F"/>
    <w:rsid w:val="1A457B0F"/>
    <w:rsid w:val="1ADFDA61"/>
    <w:rsid w:val="1B6D6C7D"/>
    <w:rsid w:val="1BFFF2B8"/>
    <w:rsid w:val="1D6B787C"/>
    <w:rsid w:val="1EBE079A"/>
    <w:rsid w:val="1EFB15FB"/>
    <w:rsid w:val="1F22BC21"/>
    <w:rsid w:val="1F4D5DDC"/>
    <w:rsid w:val="1FF5CAF7"/>
    <w:rsid w:val="20CA84A7"/>
    <w:rsid w:val="21501FFA"/>
    <w:rsid w:val="225B7BF5"/>
    <w:rsid w:val="24ABA913"/>
    <w:rsid w:val="24FEB0E7"/>
    <w:rsid w:val="25187756"/>
    <w:rsid w:val="26DF1DA0"/>
    <w:rsid w:val="27CE748A"/>
    <w:rsid w:val="287F6D0F"/>
    <w:rsid w:val="295714C7"/>
    <w:rsid w:val="299CF6A6"/>
    <w:rsid w:val="2DCF8329"/>
    <w:rsid w:val="2E1F83C5"/>
    <w:rsid w:val="2EBF5FC3"/>
    <w:rsid w:val="2ECFA5F7"/>
    <w:rsid w:val="2F6F1D43"/>
    <w:rsid w:val="2F7F93C7"/>
    <w:rsid w:val="2FEEA45E"/>
    <w:rsid w:val="2FFFA485"/>
    <w:rsid w:val="2FFFE440"/>
    <w:rsid w:val="30B337CE"/>
    <w:rsid w:val="337D01E4"/>
    <w:rsid w:val="34BF6034"/>
    <w:rsid w:val="3530399F"/>
    <w:rsid w:val="35917C0B"/>
    <w:rsid w:val="35FFA7BC"/>
    <w:rsid w:val="36F62C19"/>
    <w:rsid w:val="375F2667"/>
    <w:rsid w:val="376FF400"/>
    <w:rsid w:val="37A9A257"/>
    <w:rsid w:val="389E1219"/>
    <w:rsid w:val="38FD2363"/>
    <w:rsid w:val="3A1B51B4"/>
    <w:rsid w:val="3A221667"/>
    <w:rsid w:val="3A5F3E7B"/>
    <w:rsid w:val="3B3590A4"/>
    <w:rsid w:val="3BBB0E23"/>
    <w:rsid w:val="3BDFEF62"/>
    <w:rsid w:val="3BFD47AF"/>
    <w:rsid w:val="3BFF5A99"/>
    <w:rsid w:val="3CAEE3DE"/>
    <w:rsid w:val="3CFF03FA"/>
    <w:rsid w:val="3D755F72"/>
    <w:rsid w:val="3D7ED214"/>
    <w:rsid w:val="3DBD4BCF"/>
    <w:rsid w:val="3DBD58C6"/>
    <w:rsid w:val="3DC5504E"/>
    <w:rsid w:val="3DE944A2"/>
    <w:rsid w:val="3E7A19FD"/>
    <w:rsid w:val="3E7F9609"/>
    <w:rsid w:val="3EB51423"/>
    <w:rsid w:val="3EF62808"/>
    <w:rsid w:val="3EFB1C8F"/>
    <w:rsid w:val="3EFF87F2"/>
    <w:rsid w:val="3F3E2D0B"/>
    <w:rsid w:val="3F470085"/>
    <w:rsid w:val="3F5D0DA9"/>
    <w:rsid w:val="3F624712"/>
    <w:rsid w:val="3F7E981F"/>
    <w:rsid w:val="3FA70B89"/>
    <w:rsid w:val="3FB79ED6"/>
    <w:rsid w:val="3FBE1ADB"/>
    <w:rsid w:val="3FCF63FF"/>
    <w:rsid w:val="3FCF85D4"/>
    <w:rsid w:val="3FD7EB42"/>
    <w:rsid w:val="3FE67F1C"/>
    <w:rsid w:val="3FEE6F74"/>
    <w:rsid w:val="3FEEDEBC"/>
    <w:rsid w:val="3FEF34B0"/>
    <w:rsid w:val="3FEFFDDB"/>
    <w:rsid w:val="3FFD6DB3"/>
    <w:rsid w:val="3FFF71B1"/>
    <w:rsid w:val="3FFFB48B"/>
    <w:rsid w:val="443A7492"/>
    <w:rsid w:val="45D5AE38"/>
    <w:rsid w:val="48F0278E"/>
    <w:rsid w:val="49A7F7E5"/>
    <w:rsid w:val="4B6DFCE4"/>
    <w:rsid w:val="4DB78C0B"/>
    <w:rsid w:val="4DF9EB71"/>
    <w:rsid w:val="4DFDB23F"/>
    <w:rsid w:val="4FAFE6AC"/>
    <w:rsid w:val="4FF6B49A"/>
    <w:rsid w:val="4FFE4D4E"/>
    <w:rsid w:val="4FFFF410"/>
    <w:rsid w:val="5000182C"/>
    <w:rsid w:val="52F38A80"/>
    <w:rsid w:val="53F722E9"/>
    <w:rsid w:val="550A62EA"/>
    <w:rsid w:val="553201EC"/>
    <w:rsid w:val="556F4FDD"/>
    <w:rsid w:val="571F9F62"/>
    <w:rsid w:val="587BDB6E"/>
    <w:rsid w:val="595FFDB4"/>
    <w:rsid w:val="59DFD5D8"/>
    <w:rsid w:val="5C3B9F31"/>
    <w:rsid w:val="5CEE9A4D"/>
    <w:rsid w:val="5D3F2D59"/>
    <w:rsid w:val="5D910686"/>
    <w:rsid w:val="5D92C94D"/>
    <w:rsid w:val="5DEF3023"/>
    <w:rsid w:val="5DFC9C5C"/>
    <w:rsid w:val="5EFE5DE7"/>
    <w:rsid w:val="5EFF8A61"/>
    <w:rsid w:val="5F5B003A"/>
    <w:rsid w:val="5F7B4CFF"/>
    <w:rsid w:val="5FBB617D"/>
    <w:rsid w:val="5FD7506C"/>
    <w:rsid w:val="5FD86488"/>
    <w:rsid w:val="5FDEBF7E"/>
    <w:rsid w:val="5FE64774"/>
    <w:rsid w:val="5FFF4842"/>
    <w:rsid w:val="5FFFE2E8"/>
    <w:rsid w:val="63F75379"/>
    <w:rsid w:val="659D71BE"/>
    <w:rsid w:val="6644188C"/>
    <w:rsid w:val="66774F55"/>
    <w:rsid w:val="67D5B047"/>
    <w:rsid w:val="67DA21B5"/>
    <w:rsid w:val="67E5B2F6"/>
    <w:rsid w:val="67FFC620"/>
    <w:rsid w:val="686FD8A4"/>
    <w:rsid w:val="698D8E0E"/>
    <w:rsid w:val="69AE1169"/>
    <w:rsid w:val="69AF3B2A"/>
    <w:rsid w:val="6AFB2EF6"/>
    <w:rsid w:val="6B6E7D0F"/>
    <w:rsid w:val="6BB3C1B0"/>
    <w:rsid w:val="6BB589B2"/>
    <w:rsid w:val="6BDD2DF9"/>
    <w:rsid w:val="6BEA6E34"/>
    <w:rsid w:val="6BFAC1F2"/>
    <w:rsid w:val="6CF39EF6"/>
    <w:rsid w:val="6D3114C2"/>
    <w:rsid w:val="6D7B54C1"/>
    <w:rsid w:val="6D8D706E"/>
    <w:rsid w:val="6DFD269E"/>
    <w:rsid w:val="6E3D23BD"/>
    <w:rsid w:val="6EAFF82B"/>
    <w:rsid w:val="6ED34BDE"/>
    <w:rsid w:val="6EDFE8F9"/>
    <w:rsid w:val="6EF5BE48"/>
    <w:rsid w:val="6EFDBC1C"/>
    <w:rsid w:val="6F7B9432"/>
    <w:rsid w:val="6FB9BE2C"/>
    <w:rsid w:val="6FCDB817"/>
    <w:rsid w:val="6FF75FC8"/>
    <w:rsid w:val="6FFD2A93"/>
    <w:rsid w:val="6FFE9ADA"/>
    <w:rsid w:val="71699091"/>
    <w:rsid w:val="7175CC59"/>
    <w:rsid w:val="72D58C55"/>
    <w:rsid w:val="72EA7CD8"/>
    <w:rsid w:val="735FF86B"/>
    <w:rsid w:val="7367697F"/>
    <w:rsid w:val="73B41ADB"/>
    <w:rsid w:val="75BEF7CE"/>
    <w:rsid w:val="75BF0D83"/>
    <w:rsid w:val="75FE0FB8"/>
    <w:rsid w:val="7687FC36"/>
    <w:rsid w:val="76EB096B"/>
    <w:rsid w:val="76FFB9A6"/>
    <w:rsid w:val="777706B5"/>
    <w:rsid w:val="77BE451F"/>
    <w:rsid w:val="77DB486D"/>
    <w:rsid w:val="77DFF3F5"/>
    <w:rsid w:val="77E451FB"/>
    <w:rsid w:val="77F68B87"/>
    <w:rsid w:val="77FB2E47"/>
    <w:rsid w:val="77FBAAA9"/>
    <w:rsid w:val="77FDDA69"/>
    <w:rsid w:val="77FF9533"/>
    <w:rsid w:val="797F9C09"/>
    <w:rsid w:val="79B2DF3D"/>
    <w:rsid w:val="79DF2B76"/>
    <w:rsid w:val="79ED350A"/>
    <w:rsid w:val="79F7857F"/>
    <w:rsid w:val="7ABFBF1E"/>
    <w:rsid w:val="7AEF4629"/>
    <w:rsid w:val="7AF53E7C"/>
    <w:rsid w:val="7AF65421"/>
    <w:rsid w:val="7AFA5D63"/>
    <w:rsid w:val="7B6EBBD8"/>
    <w:rsid w:val="7B74F18F"/>
    <w:rsid w:val="7B7BEA16"/>
    <w:rsid w:val="7B9F2C6E"/>
    <w:rsid w:val="7BA66370"/>
    <w:rsid w:val="7BBBE15F"/>
    <w:rsid w:val="7BBFF5CD"/>
    <w:rsid w:val="7BD71851"/>
    <w:rsid w:val="7BDF8E8D"/>
    <w:rsid w:val="7BE78FC5"/>
    <w:rsid w:val="7BEBBCD5"/>
    <w:rsid w:val="7BFF9B51"/>
    <w:rsid w:val="7CFD65A1"/>
    <w:rsid w:val="7D3DF07E"/>
    <w:rsid w:val="7D3F566A"/>
    <w:rsid w:val="7D6B9953"/>
    <w:rsid w:val="7D6ECD54"/>
    <w:rsid w:val="7DBB2647"/>
    <w:rsid w:val="7DBE9EE7"/>
    <w:rsid w:val="7DBF82D4"/>
    <w:rsid w:val="7DD52884"/>
    <w:rsid w:val="7DDB52F4"/>
    <w:rsid w:val="7DFF0DAB"/>
    <w:rsid w:val="7E3F3343"/>
    <w:rsid w:val="7E6F648B"/>
    <w:rsid w:val="7E95D188"/>
    <w:rsid w:val="7E9BD834"/>
    <w:rsid w:val="7EBE1AE4"/>
    <w:rsid w:val="7EBFDF6B"/>
    <w:rsid w:val="7EDFBC31"/>
    <w:rsid w:val="7EEAC4C1"/>
    <w:rsid w:val="7EEE6D32"/>
    <w:rsid w:val="7EEF3AE4"/>
    <w:rsid w:val="7EEF8185"/>
    <w:rsid w:val="7EFF5FDF"/>
    <w:rsid w:val="7F4E2DE6"/>
    <w:rsid w:val="7F5E0EAB"/>
    <w:rsid w:val="7F720B00"/>
    <w:rsid w:val="7F78D0CD"/>
    <w:rsid w:val="7F7CE56D"/>
    <w:rsid w:val="7F7F7AE0"/>
    <w:rsid w:val="7FA226A9"/>
    <w:rsid w:val="7FAF1AC8"/>
    <w:rsid w:val="7FAF4251"/>
    <w:rsid w:val="7FBF2AE6"/>
    <w:rsid w:val="7FBFC725"/>
    <w:rsid w:val="7FC74B7E"/>
    <w:rsid w:val="7FCF7497"/>
    <w:rsid w:val="7FD69D03"/>
    <w:rsid w:val="7FD77D93"/>
    <w:rsid w:val="7FDBC22A"/>
    <w:rsid w:val="7FDD9412"/>
    <w:rsid w:val="7FDE68D3"/>
    <w:rsid w:val="7FDF05C3"/>
    <w:rsid w:val="7FDFE9E6"/>
    <w:rsid w:val="7FE52739"/>
    <w:rsid w:val="7FE67C43"/>
    <w:rsid w:val="7FEBD0D8"/>
    <w:rsid w:val="7FEE5A7B"/>
    <w:rsid w:val="7FFB317A"/>
    <w:rsid w:val="7FFCE08D"/>
    <w:rsid w:val="7FFCE695"/>
    <w:rsid w:val="7FFDB407"/>
    <w:rsid w:val="7FFDF837"/>
    <w:rsid w:val="7FFF0E37"/>
    <w:rsid w:val="7FFF116D"/>
    <w:rsid w:val="7FFF7E62"/>
    <w:rsid w:val="7FFF8100"/>
    <w:rsid w:val="7FFF8709"/>
    <w:rsid w:val="7FFFBC0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82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CA0823"/>
    <w:pPr>
      <w:jc w:val="left"/>
    </w:pPr>
  </w:style>
  <w:style w:type="paragraph" w:styleId="a4">
    <w:name w:val="Body Text Indent"/>
    <w:basedOn w:val="a"/>
    <w:link w:val="Char"/>
    <w:qFormat/>
    <w:rsid w:val="00CA0823"/>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CA0823"/>
    <w:rPr>
      <w:rFonts w:ascii="宋体" w:hAnsi="Courier New"/>
      <w:szCs w:val="20"/>
    </w:rPr>
  </w:style>
  <w:style w:type="paragraph" w:styleId="a6">
    <w:name w:val="footer"/>
    <w:basedOn w:val="a"/>
    <w:link w:val="Char1"/>
    <w:uiPriority w:val="99"/>
    <w:semiHidden/>
    <w:unhideWhenUsed/>
    <w:qFormat/>
    <w:rsid w:val="00CA0823"/>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semiHidden/>
    <w:unhideWhenUsed/>
    <w:qFormat/>
    <w:rsid w:val="00CA082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CA0823"/>
    <w:pPr>
      <w:ind w:left="900" w:hanging="690"/>
    </w:pPr>
    <w:rPr>
      <w:rFonts w:eastAsia="楷体_GB2312"/>
      <w:b/>
      <w:szCs w:val="20"/>
    </w:rPr>
  </w:style>
  <w:style w:type="paragraph" w:styleId="a8">
    <w:name w:val="Normal (Web)"/>
    <w:basedOn w:val="a"/>
    <w:uiPriority w:val="99"/>
    <w:semiHidden/>
    <w:unhideWhenUsed/>
    <w:qFormat/>
    <w:rsid w:val="00CA0823"/>
    <w:pPr>
      <w:spacing w:beforeAutospacing="1" w:afterAutospacing="1"/>
      <w:jc w:val="left"/>
    </w:pPr>
    <w:rPr>
      <w:kern w:val="0"/>
      <w:sz w:val="24"/>
    </w:rPr>
  </w:style>
  <w:style w:type="character" w:styleId="a9">
    <w:name w:val="Strong"/>
    <w:basedOn w:val="a0"/>
    <w:uiPriority w:val="22"/>
    <w:qFormat/>
    <w:rsid w:val="00CA0823"/>
    <w:rPr>
      <w:b/>
    </w:rPr>
  </w:style>
  <w:style w:type="character" w:styleId="aa">
    <w:name w:val="Emphasis"/>
    <w:basedOn w:val="a0"/>
    <w:uiPriority w:val="20"/>
    <w:qFormat/>
    <w:rsid w:val="00CA0823"/>
    <w:rPr>
      <w:i/>
    </w:rPr>
  </w:style>
  <w:style w:type="character" w:customStyle="1" w:styleId="Char2">
    <w:name w:val="页眉 Char"/>
    <w:basedOn w:val="a0"/>
    <w:link w:val="a7"/>
    <w:uiPriority w:val="99"/>
    <w:semiHidden/>
    <w:qFormat/>
    <w:rsid w:val="00CA0823"/>
    <w:rPr>
      <w:sz w:val="18"/>
      <w:szCs w:val="18"/>
    </w:rPr>
  </w:style>
  <w:style w:type="character" w:customStyle="1" w:styleId="Char1">
    <w:name w:val="页脚 Char"/>
    <w:basedOn w:val="a0"/>
    <w:link w:val="a6"/>
    <w:uiPriority w:val="99"/>
    <w:semiHidden/>
    <w:qFormat/>
    <w:rsid w:val="00CA0823"/>
    <w:rPr>
      <w:sz w:val="18"/>
      <w:szCs w:val="18"/>
    </w:rPr>
  </w:style>
  <w:style w:type="character" w:customStyle="1" w:styleId="Char">
    <w:name w:val="正文文本缩进 Char"/>
    <w:basedOn w:val="a0"/>
    <w:link w:val="a4"/>
    <w:qFormat/>
    <w:rsid w:val="00CA0823"/>
    <w:rPr>
      <w:rFonts w:ascii="黑体" w:eastAsia="楷体_GB2312" w:hAnsi="Times New Roman" w:cs="Times New Roman"/>
      <w:kern w:val="0"/>
      <w:sz w:val="28"/>
      <w:szCs w:val="20"/>
    </w:rPr>
  </w:style>
  <w:style w:type="character" w:customStyle="1" w:styleId="3Char">
    <w:name w:val="正文文本缩进 3 Char"/>
    <w:basedOn w:val="a0"/>
    <w:link w:val="3"/>
    <w:qFormat/>
    <w:rsid w:val="00CA0823"/>
    <w:rPr>
      <w:rFonts w:ascii="Times New Roman" w:eastAsia="楷体_GB2312" w:hAnsi="Times New Roman" w:cs="Times New Roman"/>
      <w:b/>
      <w:szCs w:val="20"/>
    </w:rPr>
  </w:style>
  <w:style w:type="character" w:customStyle="1" w:styleId="Char0">
    <w:name w:val="纯文本 Char"/>
    <w:basedOn w:val="a0"/>
    <w:link w:val="a5"/>
    <w:qFormat/>
    <w:rsid w:val="00CA0823"/>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951</Words>
  <Characters>5426</Characters>
  <Application>Microsoft Office Word</Application>
  <DocSecurity>0</DocSecurity>
  <Lines>45</Lines>
  <Paragraphs>12</Paragraphs>
  <ScaleCrop>false</ScaleCrop>
  <Company/>
  <LinksUpToDate>false</LinksUpToDate>
  <CharactersWithSpaces>6365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36</cp:revision>
  <dcterms:created xsi:type="dcterms:W3CDTF">2023-04-23T09:19:00Z</dcterms:created>
  <dcterms:modified xsi:type="dcterms:W3CDTF">2024-03-22T12:10:00Z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0B3BC84AA505DB9CEFC77165188EB895_43</vt:lpwstr>
  </property>
  <property fmtid="{D5CDD505-2E9C-101B-9397-08002B2CF9AE}" pid="4" name="fileWhereFroms">
    <vt:lpwstr>PpjeLB1gRN0lwrPqMaCTkrtMCY1PTsu+h7UDZ0oEbKUV0l1eJU/ovEQ6u5QfdbnG3eZpf1Sm9VXkM/4hwP108DLCTGlgzjmz74oZaYni0HSL1Kex5PfDuKQOg5o6epURYtxO86IOndDmKdH77LU7tJmZT4NPXvLzWFY1fFoyjYINCzWKQBN4/HrAg4KJ9y+9cDsgCTvSO+4YDoutEHDQYwB/dfjc0VPMc4hxxBieO3TJHYy4TGP3tziZUnK/o+aInetVs7/L0fUZIM69MZj/dg==</vt:lpwstr>
  </property>
</Properties>
</file>