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F14" w:rsidRDefault="00121FB1">
      <w:pPr>
        <w:widowControl/>
        <w:shd w:val="clear" w:color="auto" w:fill="FFFFFF"/>
        <w:spacing w:before="105" w:after="105" w:line="285" w:lineRule="atLeast"/>
        <w:jc w:val="center"/>
        <w:rPr>
          <w:rFonts w:ascii="Verdana" w:hAnsi="Verdana" w:cs="Verdana"/>
          <w:color w:val="333333"/>
          <w:sz w:val="19"/>
          <w:szCs w:val="19"/>
        </w:rPr>
      </w:pPr>
      <w:r>
        <w:rPr>
          <w:rFonts w:ascii="黑体" w:eastAsia="黑体" w:hAnsi="Verdana" w:cs="黑体"/>
          <w:b/>
          <w:color w:val="333333"/>
          <w:kern w:val="0"/>
          <w:sz w:val="43"/>
          <w:szCs w:val="43"/>
          <w:shd w:val="clear" w:color="auto" w:fill="FFFFFF"/>
          <w:lang w:bidi="ar"/>
        </w:rPr>
        <w:t>河北师大自学考试本科专业主干课程</w:t>
      </w:r>
    </w:p>
    <w:p w:rsidR="00735F14" w:rsidRDefault="00735F14">
      <w:pPr>
        <w:widowControl/>
        <w:jc w:val="left"/>
      </w:pPr>
    </w:p>
    <w:tbl>
      <w:tblPr>
        <w:tblW w:w="9405" w:type="dxa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1701"/>
        <w:gridCol w:w="5878"/>
      </w:tblGrid>
      <w:tr w:rsidR="00735F14" w:rsidTr="00121FB1">
        <w:trPr>
          <w:trHeight w:val="570"/>
          <w:jc w:val="center"/>
        </w:trPr>
        <w:tc>
          <w:tcPr>
            <w:tcW w:w="1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center"/>
              <w:rPr>
                <w:sz w:val="24"/>
              </w:rPr>
            </w:pP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专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 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业</w:t>
            </w:r>
            <w:bookmarkStart w:id="0" w:name="_GoBack"/>
            <w:bookmarkEnd w:id="0"/>
          </w:p>
        </w:tc>
        <w:tc>
          <w:tcPr>
            <w:tcW w:w="757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center"/>
              <w:rPr>
                <w:sz w:val="24"/>
              </w:rPr>
            </w:pP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主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 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干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 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课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 xml:space="preserve">  </w:t>
            </w:r>
            <w:r>
              <w:rPr>
                <w:rFonts w:ascii="楷体_gb2312" w:eastAsia="楷体_gb2312" w:hAnsi="楷体_gb2312" w:cs="楷体_gb2312"/>
                <w:b/>
                <w:color w:val="333333"/>
                <w:kern w:val="0"/>
                <w:sz w:val="24"/>
                <w:lang w:bidi="ar"/>
              </w:rPr>
              <w:t>程</w:t>
            </w:r>
          </w:p>
        </w:tc>
      </w:tr>
      <w:tr w:rsidR="00735F14" w:rsidTr="00121FB1">
        <w:trPr>
          <w:trHeight w:val="76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汉语言文学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语言学概论、中国现代文学史、中国古代文学史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一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)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、中国古代文学史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二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)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、外国文学史</w:t>
            </w:r>
          </w:p>
        </w:tc>
      </w:tr>
      <w:tr w:rsidR="00735F14" w:rsidTr="00121FB1">
        <w:trPr>
          <w:trHeight w:val="58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英语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高级英语、英语写作、口译与听力、英语翻译、英美文学选读</w:t>
            </w:r>
          </w:p>
        </w:tc>
      </w:tr>
      <w:tr w:rsidR="00735F14" w:rsidTr="00121FB1">
        <w:trPr>
          <w:trHeight w:val="76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英语教育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高级英语、英语写作、口译与听力、英语翻译、英美文学选读、现代语言学、外语教学法</w:t>
            </w:r>
          </w:p>
        </w:tc>
      </w:tr>
      <w:tr w:rsidR="00735F14" w:rsidTr="00121FB1">
        <w:trPr>
          <w:trHeight w:val="1080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教育管理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教育经济学、教育法学、教育管理原理、中外教育管理史、教育管理心理学、教育评估和督导、中小学教育管理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学前教育管理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/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高等教育管理</w:t>
            </w: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)</w:t>
            </w:r>
          </w:p>
        </w:tc>
      </w:tr>
      <w:tr w:rsidR="00735F14" w:rsidTr="00121FB1">
        <w:trPr>
          <w:trHeight w:val="780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思想政治教育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rPr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lang w:bidi="ar"/>
              </w:rPr>
              <w:t>人生哲学、社会学概论、中国特色社会主义理论与实践、当代资本主义、中国传统道德、政治学概论</w:t>
            </w:r>
          </w:p>
        </w:tc>
      </w:tr>
      <w:tr w:rsidR="00735F14" w:rsidTr="00121FB1">
        <w:trPr>
          <w:trHeight w:val="1522"/>
          <w:jc w:val="center"/>
        </w:trPr>
        <w:tc>
          <w:tcPr>
            <w:tcW w:w="1826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环境设计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视觉传达设计方向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艺术设计基础、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 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现代设计史、电脑动画设计（实践）、编排设计、系列书籍装帧设计、网页设计（实践）、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CI(VI)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设计</w:t>
            </w:r>
          </w:p>
        </w:tc>
      </w:tr>
      <w:tr w:rsidR="00735F14" w:rsidTr="00121FB1">
        <w:trPr>
          <w:trHeight w:val="1522"/>
          <w:jc w:val="center"/>
        </w:trPr>
        <w:tc>
          <w:tcPr>
            <w:tcW w:w="18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735F14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室内设计方向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艺术设计基础、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 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现代设计史、电脑动画设计（实践）、编排设计、室内陈设艺术设计、室内空间环境设计原理、公共景观艺术设计（实践）</w:t>
            </w:r>
          </w:p>
        </w:tc>
      </w:tr>
      <w:tr w:rsidR="00735F14" w:rsidTr="00121FB1">
        <w:trPr>
          <w:trHeight w:val="1095"/>
          <w:jc w:val="center"/>
        </w:trPr>
        <w:tc>
          <w:tcPr>
            <w:tcW w:w="18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产品设计</w:t>
            </w:r>
          </w:p>
        </w:tc>
        <w:tc>
          <w:tcPr>
            <w:tcW w:w="757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:rsidR="00735F14" w:rsidRDefault="00121FB1" w:rsidP="00121FB1">
            <w:pPr>
              <w:widowControl/>
              <w:spacing w:line="240" w:lineRule="atLeast"/>
              <w:jc w:val="left"/>
              <w:textAlignment w:val="center"/>
              <w:rPr>
                <w:sz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产品设计研究、产品设计研究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(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实践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)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lang w:bidi="ar"/>
              </w:rPr>
              <w:t>、产品系统化设计、产品系统化设计（实践）、工业设计史、互动媒体设计、互动媒体设计（实践）、设计管理、计算机辅助设计</w:t>
            </w:r>
          </w:p>
        </w:tc>
      </w:tr>
    </w:tbl>
    <w:p w:rsidR="00735F14" w:rsidRDefault="00735F14"/>
    <w:sectPr w:rsidR="00735F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宋体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BmZDUyMDg0OTk3YjlhMDY4NTAwMmM0NTQ1ZTJhMzkifQ=="/>
  </w:docVars>
  <w:rsids>
    <w:rsidRoot w:val="394E697D"/>
    <w:rsid w:val="00121FB1"/>
    <w:rsid w:val="00735F14"/>
    <w:rsid w:val="32B22155"/>
    <w:rsid w:val="3466351C"/>
    <w:rsid w:val="394E697D"/>
    <w:rsid w:val="46DB156D"/>
    <w:rsid w:val="4D744789"/>
    <w:rsid w:val="505158B5"/>
    <w:rsid w:val="567C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29D7C89-F956-494E-BF3A-6B046347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lry</cp:lastModifiedBy>
  <cp:revision>2</cp:revision>
  <dcterms:created xsi:type="dcterms:W3CDTF">2020-05-14T02:35:00Z</dcterms:created>
  <dcterms:modified xsi:type="dcterms:W3CDTF">2023-03-27T02:45:00Z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RubyTemplateID" linkTarget="0">
    <vt:lpwstr>6</vt:lpwstr>
  </property>
  <property fmtid="{D5CDD505-2E9C-101B-9397-08002B2CF9AE}" pid="4" name="ICV">
    <vt:lpwstr>4CF09E65BAD747D6909A051DB9AFEC6D</vt:lpwstr>
  </property>
  <property fmtid="{D5CDD505-2E9C-101B-9397-08002B2CF9AE}" pid="5" name="fileWhereFroms">
    <vt:lpwstr>PpjeLB1gRN0lwrPqMaCTkms6GYCkyWFlaTNu4dJFiysV0l1eJU/ovEQ6u5QfdbnG3eZpf1Sm9VXkM/4hwP108DLCTGlgzjmz74oZaYni0HSL1Kex5PfDuKQOg5o6epURv8tnaLsSb8Nx8kzVzuznPSZ1CjrTH8I0idVPjtOOazzClaDkJikF5yVt5BFC2t5eFH3K+eMoVJ4H1+BtSsYaYU75nNr7w4EKP4c5QIXc+uBpNk36OEj1ipIMBYBuQlpqiMVN6GCqW976AdFLyJQ//H0q8haCFIknZYhvWhtp3EQ=</vt:lpwstr>
  </property>
</Properties>
</file>