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5A2A0" w14:textId="77777777" w:rsidR="002E3D51" w:rsidRDefault="00000000">
      <w:pPr>
        <w:jc w:val="center"/>
        <w:rPr>
          <w:rFonts w:eastAsia="黑体"/>
          <w:b/>
          <w:bCs/>
          <w:sz w:val="36"/>
        </w:rPr>
      </w:pPr>
      <w:r>
        <w:rPr>
          <w:rFonts w:eastAsia="黑体" w:hint="eastAsia"/>
          <w:b/>
          <w:bCs/>
          <w:sz w:val="36"/>
        </w:rPr>
        <w:t>天津市高等教育自学考试课程考试大纲</w:t>
      </w:r>
    </w:p>
    <w:p w14:paraId="36DCBD53" w14:textId="66B41451" w:rsidR="002E3D51" w:rsidRDefault="00000000">
      <w:pPr>
        <w:jc w:val="center"/>
        <w:rPr>
          <w:b/>
        </w:rPr>
      </w:pPr>
      <w:r>
        <w:rPr>
          <w:rFonts w:hint="eastAsia"/>
          <w:b/>
        </w:rPr>
        <w:t>课程名称：动画概论</w:t>
      </w:r>
      <w:r>
        <w:rPr>
          <w:rFonts w:hint="eastAsia"/>
          <w:b/>
        </w:rPr>
        <w:t xml:space="preserve">                  </w:t>
      </w:r>
      <w:r w:rsidR="00730405">
        <w:rPr>
          <w:b/>
        </w:rPr>
        <w:t xml:space="preserve">        </w:t>
      </w:r>
      <w:r>
        <w:rPr>
          <w:rFonts w:hint="eastAsia"/>
          <w:b/>
        </w:rPr>
        <w:t xml:space="preserve">                  </w:t>
      </w:r>
      <w:r>
        <w:rPr>
          <w:rFonts w:hint="eastAsia"/>
          <w:b/>
        </w:rPr>
        <w:t>课程代码：</w:t>
      </w:r>
      <w:r>
        <w:rPr>
          <w:rFonts w:hint="eastAsia"/>
          <w:b/>
        </w:rPr>
        <w:t>13489</w:t>
      </w:r>
    </w:p>
    <w:p w14:paraId="4D57F3E4" w14:textId="77777777" w:rsidR="002E3D51" w:rsidRDefault="00000000">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42344A65" w14:textId="77777777" w:rsidR="002E3D51" w:rsidRDefault="00000000">
      <w:pPr>
        <w:ind w:left="420" w:hanging="420"/>
        <w:rPr>
          <w:b/>
          <w:bCs/>
        </w:rPr>
      </w:pPr>
      <w:r>
        <w:rPr>
          <w:rFonts w:hint="eastAsia"/>
          <w:b/>
          <w:bCs/>
        </w:rPr>
        <w:t>一、课程性质与特点</w:t>
      </w:r>
    </w:p>
    <w:p w14:paraId="6B16D2FD" w14:textId="77777777" w:rsidR="002E3D51" w:rsidRDefault="00000000">
      <w:pPr>
        <w:pStyle w:val="12"/>
        <w:ind w:left="0" w:firstLineChars="200" w:firstLine="420"/>
        <w:rPr>
          <w:color w:val="000000"/>
        </w:rPr>
      </w:pPr>
      <w:r>
        <w:rPr>
          <w:rFonts w:hint="eastAsia"/>
          <w:color w:val="000000"/>
        </w:rPr>
        <w:t>本课程</w:t>
      </w:r>
      <w:r>
        <w:rPr>
          <w:rFonts w:hint="eastAsia"/>
          <w:szCs w:val="21"/>
        </w:rPr>
        <w:t>是动画专业的基础理论课，是本专业学生必须掌握的动画基础理论，也是世界动画发展、动画制作流程等课程的基础，本课程为今后关于动画专业知识的学习打下坚实基础。</w:t>
      </w:r>
      <w:r>
        <w:rPr>
          <w:rFonts w:hint="eastAsia"/>
          <w:color w:val="000000"/>
        </w:rPr>
        <w:t>本课程通过对动画的产生与发展历史的介绍，引发出动画基本概念、艺术本质、基本特征等重要知识点，兼顾介绍多种动画表现风格与制作流程，并从当代审美意识和理论建设的角度，探讨对动画艺术性与思想性的创新表达。</w:t>
      </w:r>
    </w:p>
    <w:p w14:paraId="65A92CFE" w14:textId="77777777" w:rsidR="002E3D51" w:rsidRDefault="00000000">
      <w:pPr>
        <w:ind w:left="420" w:hanging="420"/>
        <w:rPr>
          <w:b/>
          <w:bCs/>
        </w:rPr>
      </w:pPr>
      <w:r>
        <w:rPr>
          <w:rFonts w:hint="eastAsia"/>
          <w:b/>
          <w:bCs/>
        </w:rPr>
        <w:t>二、课程目标与基本要求</w:t>
      </w:r>
    </w:p>
    <w:p w14:paraId="262FFA7F" w14:textId="77777777" w:rsidR="002E3D51" w:rsidRDefault="00000000">
      <w:pPr>
        <w:pStyle w:val="12"/>
        <w:ind w:left="0" w:firstLineChars="200" w:firstLine="420"/>
        <w:rPr>
          <w:color w:val="000000"/>
        </w:rPr>
      </w:pPr>
      <w:r>
        <w:rPr>
          <w:rFonts w:hint="eastAsia"/>
          <w:color w:val="000000"/>
        </w:rPr>
        <w:t>本课程的目的是使学生</w:t>
      </w:r>
      <w:r>
        <w:rPr>
          <w:rFonts w:hint="eastAsia"/>
        </w:rPr>
        <w:t>从动画基础知识入手，介绍动画的发展由来、动画的类型、传播方式以及制作流程，让学生清楚了解本专业的学习内容与素质能力需求。同时介绍世界范围内美国、日本等国家的动画发展概况，以拓展学生视野，广泛了解动画的多种创作形式与类型，为后续的动画专业课程进行必要的知识储备。本课程还融入了动画创作方法与动画的鉴赏，以增强学生专业素养能力。</w:t>
      </w:r>
      <w:r>
        <w:rPr>
          <w:rFonts w:hint="eastAsia"/>
          <w:color w:val="000000"/>
        </w:rPr>
        <w:t>提高学生自身的动画素质与美学素养，为学生今后动画理论的学习与动画创作实践打下坚实的基础。</w:t>
      </w:r>
    </w:p>
    <w:p w14:paraId="19C724E8" w14:textId="07C6191F" w:rsidR="002E3D51" w:rsidRDefault="00000000">
      <w:pPr>
        <w:ind w:firstLine="420"/>
        <w:rPr>
          <w:color w:val="FF0000"/>
        </w:rPr>
      </w:pPr>
      <w:r>
        <w:rPr>
          <w:rFonts w:hint="eastAsia"/>
          <w:color w:val="000000"/>
        </w:rPr>
        <w:t>学习本课程</w:t>
      </w:r>
      <w:r>
        <w:rPr>
          <w:rFonts w:hint="eastAsia"/>
          <w:szCs w:val="21"/>
        </w:rPr>
        <w:t>要求学生建立完整、系统的动画知识</w:t>
      </w:r>
      <w:r>
        <w:rPr>
          <w:rFonts w:hint="eastAsia"/>
          <w:color w:val="000000"/>
        </w:rPr>
        <w:t>，</w:t>
      </w:r>
      <w:r>
        <w:rPr>
          <w:rFonts w:hint="eastAsia"/>
          <w:szCs w:val="21"/>
        </w:rPr>
        <w:t>了解不同类型动画的制作流程与方式</w:t>
      </w:r>
      <w:r>
        <w:rPr>
          <w:rFonts w:hint="eastAsia"/>
          <w:color w:val="FF0000"/>
        </w:rPr>
        <w:t>。</w:t>
      </w:r>
      <w:r>
        <w:rPr>
          <w:rFonts w:hint="eastAsia"/>
          <w:color w:val="000000"/>
        </w:rPr>
        <w:t>同时贯彻理论联系实际的原则，</w:t>
      </w:r>
      <w:r>
        <w:rPr>
          <w:rFonts w:hint="eastAsia"/>
          <w:color w:val="000000"/>
          <w:szCs w:val="21"/>
        </w:rPr>
        <w:t>培养动画思维，</w:t>
      </w:r>
      <w:r>
        <w:rPr>
          <w:rFonts w:hint="eastAsia"/>
          <w:color w:val="000000"/>
        </w:rPr>
        <w:t>将动画理论精华吸收运用到当代动画审美意识修养中去，</w:t>
      </w:r>
      <w:r>
        <w:rPr>
          <w:rFonts w:hint="eastAsia"/>
          <w:color w:val="000000"/>
          <w:szCs w:val="21"/>
        </w:rPr>
        <w:t>为未来实践和艺术创作做铺垫，从而</w:t>
      </w:r>
      <w:r>
        <w:rPr>
          <w:rFonts w:hint="eastAsia"/>
          <w:color w:val="000000"/>
        </w:rPr>
        <w:t>实现对民族优秀传统文化的继承和发扬。</w:t>
      </w:r>
    </w:p>
    <w:p w14:paraId="07DF9953" w14:textId="77777777" w:rsidR="002E3D51" w:rsidRDefault="00000000">
      <w:pPr>
        <w:ind w:left="420" w:hanging="420"/>
        <w:rPr>
          <w:b/>
          <w:bCs/>
        </w:rPr>
      </w:pPr>
      <w:r>
        <w:rPr>
          <w:rFonts w:hint="eastAsia"/>
          <w:b/>
          <w:bCs/>
        </w:rPr>
        <w:t>三、与相关课程的联系与区别：</w:t>
      </w:r>
    </w:p>
    <w:p w14:paraId="2809ABBE" w14:textId="2CBDC572" w:rsidR="002E3D51" w:rsidRPr="00CD2149" w:rsidRDefault="00000000">
      <w:pPr>
        <w:widowControl/>
        <w:jc w:val="left"/>
        <w:rPr>
          <w:szCs w:val="21"/>
        </w:rPr>
      </w:pPr>
      <w:r>
        <w:rPr>
          <w:rFonts w:hint="eastAsia"/>
        </w:rPr>
        <w:t xml:space="preserve">   </w:t>
      </w:r>
      <w:r>
        <w:rPr>
          <w:rFonts w:hint="eastAsia"/>
        </w:rPr>
        <w:t>本课程与动画专业的其他基础与专业课程有密切的联系。它对《视听语言》、《角色造型</w:t>
      </w:r>
      <w:r w:rsidRPr="00CD2149">
        <w:rPr>
          <w:rFonts w:hint="eastAsia"/>
          <w:szCs w:val="21"/>
        </w:rPr>
        <w:t>设计》、《</w:t>
      </w:r>
      <w:r w:rsidRPr="00CD2149">
        <w:rPr>
          <w:rFonts w:ascii="宋体" w:hAnsi="宋体" w:hint="eastAsia"/>
          <w:color w:val="000000"/>
          <w:kern w:val="0"/>
          <w:szCs w:val="21"/>
        </w:rPr>
        <w:t>场景</w:t>
      </w:r>
      <w:r w:rsidRPr="00CD2149">
        <w:rPr>
          <w:rFonts w:hint="eastAsia"/>
          <w:szCs w:val="21"/>
        </w:rPr>
        <w:t>设计》、《动画短片创作》等课程起补充配合作用。</w:t>
      </w:r>
    </w:p>
    <w:p w14:paraId="160E6068" w14:textId="77777777" w:rsidR="002E3D51" w:rsidRDefault="00000000">
      <w:pPr>
        <w:spacing w:line="720" w:lineRule="auto"/>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14:paraId="40953B17" w14:textId="77777777" w:rsidR="002E3D51" w:rsidRDefault="00000000">
      <w:pPr>
        <w:jc w:val="center"/>
        <w:rPr>
          <w:b/>
          <w:bCs/>
          <w:color w:val="000000"/>
        </w:rPr>
      </w:pPr>
      <w:r>
        <w:rPr>
          <w:rFonts w:hint="eastAsia"/>
          <w:b/>
          <w:bCs/>
          <w:color w:val="000000"/>
        </w:rPr>
        <w:t>第一章</w:t>
      </w:r>
      <w:r>
        <w:rPr>
          <w:rFonts w:hint="eastAsia"/>
          <w:b/>
          <w:bCs/>
          <w:color w:val="000000"/>
        </w:rPr>
        <w:t xml:space="preserve">   </w:t>
      </w:r>
      <w:r>
        <w:rPr>
          <w:rFonts w:hint="eastAsia"/>
          <w:b/>
          <w:bCs/>
          <w:color w:val="000000"/>
        </w:rPr>
        <w:t>动画的本质与特征</w:t>
      </w:r>
    </w:p>
    <w:p w14:paraId="3808BBDF" w14:textId="77777777" w:rsidR="002E3D51" w:rsidRDefault="00000000">
      <w:pPr>
        <w:ind w:left="420" w:hanging="420"/>
        <w:rPr>
          <w:b/>
          <w:bCs/>
          <w:color w:val="000000"/>
        </w:rPr>
      </w:pPr>
      <w:r>
        <w:rPr>
          <w:rFonts w:hint="eastAsia"/>
          <w:b/>
          <w:bCs/>
          <w:color w:val="000000"/>
        </w:rPr>
        <w:t>一、学习目的与要求</w:t>
      </w:r>
    </w:p>
    <w:p w14:paraId="421C1DAC" w14:textId="77777777" w:rsidR="002E3D51" w:rsidRDefault="00000000">
      <w:pPr>
        <w:jc w:val="center"/>
        <w:rPr>
          <w:color w:val="000000"/>
        </w:rPr>
      </w:pPr>
      <w:r>
        <w:rPr>
          <w:color w:val="000000"/>
        </w:rPr>
        <w:t xml:space="preserve">    </w:t>
      </w:r>
      <w:r>
        <w:rPr>
          <w:rFonts w:hint="eastAsia"/>
          <w:color w:val="000000"/>
        </w:rPr>
        <w:t>本章介绍动画的诸多基本概念，要求通过本章学习，理解和掌握动画的本质与特征，同时能够</w:t>
      </w:r>
      <w:r>
        <w:rPr>
          <w:rFonts w:hint="eastAsia"/>
          <w:szCs w:val="21"/>
        </w:rPr>
        <w:t>建立完整、系统的动画知识；</w:t>
      </w:r>
      <w:r>
        <w:rPr>
          <w:rFonts w:hint="eastAsia"/>
          <w:color w:val="000000"/>
        </w:rPr>
        <w:t>并深刻领悟创新性与表现力是动画创作的生命所在。</w:t>
      </w:r>
    </w:p>
    <w:p w14:paraId="4BAB2A26" w14:textId="77777777" w:rsidR="002E3D51" w:rsidRDefault="00000000">
      <w:pPr>
        <w:ind w:left="420" w:hanging="420"/>
        <w:rPr>
          <w:b/>
          <w:bCs/>
          <w:color w:val="000000"/>
        </w:rPr>
      </w:pPr>
      <w:r>
        <w:rPr>
          <w:rFonts w:hint="eastAsia"/>
          <w:b/>
          <w:bCs/>
          <w:color w:val="000000"/>
        </w:rPr>
        <w:t>二、考核知识点与考核目标</w:t>
      </w:r>
      <w:r>
        <w:rPr>
          <w:rFonts w:hint="eastAsia"/>
          <w:b/>
          <w:bCs/>
          <w:color w:val="000000"/>
        </w:rPr>
        <w:t xml:space="preserve">    </w:t>
      </w:r>
    </w:p>
    <w:p w14:paraId="007CC568" w14:textId="77777777" w:rsidR="002E3D51" w:rsidRDefault="00000000">
      <w:pPr>
        <w:rPr>
          <w:rFonts w:ascii="宋体" w:hAnsi="Courier New"/>
          <w:color w:val="000000"/>
          <w:szCs w:val="21"/>
        </w:rPr>
      </w:pPr>
      <w:r>
        <w:rPr>
          <w:rFonts w:ascii="宋体" w:hAnsi="Courier New" w:hint="eastAsia"/>
          <w:color w:val="000000"/>
          <w:szCs w:val="21"/>
        </w:rPr>
        <w:t>（一）</w:t>
      </w:r>
      <w:r>
        <w:rPr>
          <w:rFonts w:hint="eastAsia"/>
          <w:color w:val="000000"/>
        </w:rPr>
        <w:t>动画的定义（次重点）与本质（重点）：</w:t>
      </w:r>
    </w:p>
    <w:p w14:paraId="4DADD2D7" w14:textId="77777777" w:rsidR="002E3D51" w:rsidRDefault="00000000">
      <w:pPr>
        <w:pStyle w:val="13"/>
        <w:ind w:firstLineChars="300" w:firstLine="630"/>
        <w:rPr>
          <w:color w:val="000000"/>
        </w:rPr>
      </w:pPr>
      <w:r>
        <w:rPr>
          <w:rFonts w:hint="eastAsia"/>
          <w:color w:val="000000"/>
        </w:rPr>
        <w:t>识记：动画的英文以及含义、动画定义、卡通定义、不同词典中对动画片的定义。</w:t>
      </w:r>
    </w:p>
    <w:p w14:paraId="207E5475" w14:textId="77777777" w:rsidR="002E3D51" w:rsidRDefault="00000000">
      <w:pPr>
        <w:pStyle w:val="13"/>
        <w:tabs>
          <w:tab w:val="left" w:pos="540"/>
        </w:tabs>
        <w:ind w:firstLineChars="300" w:firstLine="630"/>
        <w:rPr>
          <w:color w:val="000000"/>
        </w:rPr>
      </w:pPr>
      <w:r>
        <w:rPr>
          <w:rFonts w:hint="eastAsia"/>
          <w:color w:val="000000"/>
        </w:rPr>
        <w:t>理解：动画叙事手段、审美功能、制作手段的不同作用。</w:t>
      </w:r>
    </w:p>
    <w:p w14:paraId="297ABCFC" w14:textId="77777777" w:rsidR="002E3D51" w:rsidRDefault="00000000">
      <w:pPr>
        <w:pStyle w:val="13"/>
        <w:ind w:leftChars="300" w:left="1260" w:hangingChars="300" w:hanging="630"/>
        <w:rPr>
          <w:color w:val="000000"/>
        </w:rPr>
      </w:pPr>
      <w:r>
        <w:rPr>
          <w:rFonts w:hint="eastAsia"/>
          <w:color w:val="000000"/>
        </w:rPr>
        <w:t>应用：能够阐述卡通和动画两种艺术表现形式的区别。</w:t>
      </w:r>
    </w:p>
    <w:p w14:paraId="64B0D707" w14:textId="77777777" w:rsidR="002E3D51" w:rsidRDefault="00000000">
      <w:pPr>
        <w:pStyle w:val="13"/>
        <w:rPr>
          <w:color w:val="000000"/>
        </w:rPr>
      </w:pPr>
      <w:r>
        <w:rPr>
          <w:rFonts w:hint="eastAsia"/>
          <w:color w:val="000000"/>
        </w:rPr>
        <w:t>（二）动画的本质：</w:t>
      </w:r>
    </w:p>
    <w:p w14:paraId="6F360C52" w14:textId="77777777" w:rsidR="002E3D51" w:rsidRDefault="00000000">
      <w:pPr>
        <w:pStyle w:val="13"/>
        <w:rPr>
          <w:color w:val="000000"/>
        </w:rPr>
      </w:pPr>
      <w:r>
        <w:rPr>
          <w:rFonts w:hint="eastAsia"/>
          <w:color w:val="000000"/>
        </w:rPr>
        <w:t xml:space="preserve">      识记：动画的运动性概念。（重点）</w:t>
      </w:r>
    </w:p>
    <w:p w14:paraId="07838B65" w14:textId="77777777" w:rsidR="002E3D51" w:rsidRDefault="00000000">
      <w:pPr>
        <w:pStyle w:val="13"/>
        <w:rPr>
          <w:color w:val="000000"/>
        </w:rPr>
      </w:pPr>
      <w:r>
        <w:rPr>
          <w:rFonts w:hint="eastAsia"/>
          <w:color w:val="000000"/>
        </w:rPr>
        <w:t xml:space="preserve">      理解：动画的假定性的理解。（重点）</w:t>
      </w:r>
    </w:p>
    <w:p w14:paraId="5C8760DB" w14:textId="77777777" w:rsidR="002E3D51" w:rsidRDefault="00000000">
      <w:pPr>
        <w:pStyle w:val="13"/>
        <w:rPr>
          <w:color w:val="000000"/>
        </w:rPr>
      </w:pPr>
      <w:r>
        <w:rPr>
          <w:rFonts w:hint="eastAsia"/>
          <w:color w:val="000000"/>
        </w:rPr>
        <w:t xml:space="preserve">      应用：动画的制作性的阐述与应用。（次重点）</w:t>
      </w:r>
    </w:p>
    <w:p w14:paraId="509B901E" w14:textId="77777777" w:rsidR="002E3D51" w:rsidRDefault="00000000">
      <w:pPr>
        <w:pStyle w:val="13"/>
        <w:rPr>
          <w:color w:val="000000"/>
        </w:rPr>
      </w:pPr>
      <w:r>
        <w:rPr>
          <w:rFonts w:hint="eastAsia"/>
          <w:color w:val="000000"/>
        </w:rPr>
        <w:t>（三）动画片的特征：</w:t>
      </w:r>
    </w:p>
    <w:p w14:paraId="7AF4B193" w14:textId="77777777" w:rsidR="002E3D51" w:rsidRDefault="00000000">
      <w:pPr>
        <w:pStyle w:val="13"/>
        <w:rPr>
          <w:color w:val="000000"/>
        </w:rPr>
      </w:pPr>
      <w:r>
        <w:rPr>
          <w:rFonts w:hint="eastAsia"/>
          <w:color w:val="000000"/>
        </w:rPr>
        <w:t xml:space="preserve">      识记：动画的叙事性阐述。（次重点）</w:t>
      </w:r>
    </w:p>
    <w:p w14:paraId="184D5D13" w14:textId="77777777" w:rsidR="002E3D51" w:rsidRDefault="00000000">
      <w:pPr>
        <w:pStyle w:val="13"/>
        <w:rPr>
          <w:color w:val="000000"/>
        </w:rPr>
      </w:pPr>
      <w:r>
        <w:rPr>
          <w:rFonts w:hint="eastAsia"/>
          <w:color w:val="000000"/>
        </w:rPr>
        <w:lastRenderedPageBreak/>
        <w:t xml:space="preserve">      理解：动画的绘画工艺性的理解、动画夸张的分类。（次重点）</w:t>
      </w:r>
    </w:p>
    <w:p w14:paraId="6AF8615D" w14:textId="77777777" w:rsidR="002E3D51" w:rsidRDefault="00000000">
      <w:pPr>
        <w:pStyle w:val="13"/>
        <w:rPr>
          <w:color w:val="000000"/>
        </w:rPr>
      </w:pPr>
      <w:r>
        <w:rPr>
          <w:rFonts w:hint="eastAsia"/>
          <w:color w:val="000000"/>
        </w:rPr>
        <w:t xml:space="preserve">      应用：动画的艺术性的阐述与应用（重点）</w:t>
      </w:r>
    </w:p>
    <w:p w14:paraId="55BC2738" w14:textId="77777777" w:rsidR="002E3D51" w:rsidRDefault="00000000">
      <w:pPr>
        <w:pStyle w:val="13"/>
        <w:rPr>
          <w:color w:val="FF0000"/>
        </w:rPr>
      </w:pPr>
      <w:r>
        <w:rPr>
          <w:rFonts w:hint="eastAsia"/>
          <w:color w:val="FF0000"/>
        </w:rPr>
        <w:t xml:space="preserve">    </w:t>
      </w:r>
    </w:p>
    <w:p w14:paraId="2E3961B1" w14:textId="77777777" w:rsidR="002E3D51" w:rsidRDefault="00000000">
      <w:pPr>
        <w:pStyle w:val="13"/>
        <w:rPr>
          <w:color w:val="000000"/>
        </w:rPr>
      </w:pPr>
      <w:r>
        <w:rPr>
          <w:rFonts w:hint="eastAsia"/>
          <w:color w:val="000000"/>
        </w:rPr>
        <w:t xml:space="preserve">                             </w:t>
      </w:r>
      <w:r>
        <w:rPr>
          <w:rFonts w:hint="eastAsia"/>
          <w:b/>
          <w:bCs/>
          <w:color w:val="000000"/>
        </w:rPr>
        <w:t>第二章  动画的起源与发展</w:t>
      </w:r>
    </w:p>
    <w:p w14:paraId="6A658EAD" w14:textId="77777777" w:rsidR="002E3D51" w:rsidRDefault="00000000">
      <w:pPr>
        <w:pStyle w:val="13"/>
        <w:rPr>
          <w:color w:val="000000"/>
        </w:rPr>
      </w:pPr>
      <w:r>
        <w:rPr>
          <w:rFonts w:hint="eastAsia"/>
          <w:color w:val="000000"/>
        </w:rPr>
        <w:t>一、学习目的与要求</w:t>
      </w:r>
    </w:p>
    <w:p w14:paraId="551F78B5" w14:textId="77777777" w:rsidR="002E3D51" w:rsidRDefault="00000000">
      <w:pPr>
        <w:pStyle w:val="13"/>
        <w:ind w:firstLineChars="200" w:firstLine="420"/>
        <w:rPr>
          <w:color w:val="000000"/>
        </w:rPr>
      </w:pPr>
      <w:r>
        <w:rPr>
          <w:rFonts w:hint="eastAsia"/>
          <w:color w:val="000000"/>
        </w:rPr>
        <w:t>本章介绍动画的起源与发展历程。要求通过本章学习，了解动画不同地域与时期的起源与发展历程，理解动画思维，进而理解不同的动画艺术表现形式。</w:t>
      </w:r>
    </w:p>
    <w:p w14:paraId="3366AD3E" w14:textId="77777777" w:rsidR="002E3D51" w:rsidRDefault="00000000">
      <w:pPr>
        <w:pStyle w:val="13"/>
        <w:rPr>
          <w:color w:val="000000"/>
        </w:rPr>
      </w:pPr>
      <w:r>
        <w:rPr>
          <w:rFonts w:hint="eastAsia"/>
          <w:color w:val="000000"/>
        </w:rPr>
        <w:t xml:space="preserve">二、考核知识点与考核目标：       </w:t>
      </w:r>
    </w:p>
    <w:p w14:paraId="0510F62C" w14:textId="77777777" w:rsidR="002E3D51" w:rsidRDefault="00000000">
      <w:pPr>
        <w:pStyle w:val="13"/>
        <w:rPr>
          <w:color w:val="000000"/>
        </w:rPr>
      </w:pPr>
      <w:r>
        <w:rPr>
          <w:rFonts w:hint="eastAsia"/>
          <w:color w:val="000000"/>
        </w:rPr>
        <w:t>（一）动画的产生与起源：</w:t>
      </w:r>
    </w:p>
    <w:p w14:paraId="76C0B6DF" w14:textId="77777777" w:rsidR="002E3D51" w:rsidRDefault="00000000">
      <w:pPr>
        <w:pStyle w:val="13"/>
        <w:ind w:leftChars="300" w:left="1260" w:hangingChars="300" w:hanging="630"/>
        <w:rPr>
          <w:color w:val="000000"/>
        </w:rPr>
      </w:pPr>
      <w:r>
        <w:rPr>
          <w:rFonts w:hint="eastAsia"/>
          <w:color w:val="000000"/>
        </w:rPr>
        <w:t>识记：人类早期的动画现象（即人类历史早期通过哪些方式记录物体运动过程）。（次重点）</w:t>
      </w:r>
    </w:p>
    <w:p w14:paraId="5A346E63" w14:textId="77777777" w:rsidR="002E3D51" w:rsidRDefault="00000000">
      <w:pPr>
        <w:pStyle w:val="13"/>
        <w:ind w:firstLineChars="300" w:firstLine="630"/>
        <w:rPr>
          <w:color w:val="000000"/>
        </w:rPr>
      </w:pPr>
      <w:r>
        <w:rPr>
          <w:rFonts w:hint="eastAsia"/>
          <w:color w:val="000000"/>
        </w:rPr>
        <w:t xml:space="preserve">理解：动画思维的概念以及对这一概念的理解；什么是视觉残留现象。（重点）    </w:t>
      </w:r>
    </w:p>
    <w:p w14:paraId="287BC307" w14:textId="77777777" w:rsidR="002E3D51" w:rsidRDefault="00000000">
      <w:pPr>
        <w:pStyle w:val="13"/>
        <w:ind w:leftChars="200" w:left="1260" w:hangingChars="400" w:hanging="840"/>
        <w:rPr>
          <w:color w:val="000000"/>
        </w:rPr>
      </w:pPr>
      <w:r>
        <w:rPr>
          <w:rFonts w:hint="eastAsia"/>
          <w:color w:val="000000"/>
        </w:rPr>
        <w:t xml:space="preserve">  应用：哪些民间游戏利用了动画原理得以实现；探索这些民间游戏是否可能借助计算机辅助技术得以延展与发扬新生命力。（重点） </w:t>
      </w:r>
    </w:p>
    <w:p w14:paraId="2EF5AF12" w14:textId="77777777" w:rsidR="002E3D51" w:rsidRDefault="00000000">
      <w:pPr>
        <w:pStyle w:val="13"/>
        <w:rPr>
          <w:color w:val="000000"/>
        </w:rPr>
      </w:pPr>
      <w:r>
        <w:rPr>
          <w:rFonts w:hint="eastAsia"/>
          <w:color w:val="000000"/>
        </w:rPr>
        <w:t>（二）动画电影的产生与起源：</w:t>
      </w:r>
    </w:p>
    <w:p w14:paraId="224A22FA" w14:textId="77777777" w:rsidR="002E3D51" w:rsidRDefault="00000000">
      <w:pPr>
        <w:pStyle w:val="13"/>
        <w:ind w:firstLineChars="300" w:firstLine="630"/>
        <w:rPr>
          <w:color w:val="000000"/>
        </w:rPr>
      </w:pPr>
      <w:r>
        <w:rPr>
          <w:rFonts w:hint="eastAsia"/>
          <w:color w:val="000000"/>
        </w:rPr>
        <w:t>识记：（一般）</w:t>
      </w:r>
    </w:p>
    <w:p w14:paraId="112C97B5" w14:textId="77777777" w:rsidR="002E3D51" w:rsidRDefault="00000000">
      <w:pPr>
        <w:pStyle w:val="13"/>
        <w:ind w:leftChars="600" w:left="1260"/>
        <w:rPr>
          <w:color w:val="000000"/>
        </w:rPr>
      </w:pPr>
      <w:r>
        <w:rPr>
          <w:rFonts w:hint="eastAsia"/>
          <w:color w:val="000000"/>
        </w:rPr>
        <w:t>动画的诞生具体时间以及这一天法国光学家埃米尔.雷诺发明的何种东西获得专利 。</w:t>
      </w:r>
    </w:p>
    <w:p w14:paraId="76C4A7C8" w14:textId="77777777" w:rsidR="002E3D51" w:rsidRDefault="00000000">
      <w:pPr>
        <w:pStyle w:val="13"/>
        <w:ind w:leftChars="600" w:left="1260"/>
        <w:rPr>
          <w:color w:val="000000"/>
        </w:rPr>
      </w:pPr>
      <w:r>
        <w:rPr>
          <w:rFonts w:hint="eastAsia"/>
          <w:color w:val="000000"/>
        </w:rPr>
        <w:t>法国卢米埃尔兄弟于何时放映哪些电影引起轰动而把那天定为电影日。</w:t>
      </w:r>
    </w:p>
    <w:p w14:paraId="7165AA3A" w14:textId="77777777" w:rsidR="002E3D51" w:rsidRDefault="00000000">
      <w:pPr>
        <w:pStyle w:val="13"/>
        <w:ind w:leftChars="600" w:left="1260"/>
        <w:rPr>
          <w:color w:val="000000"/>
        </w:rPr>
      </w:pPr>
      <w:r>
        <w:rPr>
          <w:rFonts w:hint="eastAsia"/>
          <w:color w:val="000000"/>
        </w:rPr>
        <w:t>动画历史中有哪些举足轻重的人物做了哪些不懈努力成就了今天电影与动画的巨大成功。</w:t>
      </w:r>
    </w:p>
    <w:p w14:paraId="64405599" w14:textId="77777777" w:rsidR="002E3D51" w:rsidRDefault="00000000">
      <w:pPr>
        <w:pStyle w:val="13"/>
        <w:ind w:left="420"/>
        <w:rPr>
          <w:color w:val="000000"/>
        </w:rPr>
      </w:pPr>
      <w:r>
        <w:rPr>
          <w:rFonts w:hint="eastAsia"/>
          <w:color w:val="000000"/>
        </w:rPr>
        <w:t xml:space="preserve">  理解：动画的原理。（重点）</w:t>
      </w:r>
    </w:p>
    <w:p w14:paraId="1320C964" w14:textId="77777777" w:rsidR="002E3D51" w:rsidRDefault="00000000">
      <w:pPr>
        <w:pStyle w:val="13"/>
        <w:numPr>
          <w:ilvl w:val="0"/>
          <w:numId w:val="1"/>
        </w:numPr>
        <w:rPr>
          <w:color w:val="000000"/>
        </w:rPr>
      </w:pPr>
      <w:r>
        <w:rPr>
          <w:rFonts w:hint="eastAsia"/>
          <w:color w:val="000000"/>
        </w:rPr>
        <w:t>动画的发展：</w:t>
      </w:r>
    </w:p>
    <w:p w14:paraId="6BDAD000" w14:textId="77777777" w:rsidR="002E3D51" w:rsidRDefault="00000000">
      <w:pPr>
        <w:pStyle w:val="13"/>
        <w:ind w:firstLineChars="250" w:firstLine="525"/>
        <w:rPr>
          <w:color w:val="000000"/>
        </w:rPr>
      </w:pPr>
      <w:r>
        <w:rPr>
          <w:rFonts w:hint="eastAsia"/>
          <w:color w:val="000000"/>
        </w:rPr>
        <w:t>识记：（一般）</w:t>
      </w:r>
    </w:p>
    <w:p w14:paraId="446A8590" w14:textId="77777777" w:rsidR="002E3D51" w:rsidRDefault="00000000">
      <w:pPr>
        <w:pStyle w:val="13"/>
        <w:ind w:leftChars="450" w:left="1260" w:hangingChars="150" w:hanging="315"/>
        <w:rPr>
          <w:color w:val="000000"/>
        </w:rPr>
      </w:pPr>
      <w:r>
        <w:rPr>
          <w:rFonts w:hint="eastAsia"/>
          <w:color w:val="000000"/>
        </w:rPr>
        <w:t>1 1911年，美国动画家温瑟.麦凯制作了第一部彩色动画电影《小尼莫》，这部动画改编于他自己的漫画作品《小尼莫梦游士》。</w:t>
      </w:r>
    </w:p>
    <w:p w14:paraId="4592BF00" w14:textId="77777777" w:rsidR="002E3D51" w:rsidRDefault="00000000">
      <w:pPr>
        <w:pStyle w:val="13"/>
        <w:ind w:leftChars="450" w:left="1155" w:hangingChars="100" w:hanging="210"/>
        <w:rPr>
          <w:color w:val="000000"/>
        </w:rPr>
      </w:pPr>
      <w:r>
        <w:rPr>
          <w:rFonts w:hint="eastAsia"/>
          <w:color w:val="000000"/>
        </w:rPr>
        <w:t>2 1914年，美国动画家温瑟.麦凯制作了第一部真正意义的动画电影《恐龙葛蒂》，这是一部真人与动画合成的影片，具有人物性格和完成的故事情节。</w:t>
      </w:r>
    </w:p>
    <w:p w14:paraId="29B64D1A" w14:textId="77777777" w:rsidR="002E3D51" w:rsidRDefault="00000000">
      <w:pPr>
        <w:pStyle w:val="13"/>
        <w:ind w:leftChars="450" w:left="1155" w:hangingChars="100" w:hanging="210"/>
        <w:rPr>
          <w:color w:val="000000"/>
        </w:rPr>
      </w:pPr>
      <w:r>
        <w:rPr>
          <w:rFonts w:hint="eastAsia"/>
          <w:color w:val="000000"/>
        </w:rPr>
        <w:t>3 1915年，马克思.佛莱雪发明转描仪，他的著名作品《墨水瓶人》就是利用转描仪完成。</w:t>
      </w:r>
    </w:p>
    <w:p w14:paraId="51B899B6" w14:textId="77777777" w:rsidR="002E3D51" w:rsidRDefault="00000000">
      <w:pPr>
        <w:pStyle w:val="13"/>
        <w:ind w:leftChars="450" w:left="1155" w:hangingChars="100" w:hanging="210"/>
        <w:rPr>
          <w:color w:val="000000"/>
        </w:rPr>
      </w:pPr>
      <w:r>
        <w:rPr>
          <w:rFonts w:hint="eastAsia"/>
          <w:color w:val="000000"/>
        </w:rPr>
        <w:t>4 1919年，派特.苏利文公司出品的《猫的闹剧》标准着一种崭新的电影方式出现以及动画工业模式的开辟。</w:t>
      </w:r>
    </w:p>
    <w:p w14:paraId="31EDCEF5" w14:textId="77777777" w:rsidR="002E3D51" w:rsidRDefault="00000000">
      <w:pPr>
        <w:pStyle w:val="13"/>
        <w:ind w:firstLineChars="450" w:firstLine="945"/>
        <w:rPr>
          <w:color w:val="000000"/>
        </w:rPr>
      </w:pPr>
      <w:r>
        <w:rPr>
          <w:rFonts w:hint="eastAsia"/>
          <w:color w:val="000000"/>
        </w:rPr>
        <w:t>5 1937年，迪斯尼制作了世界第一部彩色动画长片《白雪公主》。</w:t>
      </w:r>
    </w:p>
    <w:p w14:paraId="0B295FCE" w14:textId="77777777" w:rsidR="002E3D51" w:rsidRDefault="00000000">
      <w:pPr>
        <w:pStyle w:val="13"/>
        <w:ind w:leftChars="200" w:left="1260" w:hangingChars="400" w:hanging="840"/>
        <w:rPr>
          <w:color w:val="FF0000"/>
        </w:rPr>
      </w:pPr>
      <w:r>
        <w:rPr>
          <w:rFonts w:hint="eastAsia"/>
          <w:color w:val="000000"/>
        </w:rPr>
        <w:t xml:space="preserve"> 理解：为什么说迪斯尼公司改写了动画的历史地位，成为动画商业发展的里程碑。（重点）</w:t>
      </w:r>
    </w:p>
    <w:p w14:paraId="4D4D0A4C" w14:textId="77777777" w:rsidR="002E3D51" w:rsidRDefault="002E3D51">
      <w:pPr>
        <w:pStyle w:val="13"/>
        <w:ind w:left="840"/>
        <w:jc w:val="center"/>
        <w:rPr>
          <w:color w:val="FF0000"/>
        </w:rPr>
      </w:pPr>
    </w:p>
    <w:p w14:paraId="1F90E2BF" w14:textId="77777777" w:rsidR="002E3D51" w:rsidRDefault="00000000">
      <w:pPr>
        <w:pStyle w:val="13"/>
        <w:numPr>
          <w:ilvl w:val="1"/>
          <w:numId w:val="0"/>
        </w:numPr>
        <w:jc w:val="center"/>
        <w:rPr>
          <w:b/>
          <w:bCs/>
          <w:color w:val="000000"/>
        </w:rPr>
      </w:pPr>
      <w:r>
        <w:rPr>
          <w:rFonts w:hint="eastAsia"/>
          <w:b/>
          <w:bCs/>
          <w:color w:val="000000"/>
        </w:rPr>
        <w:t>第三章   动画的类型</w:t>
      </w:r>
    </w:p>
    <w:p w14:paraId="14578AC3" w14:textId="77777777" w:rsidR="002E3D51" w:rsidRDefault="00000000">
      <w:pPr>
        <w:pStyle w:val="13"/>
        <w:rPr>
          <w:b/>
          <w:bCs/>
          <w:color w:val="000000"/>
        </w:rPr>
      </w:pPr>
      <w:r>
        <w:rPr>
          <w:rFonts w:hint="eastAsia"/>
          <w:b/>
          <w:bCs/>
          <w:color w:val="000000"/>
        </w:rPr>
        <w:t>一、学习目的与要求</w:t>
      </w:r>
    </w:p>
    <w:p w14:paraId="7D73185A" w14:textId="77777777" w:rsidR="002E3D51" w:rsidRDefault="00000000">
      <w:pPr>
        <w:pStyle w:val="13"/>
        <w:ind w:firstLineChars="200" w:firstLine="420"/>
        <w:rPr>
          <w:color w:val="000000"/>
        </w:rPr>
      </w:pPr>
      <w:r>
        <w:rPr>
          <w:rFonts w:hint="eastAsia"/>
          <w:color w:val="000000"/>
        </w:rPr>
        <w:t>本章介绍动画艺术的不同类型以及不同类型动画的形成原因，要求重点了解平面动画类、立体动画类以及计算机动画类不同艺术表现特点，并深刻理解戏剧性表达是动画用画面和声音语言讲述故事的共同规律，以及商业动画成功运营的特点。</w:t>
      </w:r>
    </w:p>
    <w:p w14:paraId="437A39C5" w14:textId="77777777" w:rsidR="002E3D51" w:rsidRDefault="00000000">
      <w:pPr>
        <w:pStyle w:val="13"/>
        <w:rPr>
          <w:b/>
          <w:bCs/>
          <w:color w:val="000000"/>
        </w:rPr>
      </w:pPr>
      <w:r>
        <w:rPr>
          <w:rFonts w:hint="eastAsia"/>
          <w:b/>
          <w:bCs/>
          <w:color w:val="000000"/>
        </w:rPr>
        <w:t xml:space="preserve">二、考核知识点与考核目标       </w:t>
      </w:r>
    </w:p>
    <w:p w14:paraId="430704D2" w14:textId="77777777" w:rsidR="002E3D51" w:rsidRDefault="00000000">
      <w:pPr>
        <w:pStyle w:val="13"/>
        <w:rPr>
          <w:color w:val="000000"/>
        </w:rPr>
      </w:pPr>
      <w:r>
        <w:rPr>
          <w:rFonts w:hint="eastAsia"/>
          <w:color w:val="000000"/>
        </w:rPr>
        <w:t>（一）动画类型形成原因：</w:t>
      </w:r>
    </w:p>
    <w:p w14:paraId="7F50C659" w14:textId="77777777" w:rsidR="002E3D51" w:rsidRDefault="00000000">
      <w:pPr>
        <w:pStyle w:val="13"/>
        <w:ind w:firstLineChars="300" w:firstLine="630"/>
        <w:rPr>
          <w:color w:val="000000"/>
        </w:rPr>
      </w:pPr>
      <w:r>
        <w:rPr>
          <w:rFonts w:hint="eastAsia"/>
          <w:color w:val="000000"/>
        </w:rPr>
        <w:t>识记：不同动画类型形成原因。（一般）</w:t>
      </w:r>
    </w:p>
    <w:p w14:paraId="58D65145" w14:textId="77777777" w:rsidR="002E3D51" w:rsidRDefault="00000000">
      <w:pPr>
        <w:pStyle w:val="13"/>
        <w:numPr>
          <w:ilvl w:val="0"/>
          <w:numId w:val="2"/>
        </w:numPr>
        <w:rPr>
          <w:color w:val="000000"/>
        </w:rPr>
      </w:pPr>
      <w:r>
        <w:rPr>
          <w:rFonts w:hint="eastAsia"/>
          <w:color w:val="000000"/>
        </w:rPr>
        <w:lastRenderedPageBreak/>
        <w:t>动画的类型：</w:t>
      </w:r>
    </w:p>
    <w:p w14:paraId="30F8B788" w14:textId="77777777" w:rsidR="002E3D51" w:rsidRDefault="00000000">
      <w:pPr>
        <w:pStyle w:val="13"/>
        <w:ind w:firstLineChars="300" w:firstLine="630"/>
        <w:rPr>
          <w:color w:val="000000"/>
        </w:rPr>
      </w:pPr>
      <w:r>
        <w:rPr>
          <w:rFonts w:hint="eastAsia"/>
          <w:color w:val="000000"/>
        </w:rPr>
        <w:t>理解：（次重点）</w:t>
      </w:r>
    </w:p>
    <w:p w14:paraId="50A5B2B9" w14:textId="77777777" w:rsidR="002E3D51" w:rsidRDefault="00000000">
      <w:pPr>
        <w:pStyle w:val="13"/>
        <w:ind w:leftChars="600" w:left="1260"/>
        <w:rPr>
          <w:color w:val="000000"/>
        </w:rPr>
      </w:pPr>
      <w:r>
        <w:rPr>
          <w:rFonts w:hint="eastAsia"/>
          <w:color w:val="000000"/>
        </w:rPr>
        <w:t>平面动画分类以及不同类型平面动画的艺术特色。</w:t>
      </w:r>
    </w:p>
    <w:p w14:paraId="7FC646A2" w14:textId="77777777" w:rsidR="002E3D51" w:rsidRDefault="00000000">
      <w:pPr>
        <w:pStyle w:val="13"/>
        <w:ind w:leftChars="600" w:left="1260"/>
        <w:rPr>
          <w:color w:val="000000"/>
        </w:rPr>
      </w:pPr>
      <w:r>
        <w:rPr>
          <w:rFonts w:hint="eastAsia"/>
          <w:color w:val="000000"/>
        </w:rPr>
        <w:t>立体动画分类以及不同类型立体动画艺术特色。</w:t>
      </w:r>
    </w:p>
    <w:p w14:paraId="7490B67A" w14:textId="77777777" w:rsidR="002E3D51" w:rsidRDefault="00000000">
      <w:pPr>
        <w:pStyle w:val="13"/>
        <w:ind w:left="420" w:firstLineChars="400" w:firstLine="840"/>
        <w:rPr>
          <w:color w:val="000000"/>
        </w:rPr>
      </w:pPr>
      <w:r>
        <w:rPr>
          <w:rFonts w:hint="eastAsia"/>
          <w:color w:val="000000"/>
        </w:rPr>
        <w:t>计算机动画分类以及不同类型计算机动画艺术特色。</w:t>
      </w:r>
    </w:p>
    <w:p w14:paraId="6EB54973" w14:textId="77777777" w:rsidR="002E3D51" w:rsidRDefault="00000000">
      <w:pPr>
        <w:pStyle w:val="13"/>
        <w:ind w:left="420" w:firstLineChars="400" w:firstLine="840"/>
        <w:rPr>
          <w:color w:val="000000"/>
        </w:rPr>
      </w:pPr>
      <w:r>
        <w:rPr>
          <w:rFonts w:hint="eastAsia"/>
          <w:color w:val="000000"/>
        </w:rPr>
        <w:t>其他形式动画分类以及不同类型的动画艺术特色。</w:t>
      </w:r>
    </w:p>
    <w:p w14:paraId="3BCFA69B" w14:textId="77777777" w:rsidR="002E3D51" w:rsidRDefault="00000000">
      <w:pPr>
        <w:pStyle w:val="13"/>
        <w:ind w:leftChars="300" w:left="7560" w:hangingChars="3300" w:hanging="6930"/>
        <w:rPr>
          <w:color w:val="000000"/>
        </w:rPr>
      </w:pPr>
      <w:r>
        <w:rPr>
          <w:rFonts w:hint="eastAsia"/>
          <w:color w:val="000000"/>
        </w:rPr>
        <w:t>应用：（重点）</w:t>
      </w:r>
    </w:p>
    <w:p w14:paraId="28375C74" w14:textId="77777777" w:rsidR="002E3D51" w:rsidRDefault="00000000">
      <w:pPr>
        <w:pStyle w:val="13"/>
        <w:ind w:leftChars="600" w:left="7560" w:hangingChars="3000" w:hanging="6300"/>
        <w:rPr>
          <w:color w:val="000000"/>
        </w:rPr>
      </w:pPr>
      <w:r>
        <w:rPr>
          <w:rFonts w:hint="eastAsia"/>
          <w:color w:val="000000"/>
        </w:rPr>
        <w:t>影院动画片与其他媒体动画相比在制作方式、形象风格、叙事等方面的特点。</w:t>
      </w:r>
    </w:p>
    <w:p w14:paraId="6EE2A74E" w14:textId="77777777" w:rsidR="002E3D51" w:rsidRDefault="00000000">
      <w:pPr>
        <w:pStyle w:val="13"/>
        <w:ind w:leftChars="600" w:left="7560" w:hangingChars="3000" w:hanging="6300"/>
        <w:rPr>
          <w:color w:val="000000"/>
        </w:rPr>
      </w:pPr>
      <w:r>
        <w:rPr>
          <w:rFonts w:hint="eastAsia"/>
          <w:color w:val="000000"/>
        </w:rPr>
        <w:t>与影院动画片相比电视动画片特点。</w:t>
      </w:r>
    </w:p>
    <w:p w14:paraId="08393B06" w14:textId="77777777" w:rsidR="002E3D51" w:rsidRDefault="00000000">
      <w:pPr>
        <w:pStyle w:val="13"/>
        <w:ind w:leftChars="600" w:left="7560" w:hangingChars="3000" w:hanging="6300"/>
        <w:rPr>
          <w:color w:val="000000"/>
        </w:rPr>
      </w:pPr>
      <w:r>
        <w:rPr>
          <w:rFonts w:hint="eastAsia"/>
          <w:color w:val="000000"/>
        </w:rPr>
        <w:t>商业动画运营成功的特点。</w:t>
      </w:r>
    </w:p>
    <w:p w14:paraId="169A0703" w14:textId="77777777" w:rsidR="002E3D51" w:rsidRDefault="00000000">
      <w:pPr>
        <w:pStyle w:val="13"/>
        <w:ind w:leftChars="600" w:left="7560" w:hangingChars="3000" w:hanging="6300"/>
        <w:rPr>
          <w:color w:val="000000"/>
        </w:rPr>
      </w:pPr>
      <w:r>
        <w:rPr>
          <w:rFonts w:hint="eastAsia"/>
          <w:color w:val="000000"/>
        </w:rPr>
        <w:t>艺术动画片特点。</w:t>
      </w:r>
    </w:p>
    <w:p w14:paraId="2E0BA98D" w14:textId="77777777" w:rsidR="002E3D51" w:rsidRDefault="002E3D51">
      <w:pPr>
        <w:pStyle w:val="13"/>
        <w:ind w:leftChars="600" w:left="7560" w:hangingChars="3000" w:hanging="6300"/>
        <w:rPr>
          <w:color w:val="000000"/>
        </w:rPr>
      </w:pPr>
    </w:p>
    <w:p w14:paraId="10744730" w14:textId="77777777" w:rsidR="002E3D51" w:rsidRDefault="00000000">
      <w:pPr>
        <w:pStyle w:val="13"/>
        <w:numPr>
          <w:ilvl w:val="0"/>
          <w:numId w:val="3"/>
        </w:numPr>
        <w:jc w:val="center"/>
        <w:rPr>
          <w:b/>
          <w:bCs/>
          <w:color w:val="000000"/>
        </w:rPr>
      </w:pPr>
      <w:r>
        <w:rPr>
          <w:rFonts w:hint="eastAsia"/>
          <w:b/>
          <w:bCs/>
          <w:color w:val="000000"/>
        </w:rPr>
        <w:t xml:space="preserve"> 动画的风格流派</w:t>
      </w:r>
    </w:p>
    <w:p w14:paraId="57DBC26B" w14:textId="77777777" w:rsidR="002E3D51" w:rsidRDefault="00000000">
      <w:pPr>
        <w:pStyle w:val="13"/>
        <w:rPr>
          <w:b/>
          <w:bCs/>
          <w:color w:val="000000"/>
        </w:rPr>
      </w:pPr>
      <w:r>
        <w:rPr>
          <w:rFonts w:hint="eastAsia"/>
          <w:b/>
          <w:bCs/>
          <w:color w:val="000000"/>
        </w:rPr>
        <w:t>一、学习目的与要求</w:t>
      </w:r>
    </w:p>
    <w:p w14:paraId="24BE75BD" w14:textId="77777777" w:rsidR="002E3D51" w:rsidRDefault="00000000">
      <w:pPr>
        <w:pStyle w:val="12"/>
        <w:ind w:left="0" w:firstLineChars="200" w:firstLine="420"/>
        <w:rPr>
          <w:color w:val="000000"/>
        </w:rPr>
      </w:pPr>
      <w:r>
        <w:rPr>
          <w:rFonts w:hint="eastAsia"/>
          <w:color w:val="000000"/>
        </w:rPr>
        <w:t>本章介绍不同地域文化与国家意识形态影响下形成的不同动画艺术风格，</w:t>
      </w:r>
      <w:r>
        <w:rPr>
          <w:rFonts w:hint="eastAsia"/>
          <w:szCs w:val="21"/>
        </w:rPr>
        <w:t>要求学生在了解动画的历史、类型及制作流程基础上能够学以致用，学会鉴赏与分析。</w:t>
      </w:r>
      <w:r>
        <w:rPr>
          <w:rFonts w:hint="eastAsia"/>
          <w:szCs w:val="21"/>
        </w:rPr>
        <w:t xml:space="preserve"> </w:t>
      </w:r>
    </w:p>
    <w:p w14:paraId="39B79898" w14:textId="77777777" w:rsidR="002E3D51" w:rsidRDefault="00000000">
      <w:pPr>
        <w:pStyle w:val="13"/>
        <w:rPr>
          <w:b/>
          <w:bCs/>
          <w:color w:val="000000"/>
        </w:rPr>
      </w:pPr>
      <w:r>
        <w:rPr>
          <w:rFonts w:hint="eastAsia"/>
          <w:b/>
          <w:bCs/>
          <w:color w:val="000000"/>
        </w:rPr>
        <w:t xml:space="preserve">二、考核知识点与考核目标       </w:t>
      </w:r>
    </w:p>
    <w:p w14:paraId="5365DD41" w14:textId="77777777" w:rsidR="002E3D51" w:rsidRDefault="00000000">
      <w:pPr>
        <w:pStyle w:val="13"/>
        <w:rPr>
          <w:color w:val="000000"/>
        </w:rPr>
      </w:pPr>
      <w:r>
        <w:rPr>
          <w:rFonts w:hint="eastAsia"/>
          <w:color w:val="000000"/>
        </w:rPr>
        <w:t>（一）美国动画：</w:t>
      </w:r>
    </w:p>
    <w:p w14:paraId="05E5DEE2" w14:textId="77777777" w:rsidR="002E3D51" w:rsidRDefault="00000000">
      <w:pPr>
        <w:pStyle w:val="13"/>
        <w:ind w:firstLineChars="300" w:firstLine="630"/>
        <w:rPr>
          <w:color w:val="000000"/>
        </w:rPr>
      </w:pPr>
      <w:r>
        <w:rPr>
          <w:rFonts w:hint="eastAsia"/>
          <w:color w:val="000000"/>
        </w:rPr>
        <w:t>识记：美国动画艺术家代表作以及贡献（一般）</w:t>
      </w:r>
    </w:p>
    <w:p w14:paraId="5EA43687" w14:textId="77777777" w:rsidR="002E3D51" w:rsidRDefault="00000000">
      <w:pPr>
        <w:pStyle w:val="13"/>
        <w:ind w:left="420" w:firstLineChars="100" w:firstLine="210"/>
        <w:rPr>
          <w:color w:val="000000"/>
        </w:rPr>
      </w:pPr>
      <w:r>
        <w:rPr>
          <w:rFonts w:hint="eastAsia"/>
          <w:color w:val="000000"/>
        </w:rPr>
        <w:t>理解：美国主流动画特征。（次重点）</w:t>
      </w:r>
    </w:p>
    <w:p w14:paraId="5CCCBC3F" w14:textId="77777777" w:rsidR="002E3D51" w:rsidRDefault="00000000">
      <w:pPr>
        <w:pStyle w:val="13"/>
        <w:rPr>
          <w:color w:val="000000"/>
        </w:rPr>
      </w:pPr>
      <w:r>
        <w:rPr>
          <w:rFonts w:hint="eastAsia"/>
          <w:color w:val="000000"/>
        </w:rPr>
        <w:t>（二）加拿大动画：</w:t>
      </w:r>
    </w:p>
    <w:p w14:paraId="355EA99C" w14:textId="77777777" w:rsidR="002E3D51" w:rsidRDefault="00000000">
      <w:pPr>
        <w:pStyle w:val="13"/>
        <w:ind w:firstLineChars="300" w:firstLine="630"/>
        <w:rPr>
          <w:color w:val="000000"/>
        </w:rPr>
      </w:pPr>
      <w:r>
        <w:rPr>
          <w:rFonts w:hint="eastAsia"/>
          <w:color w:val="000000"/>
        </w:rPr>
        <w:t xml:space="preserve"> 识记：加拿大国家电影局介绍（一般）</w:t>
      </w:r>
    </w:p>
    <w:p w14:paraId="0B9D8EA8" w14:textId="77777777" w:rsidR="002E3D51" w:rsidRDefault="00000000">
      <w:pPr>
        <w:pStyle w:val="13"/>
        <w:ind w:left="420" w:firstLineChars="100" w:firstLine="210"/>
        <w:rPr>
          <w:color w:val="000000"/>
        </w:rPr>
      </w:pPr>
      <w:r>
        <w:rPr>
          <w:rFonts w:hint="eastAsia"/>
          <w:color w:val="000000"/>
        </w:rPr>
        <w:t xml:space="preserve"> 理解：加拿大动画特征。（次重点）</w:t>
      </w:r>
    </w:p>
    <w:p w14:paraId="3676735C" w14:textId="77777777" w:rsidR="002E3D51" w:rsidRDefault="00000000">
      <w:pPr>
        <w:pStyle w:val="13"/>
        <w:ind w:left="420"/>
        <w:rPr>
          <w:color w:val="000000"/>
        </w:rPr>
      </w:pPr>
      <w:r>
        <w:rPr>
          <w:rFonts w:hint="eastAsia"/>
          <w:color w:val="000000"/>
        </w:rPr>
        <w:t xml:space="preserve">   应用：加拿大动画内涵的丰富性给我们的动画创作带来的启发。</w:t>
      </w:r>
    </w:p>
    <w:p w14:paraId="79347054" w14:textId="77777777" w:rsidR="002E3D51" w:rsidRDefault="00000000">
      <w:pPr>
        <w:pStyle w:val="13"/>
        <w:rPr>
          <w:color w:val="000000"/>
        </w:rPr>
      </w:pPr>
      <w:r>
        <w:rPr>
          <w:rFonts w:hint="eastAsia"/>
          <w:color w:val="000000"/>
        </w:rPr>
        <w:t>（三）中国动画：</w:t>
      </w:r>
    </w:p>
    <w:p w14:paraId="6BC63389" w14:textId="77777777" w:rsidR="002E3D51" w:rsidRDefault="00000000">
      <w:pPr>
        <w:pStyle w:val="13"/>
        <w:ind w:firstLineChars="300" w:firstLine="630"/>
        <w:rPr>
          <w:color w:val="000000"/>
        </w:rPr>
      </w:pPr>
      <w:r>
        <w:rPr>
          <w:rFonts w:hint="eastAsia"/>
          <w:color w:val="000000"/>
        </w:rPr>
        <w:t xml:space="preserve"> 识记：中国动画的发展历史（重点）</w:t>
      </w:r>
    </w:p>
    <w:p w14:paraId="2DB3F3B3" w14:textId="77777777" w:rsidR="002E3D51" w:rsidRDefault="00000000">
      <w:pPr>
        <w:pStyle w:val="13"/>
        <w:ind w:firstLineChars="300" w:firstLine="630"/>
        <w:rPr>
          <w:color w:val="000000"/>
        </w:rPr>
      </w:pPr>
      <w:r>
        <w:rPr>
          <w:rFonts w:hint="eastAsia"/>
          <w:color w:val="000000"/>
        </w:rPr>
        <w:t xml:space="preserve">      1萌芽时期动画艺术代表作以及这一时期动画艺术特点。</w:t>
      </w:r>
    </w:p>
    <w:p w14:paraId="6B98E747" w14:textId="77777777" w:rsidR="002E3D51" w:rsidRDefault="00000000">
      <w:pPr>
        <w:pStyle w:val="13"/>
        <w:ind w:firstLineChars="600" w:firstLine="1260"/>
        <w:rPr>
          <w:color w:val="000000"/>
        </w:rPr>
      </w:pPr>
      <w:r>
        <w:rPr>
          <w:rFonts w:hint="eastAsia"/>
          <w:color w:val="000000"/>
        </w:rPr>
        <w:t>2辉煌时期动画艺术代表作《大闹天宫》成为民族化里程碑原因。</w:t>
      </w:r>
    </w:p>
    <w:p w14:paraId="63ED730C" w14:textId="77777777" w:rsidR="002E3D51" w:rsidRDefault="00000000">
      <w:pPr>
        <w:pStyle w:val="13"/>
        <w:ind w:firstLineChars="700" w:firstLine="1470"/>
        <w:rPr>
          <w:color w:val="000000"/>
        </w:rPr>
      </w:pPr>
      <w:r>
        <w:rPr>
          <w:rFonts w:hint="eastAsia"/>
          <w:color w:val="000000"/>
        </w:rPr>
        <w:t>以及水墨动画代表作品。</w:t>
      </w:r>
    </w:p>
    <w:p w14:paraId="27636EB3" w14:textId="77777777" w:rsidR="002E3D51" w:rsidRDefault="00000000">
      <w:pPr>
        <w:pStyle w:val="13"/>
        <w:ind w:firstLineChars="600" w:firstLine="1260"/>
        <w:rPr>
          <w:color w:val="000000"/>
        </w:rPr>
      </w:pPr>
      <w:r>
        <w:rPr>
          <w:rFonts w:hint="eastAsia"/>
          <w:color w:val="000000"/>
        </w:rPr>
        <w:t>3转型时期动画艺术代表作。</w:t>
      </w:r>
    </w:p>
    <w:p w14:paraId="2C9A8C9D" w14:textId="77777777" w:rsidR="002E3D51" w:rsidRDefault="00000000">
      <w:pPr>
        <w:pStyle w:val="13"/>
        <w:ind w:firstLineChars="600" w:firstLine="1260"/>
        <w:rPr>
          <w:color w:val="000000"/>
        </w:rPr>
      </w:pPr>
      <w:r>
        <w:rPr>
          <w:rFonts w:hint="eastAsia"/>
          <w:color w:val="000000"/>
        </w:rPr>
        <w:t>4尴尬时期产生原因。</w:t>
      </w:r>
    </w:p>
    <w:p w14:paraId="401136BB" w14:textId="77777777" w:rsidR="002E3D51" w:rsidRDefault="00000000">
      <w:pPr>
        <w:pStyle w:val="13"/>
        <w:ind w:left="420" w:firstLineChars="100" w:firstLine="210"/>
        <w:rPr>
          <w:color w:val="000000"/>
        </w:rPr>
      </w:pPr>
      <w:r>
        <w:rPr>
          <w:rFonts w:hint="eastAsia"/>
          <w:color w:val="000000"/>
        </w:rPr>
        <w:t xml:space="preserve"> 理解：中国动画艺术家。（一般）</w:t>
      </w:r>
    </w:p>
    <w:p w14:paraId="6F6D79A6" w14:textId="77777777" w:rsidR="002E3D51" w:rsidRDefault="00000000">
      <w:pPr>
        <w:pStyle w:val="13"/>
        <w:ind w:left="420" w:firstLineChars="100" w:firstLine="210"/>
        <w:rPr>
          <w:color w:val="000000"/>
        </w:rPr>
      </w:pPr>
      <w:r>
        <w:rPr>
          <w:rFonts w:hint="eastAsia"/>
          <w:color w:val="000000"/>
        </w:rPr>
        <w:t xml:space="preserve"> 应用：水墨动画特征给我们的动画创作带来的启发。（重点）</w:t>
      </w:r>
    </w:p>
    <w:p w14:paraId="55E0CDB7" w14:textId="77777777" w:rsidR="002E3D51" w:rsidRDefault="00000000">
      <w:pPr>
        <w:pStyle w:val="13"/>
        <w:rPr>
          <w:color w:val="000000"/>
        </w:rPr>
      </w:pPr>
      <w:r>
        <w:rPr>
          <w:rFonts w:hint="eastAsia"/>
          <w:color w:val="000000"/>
        </w:rPr>
        <w:t>（四）日本动画</w:t>
      </w:r>
    </w:p>
    <w:p w14:paraId="2C40BB6D" w14:textId="77777777" w:rsidR="002E3D51" w:rsidRDefault="00000000">
      <w:pPr>
        <w:pStyle w:val="13"/>
        <w:ind w:left="420" w:firstLineChars="100" w:firstLine="210"/>
        <w:rPr>
          <w:color w:val="000000"/>
        </w:rPr>
      </w:pPr>
      <w:r>
        <w:rPr>
          <w:rFonts w:hint="eastAsia"/>
          <w:color w:val="000000"/>
        </w:rPr>
        <w:t xml:space="preserve"> 理解：日本动画艺术特点。（一般）</w:t>
      </w:r>
    </w:p>
    <w:p w14:paraId="4A63052F" w14:textId="77777777" w:rsidR="002E3D51" w:rsidRDefault="00000000">
      <w:pPr>
        <w:pStyle w:val="13"/>
        <w:ind w:firstLineChars="600" w:firstLine="1260"/>
        <w:rPr>
          <w:color w:val="000000"/>
        </w:rPr>
      </w:pPr>
      <w:r>
        <w:rPr>
          <w:rFonts w:hint="eastAsia"/>
          <w:color w:val="000000"/>
        </w:rPr>
        <w:t>日本动画都有哪些多样化题材。（重点）</w:t>
      </w:r>
    </w:p>
    <w:p w14:paraId="53CACBF1" w14:textId="77777777" w:rsidR="002E3D51" w:rsidRDefault="00000000">
      <w:pPr>
        <w:pStyle w:val="13"/>
        <w:ind w:left="420" w:firstLineChars="400" w:firstLine="840"/>
        <w:rPr>
          <w:color w:val="000000"/>
        </w:rPr>
      </w:pPr>
      <w:r>
        <w:rPr>
          <w:rFonts w:hint="eastAsia"/>
          <w:color w:val="000000"/>
        </w:rPr>
        <w:t>日本动画观众分类细分都有哪些以及不同观众分类代表作。（次重点）</w:t>
      </w:r>
    </w:p>
    <w:p w14:paraId="25FEBDA9" w14:textId="77777777" w:rsidR="002E3D51" w:rsidRDefault="00000000">
      <w:pPr>
        <w:pStyle w:val="13"/>
        <w:rPr>
          <w:color w:val="000000"/>
        </w:rPr>
      </w:pPr>
      <w:r>
        <w:rPr>
          <w:rFonts w:hint="eastAsia"/>
          <w:color w:val="000000"/>
        </w:rPr>
        <w:t>（五）南斯拉夫动画</w:t>
      </w:r>
    </w:p>
    <w:p w14:paraId="38BEBF75" w14:textId="77777777" w:rsidR="002E3D51" w:rsidRDefault="00000000">
      <w:pPr>
        <w:pStyle w:val="13"/>
        <w:ind w:left="420" w:firstLineChars="100" w:firstLine="210"/>
        <w:rPr>
          <w:color w:val="000000"/>
        </w:rPr>
      </w:pPr>
      <w:r>
        <w:rPr>
          <w:rFonts w:hint="eastAsia"/>
          <w:color w:val="000000"/>
        </w:rPr>
        <w:t xml:space="preserve"> 理解：萨格勒布学派特点。（次重点）</w:t>
      </w:r>
    </w:p>
    <w:p w14:paraId="08C3B4CA" w14:textId="77777777" w:rsidR="002E3D51" w:rsidRDefault="00000000">
      <w:pPr>
        <w:pStyle w:val="13"/>
        <w:rPr>
          <w:color w:val="000000"/>
        </w:rPr>
      </w:pPr>
      <w:r>
        <w:rPr>
          <w:rFonts w:hint="eastAsia"/>
          <w:color w:val="000000"/>
        </w:rPr>
        <w:t>（六）法国动画</w:t>
      </w:r>
    </w:p>
    <w:p w14:paraId="56FB4F38" w14:textId="77777777" w:rsidR="002E3D51" w:rsidRDefault="00000000">
      <w:pPr>
        <w:pStyle w:val="13"/>
        <w:rPr>
          <w:color w:val="000000"/>
        </w:rPr>
      </w:pPr>
      <w:r>
        <w:rPr>
          <w:rFonts w:hint="eastAsia"/>
          <w:color w:val="000000"/>
        </w:rPr>
        <w:t xml:space="preserve">       理解：法国动画特点。（次重点）</w:t>
      </w:r>
    </w:p>
    <w:p w14:paraId="021B0D23" w14:textId="77777777" w:rsidR="002E3D51" w:rsidRDefault="002E3D51">
      <w:pPr>
        <w:pStyle w:val="13"/>
        <w:ind w:left="420" w:firstLineChars="100" w:firstLine="210"/>
        <w:rPr>
          <w:color w:val="000000"/>
        </w:rPr>
      </w:pPr>
    </w:p>
    <w:p w14:paraId="62D39981" w14:textId="77777777" w:rsidR="002E3D51" w:rsidRDefault="002E3D51">
      <w:pPr>
        <w:pStyle w:val="13"/>
        <w:rPr>
          <w:color w:val="FF0000"/>
        </w:rPr>
      </w:pPr>
    </w:p>
    <w:p w14:paraId="6AB4E6FE" w14:textId="77777777" w:rsidR="002E3D51" w:rsidRDefault="00000000">
      <w:pPr>
        <w:pStyle w:val="13"/>
        <w:numPr>
          <w:ilvl w:val="0"/>
          <w:numId w:val="3"/>
        </w:numPr>
        <w:jc w:val="center"/>
        <w:rPr>
          <w:b/>
          <w:bCs/>
          <w:color w:val="000000"/>
        </w:rPr>
      </w:pPr>
      <w:r>
        <w:rPr>
          <w:rFonts w:hint="eastAsia"/>
          <w:b/>
          <w:bCs/>
          <w:color w:val="000000"/>
        </w:rPr>
        <w:t xml:space="preserve">  动画的制作</w:t>
      </w:r>
    </w:p>
    <w:p w14:paraId="390E9C27" w14:textId="77777777" w:rsidR="002E3D51" w:rsidRDefault="00000000">
      <w:pPr>
        <w:pStyle w:val="13"/>
        <w:rPr>
          <w:b/>
          <w:bCs/>
          <w:color w:val="000000"/>
        </w:rPr>
      </w:pPr>
      <w:r>
        <w:rPr>
          <w:rFonts w:hint="eastAsia"/>
          <w:b/>
          <w:bCs/>
          <w:color w:val="000000"/>
        </w:rPr>
        <w:lastRenderedPageBreak/>
        <w:t>一、学习目的与要求</w:t>
      </w:r>
    </w:p>
    <w:p w14:paraId="00896401" w14:textId="77777777" w:rsidR="002E3D51" w:rsidRDefault="00000000">
      <w:pPr>
        <w:pStyle w:val="12"/>
        <w:ind w:left="0" w:firstLineChars="200" w:firstLine="420"/>
        <w:rPr>
          <w:color w:val="000000"/>
        </w:rPr>
      </w:pPr>
      <w:r>
        <w:rPr>
          <w:rFonts w:hint="eastAsia"/>
          <w:color w:val="000000"/>
        </w:rPr>
        <w:t>本章介绍了整个动画制作流程，特别需要注意的是不同类型动画的不同中期制作方式，</w:t>
      </w:r>
      <w:r>
        <w:rPr>
          <w:rFonts w:hint="eastAsia"/>
          <w:szCs w:val="21"/>
        </w:rPr>
        <w:t>要求学生</w:t>
      </w:r>
      <w:r>
        <w:rPr>
          <w:rFonts w:hint="eastAsia"/>
          <w:color w:val="000000"/>
        </w:rPr>
        <w:t>在动画项目策划、艺术设计、制作实践等方面具有一定的创新意识，能够基于艺术原理与方法对动画创作与制作实践中的复杂问题进行研究并提出解决方案。具有自主学习和终身学习的意识，有不断学习和适应发展的能力。</w:t>
      </w:r>
    </w:p>
    <w:p w14:paraId="31CE3A0E" w14:textId="77777777" w:rsidR="002E3D51" w:rsidRDefault="002E3D51">
      <w:pPr>
        <w:pStyle w:val="12"/>
        <w:ind w:left="0" w:firstLineChars="200" w:firstLine="420"/>
        <w:rPr>
          <w:szCs w:val="21"/>
        </w:rPr>
      </w:pPr>
    </w:p>
    <w:p w14:paraId="4F95EDB3" w14:textId="77777777" w:rsidR="002E3D51" w:rsidRDefault="00000000">
      <w:pPr>
        <w:pStyle w:val="13"/>
        <w:rPr>
          <w:b/>
          <w:bCs/>
          <w:color w:val="000000"/>
        </w:rPr>
      </w:pPr>
      <w:r>
        <w:rPr>
          <w:rFonts w:hint="eastAsia"/>
          <w:b/>
          <w:bCs/>
          <w:color w:val="000000"/>
        </w:rPr>
        <w:t xml:space="preserve">二、考核知识点与考核目标       </w:t>
      </w:r>
    </w:p>
    <w:p w14:paraId="45CCBD5D" w14:textId="77777777" w:rsidR="002E3D51" w:rsidRDefault="00000000">
      <w:pPr>
        <w:pStyle w:val="13"/>
        <w:rPr>
          <w:color w:val="000000"/>
        </w:rPr>
      </w:pPr>
      <w:r>
        <w:rPr>
          <w:rFonts w:hint="eastAsia"/>
          <w:color w:val="000000"/>
        </w:rPr>
        <w:t>（一）前期制作：</w:t>
      </w:r>
    </w:p>
    <w:p w14:paraId="5A8965F6" w14:textId="77777777" w:rsidR="002E3D51" w:rsidRDefault="00000000">
      <w:pPr>
        <w:pStyle w:val="13"/>
        <w:ind w:firstLineChars="300" w:firstLine="630"/>
        <w:rPr>
          <w:color w:val="000000"/>
        </w:rPr>
      </w:pPr>
      <w:r>
        <w:rPr>
          <w:rFonts w:hint="eastAsia"/>
          <w:color w:val="000000"/>
        </w:rPr>
        <w:t>识记：简述动画前期制作概述。（一般）</w:t>
      </w:r>
    </w:p>
    <w:p w14:paraId="64196BA7" w14:textId="77777777" w:rsidR="002E3D51" w:rsidRDefault="00000000">
      <w:pPr>
        <w:pStyle w:val="13"/>
        <w:ind w:firstLineChars="300" w:firstLine="630"/>
        <w:rPr>
          <w:color w:val="000000"/>
        </w:rPr>
      </w:pPr>
      <w:r>
        <w:rPr>
          <w:rFonts w:hint="eastAsia"/>
          <w:color w:val="000000"/>
        </w:rPr>
        <w:t>理解：详细论述动画前期制作各个具体流程。（重点）</w:t>
      </w:r>
    </w:p>
    <w:p w14:paraId="3E43C4FA" w14:textId="77777777" w:rsidR="002E3D51" w:rsidRDefault="00000000">
      <w:pPr>
        <w:pStyle w:val="13"/>
        <w:ind w:left="420" w:firstLineChars="100" w:firstLine="210"/>
        <w:rPr>
          <w:color w:val="000000"/>
        </w:rPr>
      </w:pPr>
      <w:r>
        <w:rPr>
          <w:rFonts w:hint="eastAsia"/>
          <w:color w:val="000000"/>
        </w:rPr>
        <w:t>应用：动画前期制作整体流程实施。（次重点）</w:t>
      </w:r>
    </w:p>
    <w:p w14:paraId="48E88675" w14:textId="77777777" w:rsidR="002E3D51" w:rsidRDefault="00000000">
      <w:pPr>
        <w:pStyle w:val="13"/>
        <w:rPr>
          <w:color w:val="000000"/>
        </w:rPr>
      </w:pPr>
      <w:r>
        <w:rPr>
          <w:rFonts w:hint="eastAsia"/>
          <w:color w:val="000000"/>
        </w:rPr>
        <w:t>（二）中期制作：</w:t>
      </w:r>
    </w:p>
    <w:p w14:paraId="1B7B15F7" w14:textId="77777777" w:rsidR="002E3D51" w:rsidRDefault="00000000">
      <w:pPr>
        <w:pStyle w:val="13"/>
        <w:ind w:firstLineChars="300" w:firstLine="630"/>
        <w:rPr>
          <w:color w:val="000000"/>
        </w:rPr>
      </w:pPr>
      <w:r>
        <w:rPr>
          <w:rFonts w:hint="eastAsia"/>
          <w:color w:val="000000"/>
        </w:rPr>
        <w:t xml:space="preserve"> 识记：动画中期制作简介。（一般）</w:t>
      </w:r>
    </w:p>
    <w:p w14:paraId="5C0667F1" w14:textId="77777777" w:rsidR="002E3D51" w:rsidRDefault="00000000">
      <w:pPr>
        <w:pStyle w:val="13"/>
        <w:ind w:left="420" w:firstLineChars="100" w:firstLine="210"/>
        <w:rPr>
          <w:color w:val="000000"/>
        </w:rPr>
      </w:pPr>
      <w:r>
        <w:rPr>
          <w:rFonts w:hint="eastAsia"/>
          <w:color w:val="000000"/>
        </w:rPr>
        <w:t xml:space="preserve"> 理解与应用：详细论述二维动画中期制作各个具体流程。（重点）</w:t>
      </w:r>
    </w:p>
    <w:p w14:paraId="7CCE5FC4" w14:textId="77777777" w:rsidR="002E3D51" w:rsidRDefault="00000000">
      <w:pPr>
        <w:pStyle w:val="13"/>
        <w:ind w:left="420" w:firstLineChars="800" w:firstLine="1680"/>
        <w:rPr>
          <w:color w:val="000000"/>
        </w:rPr>
      </w:pPr>
      <w:r>
        <w:rPr>
          <w:rFonts w:hint="eastAsia"/>
          <w:color w:val="000000"/>
        </w:rPr>
        <w:t>详细论述三维动画中期制作各个具体流程。（重点）</w:t>
      </w:r>
    </w:p>
    <w:p w14:paraId="143CCC88" w14:textId="77777777" w:rsidR="002E3D51" w:rsidRDefault="00000000">
      <w:pPr>
        <w:pStyle w:val="13"/>
        <w:ind w:left="420" w:firstLineChars="800" w:firstLine="1680"/>
        <w:rPr>
          <w:color w:val="000000"/>
        </w:rPr>
      </w:pPr>
      <w:r>
        <w:rPr>
          <w:rFonts w:hint="eastAsia"/>
          <w:color w:val="000000"/>
        </w:rPr>
        <w:t>详细论述偶动画中期制作各个具体流程。（重点）</w:t>
      </w:r>
    </w:p>
    <w:p w14:paraId="7B7F274A" w14:textId="77777777" w:rsidR="002E3D51" w:rsidRDefault="00000000">
      <w:pPr>
        <w:pStyle w:val="13"/>
        <w:rPr>
          <w:color w:val="000000"/>
        </w:rPr>
      </w:pPr>
      <w:r>
        <w:rPr>
          <w:rFonts w:hint="eastAsia"/>
          <w:color w:val="000000"/>
        </w:rPr>
        <w:t>（三）后期制作：</w:t>
      </w:r>
    </w:p>
    <w:p w14:paraId="58133053" w14:textId="77777777" w:rsidR="002E3D51" w:rsidRDefault="00000000">
      <w:pPr>
        <w:pStyle w:val="13"/>
        <w:ind w:firstLineChars="300" w:firstLine="630"/>
        <w:rPr>
          <w:color w:val="000000"/>
        </w:rPr>
      </w:pPr>
      <w:r>
        <w:rPr>
          <w:rFonts w:hint="eastAsia"/>
          <w:color w:val="000000"/>
        </w:rPr>
        <w:t>识记：简述动画后期制作主要目标。（一般）</w:t>
      </w:r>
    </w:p>
    <w:p w14:paraId="7331D676" w14:textId="77777777" w:rsidR="002E3D51" w:rsidRDefault="00000000">
      <w:pPr>
        <w:pStyle w:val="13"/>
        <w:ind w:firstLineChars="300" w:firstLine="630"/>
        <w:rPr>
          <w:color w:val="000000"/>
        </w:rPr>
      </w:pPr>
      <w:r>
        <w:rPr>
          <w:rFonts w:hint="eastAsia"/>
          <w:color w:val="000000"/>
        </w:rPr>
        <w:t>理解：论述怎样实现不同镜头的连贯性与延续性。</w:t>
      </w:r>
    </w:p>
    <w:p w14:paraId="59FD65CD" w14:textId="77777777" w:rsidR="002E3D51" w:rsidRDefault="00000000">
      <w:pPr>
        <w:pStyle w:val="13"/>
        <w:ind w:firstLineChars="600" w:firstLine="1260"/>
        <w:rPr>
          <w:color w:val="000000"/>
        </w:rPr>
      </w:pPr>
      <w:r>
        <w:rPr>
          <w:rFonts w:hint="eastAsia"/>
          <w:color w:val="000000"/>
        </w:rPr>
        <w:t>论述如何理解动画剪辑。（重点）</w:t>
      </w:r>
    </w:p>
    <w:p w14:paraId="693749E7" w14:textId="77777777" w:rsidR="002E3D51" w:rsidRDefault="002E3D51">
      <w:pPr>
        <w:pStyle w:val="13"/>
        <w:ind w:left="420" w:firstLineChars="100" w:firstLine="210"/>
        <w:rPr>
          <w:color w:val="000000"/>
        </w:rPr>
      </w:pPr>
    </w:p>
    <w:p w14:paraId="091B1A5B" w14:textId="77777777" w:rsidR="002E3D51" w:rsidRDefault="00000000">
      <w:pPr>
        <w:pStyle w:val="13"/>
        <w:numPr>
          <w:ilvl w:val="0"/>
          <w:numId w:val="3"/>
        </w:numPr>
        <w:jc w:val="center"/>
        <w:rPr>
          <w:b/>
          <w:bCs/>
          <w:color w:val="000000"/>
        </w:rPr>
      </w:pPr>
      <w:r>
        <w:rPr>
          <w:rFonts w:hint="eastAsia"/>
          <w:b/>
          <w:bCs/>
          <w:color w:val="000000"/>
        </w:rPr>
        <w:t xml:space="preserve"> 动画工作者应具备的素质与技能</w:t>
      </w:r>
    </w:p>
    <w:p w14:paraId="6FCEDD10" w14:textId="77777777" w:rsidR="002E3D51" w:rsidRDefault="00000000">
      <w:pPr>
        <w:pStyle w:val="13"/>
        <w:rPr>
          <w:b/>
          <w:bCs/>
          <w:color w:val="000000"/>
        </w:rPr>
      </w:pPr>
      <w:r>
        <w:rPr>
          <w:rFonts w:hint="eastAsia"/>
          <w:b/>
          <w:bCs/>
          <w:color w:val="000000"/>
        </w:rPr>
        <w:t>一、学习目的与要求</w:t>
      </w:r>
    </w:p>
    <w:p w14:paraId="6E039E01" w14:textId="77777777" w:rsidR="002E3D51" w:rsidRDefault="00000000">
      <w:pPr>
        <w:pStyle w:val="13"/>
        <w:ind w:firstLineChars="200" w:firstLine="420"/>
        <w:rPr>
          <w:color w:val="000000"/>
        </w:rPr>
      </w:pPr>
      <w:r>
        <w:rPr>
          <w:rFonts w:hint="eastAsia"/>
          <w:color w:val="000000"/>
        </w:rPr>
        <w:t>本章介绍了动画工作者应具备的素质与技能，要求学生</w:t>
      </w:r>
      <w:r>
        <w:rPr>
          <w:rFonts w:hAnsi="宋体" w:hint="eastAsia"/>
          <w:color w:val="000000"/>
        </w:rPr>
        <w:t>具有人文社会科学素养、社会服务意识和文化责任感，能够在创作实践中遵守职业道德和文化规范。</w:t>
      </w:r>
    </w:p>
    <w:p w14:paraId="1BD17B7C" w14:textId="77777777" w:rsidR="002E3D51" w:rsidRDefault="00000000">
      <w:pPr>
        <w:pStyle w:val="13"/>
        <w:rPr>
          <w:b/>
          <w:bCs/>
          <w:color w:val="000000"/>
        </w:rPr>
      </w:pPr>
      <w:r>
        <w:rPr>
          <w:rFonts w:hint="eastAsia"/>
          <w:b/>
          <w:bCs/>
          <w:color w:val="000000"/>
        </w:rPr>
        <w:t xml:space="preserve">二、考核知识点与考核目标       </w:t>
      </w:r>
    </w:p>
    <w:p w14:paraId="4E7B05E9" w14:textId="77777777" w:rsidR="002E3D51" w:rsidRDefault="00000000">
      <w:pPr>
        <w:pStyle w:val="13"/>
        <w:ind w:firstLineChars="300" w:firstLine="630"/>
        <w:rPr>
          <w:color w:val="000000"/>
        </w:rPr>
      </w:pPr>
      <w:r>
        <w:rPr>
          <w:rFonts w:hint="eastAsia"/>
          <w:color w:val="000000"/>
        </w:rPr>
        <w:t>识记：动画工作者应具有的专业素质。（一般）</w:t>
      </w:r>
    </w:p>
    <w:p w14:paraId="609E8885" w14:textId="77777777" w:rsidR="002E3D51" w:rsidRDefault="00000000">
      <w:pPr>
        <w:pStyle w:val="13"/>
        <w:ind w:firstLineChars="600" w:firstLine="1260"/>
        <w:rPr>
          <w:color w:val="000000"/>
        </w:rPr>
      </w:pPr>
      <w:r>
        <w:rPr>
          <w:rFonts w:hint="eastAsia"/>
          <w:color w:val="000000"/>
        </w:rPr>
        <w:t>动画工作者应具有的专业技能。（重点）</w:t>
      </w:r>
    </w:p>
    <w:p w14:paraId="3CE83E18" w14:textId="77777777" w:rsidR="002E3D51" w:rsidRDefault="00000000">
      <w:pPr>
        <w:pStyle w:val="13"/>
        <w:ind w:firstLineChars="300" w:firstLine="630"/>
        <w:rPr>
          <w:color w:val="000000"/>
        </w:rPr>
      </w:pPr>
      <w:r>
        <w:rPr>
          <w:rFonts w:hint="eastAsia"/>
          <w:color w:val="000000"/>
        </w:rPr>
        <w:t>理解：动作设计目的。</w:t>
      </w:r>
    </w:p>
    <w:p w14:paraId="34A2E826" w14:textId="77777777" w:rsidR="002E3D51" w:rsidRDefault="00000000">
      <w:pPr>
        <w:pStyle w:val="13"/>
        <w:ind w:firstLineChars="600" w:firstLine="1260"/>
        <w:rPr>
          <w:b/>
          <w:bCs/>
          <w:color w:val="000000"/>
        </w:rPr>
      </w:pPr>
      <w:r>
        <w:rPr>
          <w:rFonts w:hint="eastAsia"/>
          <w:color w:val="000000"/>
        </w:rPr>
        <w:t>成功的动作设计需要的两方面能力。（重点）</w:t>
      </w:r>
    </w:p>
    <w:p w14:paraId="68B0D3F1" w14:textId="77777777" w:rsidR="002E3D51" w:rsidRDefault="00000000">
      <w:pPr>
        <w:spacing w:line="72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62BFB218" w14:textId="77777777" w:rsidR="002E3D51" w:rsidRDefault="00000000">
      <w:pPr>
        <w:rPr>
          <w:b/>
          <w:bCs/>
        </w:rPr>
      </w:pPr>
      <w:r>
        <w:rPr>
          <w:rFonts w:hint="eastAsia"/>
          <w:b/>
          <w:bCs/>
        </w:rPr>
        <w:t>一、考核目标的能力层次表述</w:t>
      </w:r>
    </w:p>
    <w:p w14:paraId="6F2031FC" w14:textId="77777777" w:rsidR="002E3D51" w:rsidRDefault="00000000">
      <w:r>
        <w:rPr>
          <w:rFonts w:hint="eastAsia"/>
        </w:rPr>
        <w:t xml:space="preserve">    </w:t>
      </w:r>
      <w:r>
        <w:rPr>
          <w:rFonts w:hint="eastAsia"/>
        </w:rPr>
        <w:t>本课程的能力考核目标共分为三个能力层次：“识记”、“理解”、“应用”。各能力层次为递进等级关系，后者必须建立在前者的基础上，其含义是：</w:t>
      </w:r>
      <w:r>
        <w:br/>
      </w:r>
      <w:r>
        <w:rPr>
          <w:rFonts w:hint="eastAsia"/>
        </w:rPr>
        <w:t xml:space="preserve">    </w:t>
      </w:r>
      <w:r>
        <w:rPr>
          <w:rFonts w:hint="eastAsia"/>
          <w:b/>
        </w:rPr>
        <w:t>识记</w:t>
      </w:r>
      <w:r>
        <w:rPr>
          <w:rFonts w:hint="eastAsia"/>
        </w:rPr>
        <w:t>：能够识别和记忆本课程中的有关名词、概念及规律的主要内容，并能够根据考核的不同要求，做出正确的表述、选择和判断。</w:t>
      </w:r>
    </w:p>
    <w:p w14:paraId="412A86A2" w14:textId="77777777" w:rsidR="002E3D51" w:rsidRDefault="00000000">
      <w:pPr>
        <w:rPr>
          <w:b/>
        </w:rPr>
      </w:pPr>
      <w:r>
        <w:rPr>
          <w:rFonts w:hint="eastAsia"/>
          <w:b/>
        </w:rPr>
        <w:t xml:space="preserve">    </w:t>
      </w:r>
      <w:r>
        <w:rPr>
          <w:rFonts w:hint="eastAsia"/>
          <w:b/>
        </w:rPr>
        <w:t>理解</w:t>
      </w:r>
      <w:r>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177BD8E2" w14:textId="77777777" w:rsidR="002E3D51" w:rsidRDefault="00000000">
      <w:pPr>
        <w:ind w:firstLineChars="200" w:firstLine="422"/>
        <w:rPr>
          <w:b/>
        </w:rPr>
      </w:pPr>
      <w:r>
        <w:rPr>
          <w:rFonts w:hint="eastAsia"/>
          <w:b/>
        </w:rPr>
        <w:t>应用（包含简单应用和综合应用）</w:t>
      </w:r>
      <w:r>
        <w:rPr>
          <w:rFonts w:hint="eastAsia"/>
        </w:rPr>
        <w:t>：</w:t>
      </w:r>
      <w:r>
        <w:rPr>
          <w:rFonts w:hint="eastAsia"/>
          <w:color w:val="000000"/>
        </w:rPr>
        <w:t>能在理解掌握动画基本概念与特性的基础上，联系实际、运用自己的审美积淀以及现代意识对当代不同风格动画艺术作品予以评价，并对动画艺术的本质与创新性分析，这既要求理论掌握、又要求具备分析论证能力的高层次要求；</w:t>
      </w:r>
      <w:r>
        <w:rPr>
          <w:rFonts w:hint="eastAsia"/>
          <w:color w:val="000000"/>
        </w:rPr>
        <w:lastRenderedPageBreak/>
        <w:t>能综合运用语言学、文艺学、美学、历史、哲学等方面的知识，对动画艺术对象作出全面的分析评价，宏观把握对象在历史发展的语境中的地位和价值，是最高层次的要求。最终把这些理论知识运用于实践创作中。</w:t>
      </w:r>
    </w:p>
    <w:p w14:paraId="053C1C63" w14:textId="77777777" w:rsidR="002E3D51" w:rsidRDefault="002E3D51">
      <w:pPr>
        <w:ind w:firstLineChars="200" w:firstLine="420"/>
        <w:rPr>
          <w:color w:val="000000"/>
        </w:rPr>
      </w:pPr>
    </w:p>
    <w:p w14:paraId="6E19C3F9" w14:textId="77777777" w:rsidR="002E3D51" w:rsidRDefault="00000000">
      <w:pPr>
        <w:rPr>
          <w:b/>
          <w:bCs/>
        </w:rPr>
      </w:pPr>
      <w:r>
        <w:rPr>
          <w:rFonts w:hint="eastAsia"/>
          <w:b/>
          <w:bCs/>
        </w:rPr>
        <w:t>二、指定教材</w:t>
      </w:r>
    </w:p>
    <w:p w14:paraId="009DD6C4" w14:textId="77777777" w:rsidR="005D09AE" w:rsidRDefault="00000000" w:rsidP="005D09AE">
      <w:pPr>
        <w:ind w:firstLineChars="200" w:firstLine="420"/>
      </w:pPr>
      <w:r>
        <w:rPr>
          <w:rFonts w:hint="eastAsia"/>
        </w:rPr>
        <w:t>指定教材为考生自学、社会助学和考试命题的依据。</w:t>
      </w:r>
    </w:p>
    <w:p w14:paraId="6A65D637" w14:textId="7C7070A1" w:rsidR="002E3D51" w:rsidRPr="005D09AE" w:rsidRDefault="00000000" w:rsidP="005D09AE">
      <w:pPr>
        <w:ind w:firstLineChars="200" w:firstLine="420"/>
      </w:pPr>
      <w:r w:rsidRPr="005D09AE">
        <w:rPr>
          <w:rFonts w:hint="eastAsia"/>
        </w:rPr>
        <w:t>指定教材：</w:t>
      </w:r>
      <w:r w:rsidR="005D09AE" w:rsidRPr="005D09AE">
        <w:rPr>
          <w:rFonts w:hint="eastAsia"/>
        </w:rPr>
        <w:t>《动画概论》</w:t>
      </w:r>
      <w:r w:rsidRPr="005D09AE">
        <w:rPr>
          <w:rFonts w:hint="eastAsia"/>
        </w:rPr>
        <w:t xml:space="preserve">（第二版）　王宁主编　清华大学出版社　</w:t>
      </w:r>
      <w:r w:rsidRPr="005D09AE">
        <w:rPr>
          <w:rFonts w:hint="eastAsia"/>
        </w:rPr>
        <w:t>2018</w:t>
      </w:r>
      <w:r w:rsidRPr="005D09AE">
        <w:rPr>
          <w:rFonts w:hint="eastAsia"/>
        </w:rPr>
        <w:t>年</w:t>
      </w:r>
      <w:r w:rsidRPr="005D09AE">
        <w:rPr>
          <w:rFonts w:hint="eastAsia"/>
        </w:rPr>
        <w:t>1</w:t>
      </w:r>
      <w:r w:rsidRPr="005D09AE">
        <w:rPr>
          <w:rFonts w:hint="eastAsia"/>
        </w:rPr>
        <w:t>月</w:t>
      </w:r>
    </w:p>
    <w:p w14:paraId="622695FD" w14:textId="77777777" w:rsidR="005D09AE" w:rsidRPr="005D09AE" w:rsidRDefault="005D09AE" w:rsidP="005D09AE">
      <w:pPr>
        <w:ind w:firstLineChars="200" w:firstLine="420"/>
        <w:rPr>
          <w:rStyle w:val="19"/>
          <w:szCs w:val="24"/>
        </w:rPr>
      </w:pPr>
    </w:p>
    <w:p w14:paraId="5FD7FC68" w14:textId="77777777" w:rsidR="002E3D51" w:rsidRDefault="00000000">
      <w:pPr>
        <w:rPr>
          <w:b/>
          <w:bCs/>
        </w:rPr>
      </w:pPr>
      <w:r>
        <w:rPr>
          <w:rFonts w:hint="eastAsia"/>
          <w:b/>
          <w:bCs/>
        </w:rPr>
        <w:t>三、自学方法指导</w:t>
      </w:r>
    </w:p>
    <w:p w14:paraId="7BFB085B" w14:textId="77777777" w:rsidR="002E3D51" w:rsidRDefault="00000000">
      <w:pPr>
        <w:ind w:firstLineChars="200" w:firstLine="420"/>
      </w:pPr>
      <w:r>
        <w:rPr>
          <w:rFonts w:hint="eastAsia"/>
        </w:rPr>
        <w:t>1</w:t>
      </w:r>
      <w:r>
        <w:rPr>
          <w:rFonts w:hint="eastAsia"/>
        </w:rPr>
        <w:t>、自学时必须要认真阅读教材，开始阅读每一章之前，应先认真学习大纲中有关该章的考核知识点、自学要求以及对知识点的能力层次要求和考核要求。以便在阅读教材时做到心中有数，有的放矢。</w:t>
      </w:r>
    </w:p>
    <w:p w14:paraId="687C7E72" w14:textId="77777777" w:rsidR="002E3D51" w:rsidRDefault="00000000">
      <w:pPr>
        <w:ind w:firstLineChars="200" w:firstLine="420"/>
      </w:pPr>
      <w:r>
        <w:rPr>
          <w:rFonts w:hint="eastAsia"/>
        </w:rPr>
        <w:t>2</w:t>
      </w:r>
      <w:r>
        <w:rPr>
          <w:rFonts w:hint="eastAsia"/>
        </w:rPr>
        <w:t>、使用教材时，应注意将精读与泛读相结合，应在泛读即通读的基础和掌握较全面的知识背景条件下，对考核知识点进行重点地逐段细读，逐句推敲，以求做到对基本概念深刻理解，对历史脉络彻底弄清，对基本理论牢固掌握。切忌在没有全面学习教材的情况下孤立地抓考核知识点，以免生吞活剥，不能真正地理解和灵活地运用。</w:t>
      </w:r>
    </w:p>
    <w:p w14:paraId="0B0BD121" w14:textId="77777777" w:rsidR="002E3D51" w:rsidRDefault="00000000">
      <w:pPr>
        <w:ind w:firstLineChars="200" w:firstLine="420"/>
      </w:pPr>
      <w:r>
        <w:rPr>
          <w:rFonts w:hint="eastAsia"/>
        </w:rPr>
        <w:t>3</w:t>
      </w:r>
      <w:r>
        <w:rPr>
          <w:rFonts w:hint="eastAsia"/>
        </w:rPr>
        <w:t>、在自学过程中，既要思考问题，也要做好阅读笔记，</w:t>
      </w:r>
      <w:r>
        <w:rPr>
          <w:rFonts w:hint="eastAsia"/>
          <w:color w:val="000000"/>
        </w:rPr>
        <w:t>把教材中的基本概念术语、基本理论命题、重点动画家和作品的大致情况加以整理，</w:t>
      </w:r>
      <w:r>
        <w:rPr>
          <w:rFonts w:hint="eastAsia"/>
        </w:rPr>
        <w:t>归纳出要点，从而加深对问题的认知、理解和记忆。有利于突出重点，并涵盖全部课程内容，同时锻炼提高自己的自学能力。</w:t>
      </w:r>
    </w:p>
    <w:p w14:paraId="5F62A02D" w14:textId="77777777" w:rsidR="002E3D51" w:rsidRDefault="00000000">
      <w:pPr>
        <w:ind w:firstLineChars="200" w:firstLine="420"/>
        <w:rPr>
          <w:color w:val="000000"/>
        </w:rPr>
      </w:pPr>
      <w:r>
        <w:rPr>
          <w:rFonts w:hint="eastAsia"/>
        </w:rPr>
        <w:t>4</w:t>
      </w:r>
      <w:r>
        <w:rPr>
          <w:rFonts w:hint="eastAsia"/>
        </w:rPr>
        <w:t>、在自学过程中，既要注重理论知识，也应重视实际运用能力的培养。</w:t>
      </w:r>
      <w:r>
        <w:rPr>
          <w:rFonts w:hint="eastAsia"/>
          <w:color w:val="000000"/>
        </w:rPr>
        <w:t>如运用动画思维，以动画诸多流派为参考，从事动画创新等等。</w:t>
      </w:r>
      <w:r>
        <w:rPr>
          <w:rFonts w:hint="eastAsia"/>
        </w:rPr>
        <w:t>要通过完成练习思考题、撰写小论文，锻炼自己分析论证及书面表达的能力</w:t>
      </w:r>
      <w:r>
        <w:rPr>
          <w:rFonts w:hint="eastAsia"/>
          <w:color w:val="000000"/>
        </w:rPr>
        <w:t>，以及创意构思及设计表现的能力。</w:t>
      </w:r>
    </w:p>
    <w:p w14:paraId="65A7B93C" w14:textId="77777777" w:rsidR="002E3D51" w:rsidRDefault="002E3D51">
      <w:pPr>
        <w:ind w:firstLineChars="200" w:firstLine="420"/>
      </w:pPr>
    </w:p>
    <w:p w14:paraId="6E7A194C" w14:textId="77777777" w:rsidR="002E3D51" w:rsidRDefault="002E3D51">
      <w:pPr>
        <w:rPr>
          <w:b/>
          <w:bCs/>
        </w:rPr>
      </w:pPr>
    </w:p>
    <w:p w14:paraId="5D296507" w14:textId="77777777" w:rsidR="002E3D51" w:rsidRDefault="00000000">
      <w:pPr>
        <w:rPr>
          <w:b/>
          <w:bCs/>
        </w:rPr>
      </w:pPr>
      <w:r>
        <w:rPr>
          <w:rFonts w:hint="eastAsia"/>
          <w:b/>
          <w:bCs/>
        </w:rPr>
        <w:t>四、对社会助学的要求</w:t>
      </w:r>
    </w:p>
    <w:p w14:paraId="1815B774" w14:textId="77777777" w:rsidR="002E3D51" w:rsidRDefault="00000000">
      <w:pPr>
        <w:ind w:firstLineChars="200" w:firstLine="420"/>
      </w:pPr>
      <w:r>
        <w:rPr>
          <w:rFonts w:hint="eastAsia"/>
        </w:rPr>
        <w:t>1.</w:t>
      </w:r>
      <w:r>
        <w:rPr>
          <w:rFonts w:hint="eastAsia"/>
        </w:rPr>
        <w:t>社会助学者应根据本大纲规定的考试内容和考核目标，认真钻研自学考试指定教材，明确本课程与其他课程不同的特点和学习要求，对自学应考者进行切实有效的辅导，引导他们防止自学中的各种偏向，把握社会助学的正确导向。</w:t>
      </w:r>
    </w:p>
    <w:p w14:paraId="142BA4ED" w14:textId="77777777" w:rsidR="002E3D51" w:rsidRDefault="00000000">
      <w:pPr>
        <w:ind w:firstLineChars="200" w:firstLine="420"/>
      </w:pPr>
      <w:r>
        <w:rPr>
          <w:rFonts w:hint="eastAsia"/>
        </w:rPr>
        <w:t>2.</w:t>
      </w:r>
      <w:r>
        <w:rPr>
          <w:rFonts w:hint="eastAsia"/>
        </w:rPr>
        <w:t>要正确处理基础知识和应用能力的关系，努力引导自学应考者将识记、理解与应用联系起来，把基础知识和理论转化为应用能力，在全面辅导的基础上，着重培养和提高自学应考者的分析问题和解决问题的能力。</w:t>
      </w:r>
    </w:p>
    <w:p w14:paraId="6962CC05" w14:textId="77777777" w:rsidR="002E3D51" w:rsidRDefault="00000000">
      <w:pPr>
        <w:ind w:firstLineChars="200" w:firstLine="420"/>
      </w:pPr>
      <w:r>
        <w:rPr>
          <w:rFonts w:hint="eastAsia"/>
        </w:rPr>
        <w:t>3.</w:t>
      </w:r>
      <w:r>
        <w:rPr>
          <w:rFonts w:hint="eastAsia"/>
        </w:rPr>
        <w:t>要正确处理重点、次重点和一般的关系。课程内容有重点、次重点和一般之分，但考试内容是全面的，而且三者之间是相互联系的，不是截然分开的。社会助学者应指导自学应考者全面系统地学习教材，掌握全部考试内容和考核知识点，在此基础上再突出重点。总之，要把重点学习同兼顾一般结合起来，切勿孤立地抓重点，把自学应考者引向猜题押题。</w:t>
      </w:r>
    </w:p>
    <w:p w14:paraId="0E39D74D" w14:textId="77777777" w:rsidR="002E3D51" w:rsidRDefault="00000000">
      <w:pPr>
        <w:ind w:firstLineChars="200" w:firstLine="420"/>
      </w:pPr>
      <w:r>
        <w:rPr>
          <w:rFonts w:hint="eastAsia"/>
        </w:rPr>
        <w:t>4</w:t>
      </w:r>
      <w:r>
        <w:rPr>
          <w:rFonts w:hint="eastAsia"/>
        </w:rPr>
        <w:t>．助学学时建议。</w:t>
      </w:r>
      <w:r>
        <w:rPr>
          <w:rFonts w:hint="eastAsia"/>
          <w:color w:val="000000"/>
        </w:rPr>
        <w:t>本课程共</w:t>
      </w:r>
      <w:r>
        <w:rPr>
          <w:rFonts w:hint="eastAsia"/>
          <w:color w:val="000000"/>
        </w:rPr>
        <w:t>5</w:t>
      </w:r>
      <w:r>
        <w:rPr>
          <w:rFonts w:hint="eastAsia"/>
          <w:color w:val="000000"/>
        </w:rPr>
        <w:t>学分，助学建议不少于</w:t>
      </w:r>
      <w:r>
        <w:rPr>
          <w:rFonts w:hint="eastAsia"/>
          <w:color w:val="000000"/>
        </w:rPr>
        <w:t>90</w:t>
      </w:r>
      <w:r>
        <w:rPr>
          <w:rFonts w:hint="eastAsia"/>
          <w:color w:val="000000"/>
        </w:rPr>
        <w:t>学时，课程学时分配见下表，考生也可参考该表安排自学时间。</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8"/>
        <w:gridCol w:w="3042"/>
        <w:gridCol w:w="1800"/>
      </w:tblGrid>
      <w:tr w:rsidR="002E3D51" w14:paraId="5EA1F188" w14:textId="77777777" w:rsidTr="00506DF0">
        <w:tc>
          <w:tcPr>
            <w:tcW w:w="1818" w:type="dxa"/>
            <w:vAlign w:val="center"/>
          </w:tcPr>
          <w:p w14:paraId="5C0565A2" w14:textId="77777777" w:rsidR="002E3D51" w:rsidRDefault="00000000">
            <w:pPr>
              <w:spacing w:before="15" w:after="15"/>
              <w:jc w:val="center"/>
              <w:rPr>
                <w:color w:val="000000"/>
              </w:rPr>
            </w:pPr>
            <w:r>
              <w:rPr>
                <w:rFonts w:hint="eastAsia"/>
                <w:color w:val="000000"/>
              </w:rPr>
              <w:t>章次</w:t>
            </w:r>
          </w:p>
        </w:tc>
        <w:tc>
          <w:tcPr>
            <w:tcW w:w="3042" w:type="dxa"/>
            <w:vAlign w:val="center"/>
          </w:tcPr>
          <w:p w14:paraId="5618EEB0" w14:textId="77777777" w:rsidR="002E3D51" w:rsidRDefault="00000000">
            <w:pPr>
              <w:spacing w:before="15" w:after="15"/>
              <w:jc w:val="center"/>
              <w:rPr>
                <w:color w:val="000000"/>
              </w:rPr>
            </w:pPr>
            <w:r>
              <w:rPr>
                <w:rFonts w:hint="eastAsia"/>
                <w:color w:val="000000"/>
              </w:rPr>
              <w:t>课程内容</w:t>
            </w:r>
          </w:p>
        </w:tc>
        <w:tc>
          <w:tcPr>
            <w:tcW w:w="1800" w:type="dxa"/>
            <w:vAlign w:val="center"/>
          </w:tcPr>
          <w:p w14:paraId="1589B2ED" w14:textId="77777777" w:rsidR="002E3D51" w:rsidRDefault="00000000">
            <w:pPr>
              <w:spacing w:before="15" w:after="15"/>
              <w:jc w:val="center"/>
              <w:rPr>
                <w:color w:val="000000"/>
              </w:rPr>
            </w:pPr>
            <w:r>
              <w:rPr>
                <w:rFonts w:hint="eastAsia"/>
                <w:color w:val="000000"/>
              </w:rPr>
              <w:t>助学学时</w:t>
            </w:r>
          </w:p>
        </w:tc>
      </w:tr>
      <w:tr w:rsidR="002E3D51" w14:paraId="4BF2CE4E" w14:textId="77777777" w:rsidTr="00506DF0">
        <w:tc>
          <w:tcPr>
            <w:tcW w:w="1818" w:type="dxa"/>
            <w:vAlign w:val="center"/>
          </w:tcPr>
          <w:p w14:paraId="05BBDA88" w14:textId="77777777" w:rsidR="002E3D51" w:rsidRDefault="00000000">
            <w:pPr>
              <w:spacing w:before="15" w:after="15"/>
              <w:jc w:val="center"/>
              <w:rPr>
                <w:color w:val="000000"/>
              </w:rPr>
            </w:pPr>
            <w:r>
              <w:rPr>
                <w:color w:val="000000"/>
              </w:rPr>
              <w:t>1</w:t>
            </w:r>
          </w:p>
        </w:tc>
        <w:tc>
          <w:tcPr>
            <w:tcW w:w="3042" w:type="dxa"/>
          </w:tcPr>
          <w:p w14:paraId="12BB4B02" w14:textId="77777777" w:rsidR="002E3D51" w:rsidRDefault="00000000">
            <w:pPr>
              <w:jc w:val="center"/>
              <w:rPr>
                <w:color w:val="000000"/>
              </w:rPr>
            </w:pPr>
            <w:r>
              <w:rPr>
                <w:rFonts w:hint="eastAsia"/>
                <w:color w:val="000000"/>
              </w:rPr>
              <w:t>动画的本质与特征</w:t>
            </w:r>
          </w:p>
        </w:tc>
        <w:tc>
          <w:tcPr>
            <w:tcW w:w="1800" w:type="dxa"/>
            <w:vAlign w:val="center"/>
          </w:tcPr>
          <w:p w14:paraId="363936A9" w14:textId="77777777" w:rsidR="002E3D51" w:rsidRDefault="00000000">
            <w:pPr>
              <w:spacing w:before="15" w:after="15"/>
              <w:jc w:val="center"/>
              <w:rPr>
                <w:color w:val="000000"/>
              </w:rPr>
            </w:pPr>
            <w:r>
              <w:rPr>
                <w:rFonts w:hint="eastAsia"/>
                <w:color w:val="000000"/>
              </w:rPr>
              <w:t>10</w:t>
            </w:r>
          </w:p>
        </w:tc>
      </w:tr>
      <w:tr w:rsidR="002E3D51" w14:paraId="0693DCD1" w14:textId="77777777" w:rsidTr="00506DF0">
        <w:tc>
          <w:tcPr>
            <w:tcW w:w="1818" w:type="dxa"/>
            <w:vAlign w:val="center"/>
          </w:tcPr>
          <w:p w14:paraId="3CE1692B" w14:textId="77777777" w:rsidR="002E3D51" w:rsidRDefault="00000000">
            <w:pPr>
              <w:spacing w:before="15" w:after="15"/>
              <w:jc w:val="center"/>
              <w:rPr>
                <w:color w:val="000000"/>
              </w:rPr>
            </w:pPr>
            <w:r>
              <w:rPr>
                <w:color w:val="000000"/>
              </w:rPr>
              <w:t>2</w:t>
            </w:r>
          </w:p>
        </w:tc>
        <w:tc>
          <w:tcPr>
            <w:tcW w:w="3042" w:type="dxa"/>
          </w:tcPr>
          <w:p w14:paraId="2E8C6080" w14:textId="77777777" w:rsidR="002E3D51" w:rsidRDefault="00000000">
            <w:pPr>
              <w:pStyle w:val="13"/>
              <w:ind w:firstLineChars="300" w:firstLine="630"/>
              <w:rPr>
                <w:color w:val="000000"/>
              </w:rPr>
            </w:pPr>
            <w:r>
              <w:rPr>
                <w:rFonts w:hint="eastAsia"/>
                <w:color w:val="000000"/>
              </w:rPr>
              <w:t>动画的起源与发展</w:t>
            </w:r>
          </w:p>
        </w:tc>
        <w:tc>
          <w:tcPr>
            <w:tcW w:w="1800" w:type="dxa"/>
            <w:vAlign w:val="center"/>
          </w:tcPr>
          <w:p w14:paraId="5A5EEC16" w14:textId="77777777" w:rsidR="002E3D51" w:rsidRDefault="00000000">
            <w:pPr>
              <w:spacing w:before="15" w:after="15"/>
              <w:jc w:val="center"/>
              <w:rPr>
                <w:rFonts w:ascii="宋体" w:hAnsi="宋体"/>
                <w:color w:val="000000"/>
              </w:rPr>
            </w:pPr>
            <w:r>
              <w:rPr>
                <w:rFonts w:ascii="宋体" w:hAnsi="宋体" w:hint="eastAsia"/>
                <w:color w:val="000000"/>
              </w:rPr>
              <w:t>10</w:t>
            </w:r>
          </w:p>
        </w:tc>
      </w:tr>
      <w:tr w:rsidR="002E3D51" w14:paraId="5FF9C2AF" w14:textId="77777777" w:rsidTr="00506DF0">
        <w:tc>
          <w:tcPr>
            <w:tcW w:w="1818" w:type="dxa"/>
            <w:vAlign w:val="center"/>
          </w:tcPr>
          <w:p w14:paraId="718AE2B6" w14:textId="77777777" w:rsidR="002E3D51" w:rsidRDefault="00000000">
            <w:pPr>
              <w:spacing w:before="15" w:after="15"/>
              <w:jc w:val="center"/>
              <w:rPr>
                <w:color w:val="000000"/>
              </w:rPr>
            </w:pPr>
            <w:r>
              <w:rPr>
                <w:color w:val="000000"/>
              </w:rPr>
              <w:t>3</w:t>
            </w:r>
          </w:p>
        </w:tc>
        <w:tc>
          <w:tcPr>
            <w:tcW w:w="3042" w:type="dxa"/>
          </w:tcPr>
          <w:p w14:paraId="7828676F" w14:textId="77777777" w:rsidR="002E3D51" w:rsidRDefault="00000000">
            <w:pPr>
              <w:spacing w:before="15" w:after="15"/>
              <w:jc w:val="center"/>
              <w:rPr>
                <w:color w:val="000000"/>
              </w:rPr>
            </w:pPr>
            <w:r>
              <w:rPr>
                <w:rFonts w:hint="eastAsia"/>
                <w:color w:val="000000"/>
              </w:rPr>
              <w:t>动画的类型</w:t>
            </w:r>
          </w:p>
        </w:tc>
        <w:tc>
          <w:tcPr>
            <w:tcW w:w="1800" w:type="dxa"/>
            <w:vAlign w:val="center"/>
          </w:tcPr>
          <w:p w14:paraId="41150F53" w14:textId="77777777" w:rsidR="002E3D51" w:rsidRDefault="00000000">
            <w:pPr>
              <w:spacing w:before="15" w:after="15"/>
              <w:jc w:val="center"/>
              <w:rPr>
                <w:color w:val="000000"/>
              </w:rPr>
            </w:pPr>
            <w:r>
              <w:rPr>
                <w:rFonts w:hint="eastAsia"/>
                <w:color w:val="000000"/>
              </w:rPr>
              <w:t>20</w:t>
            </w:r>
          </w:p>
        </w:tc>
      </w:tr>
      <w:tr w:rsidR="002E3D51" w14:paraId="5CC1BC1B" w14:textId="77777777" w:rsidTr="00506DF0">
        <w:tc>
          <w:tcPr>
            <w:tcW w:w="1818" w:type="dxa"/>
            <w:vAlign w:val="center"/>
          </w:tcPr>
          <w:p w14:paraId="0BAEA41F" w14:textId="77777777" w:rsidR="002E3D51" w:rsidRDefault="00000000">
            <w:pPr>
              <w:spacing w:before="15" w:after="15"/>
              <w:jc w:val="center"/>
              <w:rPr>
                <w:color w:val="000000"/>
              </w:rPr>
            </w:pPr>
            <w:r>
              <w:rPr>
                <w:color w:val="000000"/>
              </w:rPr>
              <w:t>4</w:t>
            </w:r>
          </w:p>
        </w:tc>
        <w:tc>
          <w:tcPr>
            <w:tcW w:w="3042" w:type="dxa"/>
          </w:tcPr>
          <w:p w14:paraId="45DAE5FE" w14:textId="77777777" w:rsidR="002E3D51" w:rsidRDefault="00000000">
            <w:pPr>
              <w:spacing w:before="15" w:after="15"/>
              <w:jc w:val="center"/>
              <w:rPr>
                <w:color w:val="000000"/>
              </w:rPr>
            </w:pPr>
            <w:r>
              <w:rPr>
                <w:rFonts w:hint="eastAsia"/>
                <w:color w:val="000000"/>
              </w:rPr>
              <w:t>动画的风格流派</w:t>
            </w:r>
          </w:p>
        </w:tc>
        <w:tc>
          <w:tcPr>
            <w:tcW w:w="1800" w:type="dxa"/>
            <w:vAlign w:val="center"/>
          </w:tcPr>
          <w:p w14:paraId="79B62BF8" w14:textId="77777777" w:rsidR="002E3D51" w:rsidRDefault="00000000">
            <w:pPr>
              <w:spacing w:before="15" w:after="15"/>
              <w:jc w:val="center"/>
              <w:rPr>
                <w:color w:val="000000"/>
              </w:rPr>
            </w:pPr>
            <w:r>
              <w:rPr>
                <w:rFonts w:hint="eastAsia"/>
                <w:color w:val="000000"/>
              </w:rPr>
              <w:t>20</w:t>
            </w:r>
          </w:p>
        </w:tc>
      </w:tr>
      <w:tr w:rsidR="002E3D51" w14:paraId="36BF7901" w14:textId="77777777" w:rsidTr="00506DF0">
        <w:tc>
          <w:tcPr>
            <w:tcW w:w="1818" w:type="dxa"/>
            <w:vAlign w:val="center"/>
          </w:tcPr>
          <w:p w14:paraId="0F5A511F" w14:textId="77777777" w:rsidR="002E3D51" w:rsidRDefault="00000000">
            <w:pPr>
              <w:spacing w:before="15" w:after="15"/>
              <w:jc w:val="center"/>
              <w:rPr>
                <w:color w:val="000000"/>
              </w:rPr>
            </w:pPr>
            <w:r>
              <w:rPr>
                <w:color w:val="000000"/>
              </w:rPr>
              <w:t>5</w:t>
            </w:r>
          </w:p>
        </w:tc>
        <w:tc>
          <w:tcPr>
            <w:tcW w:w="3042" w:type="dxa"/>
          </w:tcPr>
          <w:p w14:paraId="16E6C8AA" w14:textId="77777777" w:rsidR="002E3D51" w:rsidRDefault="00000000">
            <w:pPr>
              <w:spacing w:before="15" w:after="15"/>
              <w:jc w:val="center"/>
              <w:rPr>
                <w:color w:val="000000"/>
              </w:rPr>
            </w:pPr>
            <w:r>
              <w:rPr>
                <w:rFonts w:hint="eastAsia"/>
                <w:color w:val="000000"/>
              </w:rPr>
              <w:t>动画的制作</w:t>
            </w:r>
          </w:p>
        </w:tc>
        <w:tc>
          <w:tcPr>
            <w:tcW w:w="1800" w:type="dxa"/>
            <w:vAlign w:val="center"/>
          </w:tcPr>
          <w:p w14:paraId="2EACD04A" w14:textId="77777777" w:rsidR="002E3D51" w:rsidRDefault="00000000">
            <w:pPr>
              <w:spacing w:before="15" w:after="15"/>
              <w:jc w:val="center"/>
              <w:rPr>
                <w:color w:val="000000"/>
              </w:rPr>
            </w:pPr>
            <w:r>
              <w:rPr>
                <w:rFonts w:hint="eastAsia"/>
                <w:color w:val="000000"/>
              </w:rPr>
              <w:t>20</w:t>
            </w:r>
          </w:p>
        </w:tc>
      </w:tr>
      <w:tr w:rsidR="002E3D51" w14:paraId="00602DCE" w14:textId="77777777" w:rsidTr="00506DF0">
        <w:tc>
          <w:tcPr>
            <w:tcW w:w="1818" w:type="dxa"/>
            <w:vAlign w:val="center"/>
          </w:tcPr>
          <w:p w14:paraId="6A91F832" w14:textId="77777777" w:rsidR="002E3D51" w:rsidRDefault="00000000">
            <w:pPr>
              <w:spacing w:before="15" w:after="15"/>
              <w:jc w:val="center"/>
              <w:rPr>
                <w:color w:val="000000"/>
              </w:rPr>
            </w:pPr>
            <w:r>
              <w:rPr>
                <w:color w:val="000000"/>
              </w:rPr>
              <w:lastRenderedPageBreak/>
              <w:t>6</w:t>
            </w:r>
          </w:p>
        </w:tc>
        <w:tc>
          <w:tcPr>
            <w:tcW w:w="3042" w:type="dxa"/>
          </w:tcPr>
          <w:p w14:paraId="7CEB9863" w14:textId="77777777" w:rsidR="002E3D51" w:rsidRDefault="00000000">
            <w:pPr>
              <w:pStyle w:val="13"/>
              <w:jc w:val="center"/>
              <w:rPr>
                <w:color w:val="000000"/>
              </w:rPr>
            </w:pPr>
            <w:r>
              <w:rPr>
                <w:rFonts w:hint="eastAsia"/>
                <w:color w:val="000000"/>
              </w:rPr>
              <w:t>动画工作者应具备的素质与技能</w:t>
            </w:r>
          </w:p>
        </w:tc>
        <w:tc>
          <w:tcPr>
            <w:tcW w:w="1800" w:type="dxa"/>
            <w:vAlign w:val="center"/>
          </w:tcPr>
          <w:p w14:paraId="75420253" w14:textId="77777777" w:rsidR="002E3D51" w:rsidRDefault="00000000">
            <w:pPr>
              <w:spacing w:before="15" w:after="15"/>
              <w:jc w:val="center"/>
              <w:rPr>
                <w:color w:val="000000"/>
              </w:rPr>
            </w:pPr>
            <w:r>
              <w:rPr>
                <w:rFonts w:hint="eastAsia"/>
                <w:color w:val="000000"/>
              </w:rPr>
              <w:t>10</w:t>
            </w:r>
          </w:p>
        </w:tc>
      </w:tr>
      <w:tr w:rsidR="002E3D51" w14:paraId="2C2308F8" w14:textId="77777777" w:rsidTr="00506DF0">
        <w:trPr>
          <w:trHeight w:val="277"/>
        </w:trPr>
        <w:tc>
          <w:tcPr>
            <w:tcW w:w="4860" w:type="dxa"/>
            <w:gridSpan w:val="2"/>
            <w:vAlign w:val="center"/>
          </w:tcPr>
          <w:p w14:paraId="04C9F0DC" w14:textId="77777777" w:rsidR="002E3D51" w:rsidRDefault="00000000">
            <w:pPr>
              <w:spacing w:before="15" w:after="15"/>
              <w:jc w:val="center"/>
              <w:rPr>
                <w:rFonts w:ascii="宋体" w:hAnsi="宋体"/>
                <w:color w:val="000000"/>
              </w:rPr>
            </w:pPr>
            <w:r>
              <w:rPr>
                <w:rFonts w:ascii="宋体" w:hAnsi="宋体" w:hint="eastAsia"/>
                <w:color w:val="000000"/>
              </w:rPr>
              <w:t>总计</w:t>
            </w:r>
          </w:p>
        </w:tc>
        <w:tc>
          <w:tcPr>
            <w:tcW w:w="1800" w:type="dxa"/>
            <w:vAlign w:val="center"/>
          </w:tcPr>
          <w:p w14:paraId="5229E42A" w14:textId="670D9080" w:rsidR="002E3D51" w:rsidRDefault="00776B91">
            <w:pPr>
              <w:spacing w:before="15" w:after="15"/>
              <w:jc w:val="center"/>
              <w:rPr>
                <w:color w:val="000000"/>
              </w:rPr>
            </w:pPr>
            <w:r>
              <w:rPr>
                <w:color w:val="000000"/>
              </w:rPr>
              <w:fldChar w:fldCharType="begin"/>
            </w:r>
            <w:r>
              <w:rPr>
                <w:color w:val="000000"/>
              </w:rPr>
              <w:instrText xml:space="preserve"> </w:instrText>
            </w:r>
            <w:r>
              <w:rPr>
                <w:rFonts w:hint="eastAsia"/>
                <w:color w:val="000000"/>
              </w:rPr>
              <w:instrText>=SUM(ABOVE)</w:instrText>
            </w:r>
            <w:r>
              <w:rPr>
                <w:color w:val="000000"/>
              </w:rPr>
              <w:instrText xml:space="preserve"> </w:instrText>
            </w:r>
            <w:r>
              <w:rPr>
                <w:color w:val="000000"/>
              </w:rPr>
              <w:fldChar w:fldCharType="separate"/>
            </w:r>
            <w:r>
              <w:rPr>
                <w:noProof/>
                <w:color w:val="000000"/>
              </w:rPr>
              <w:t>90</w:t>
            </w:r>
            <w:r>
              <w:rPr>
                <w:color w:val="000000"/>
              </w:rPr>
              <w:fldChar w:fldCharType="end"/>
            </w:r>
          </w:p>
        </w:tc>
      </w:tr>
    </w:tbl>
    <w:p w14:paraId="571BE065" w14:textId="77777777" w:rsidR="002E3D51" w:rsidRDefault="002E3D51">
      <w:pPr>
        <w:rPr>
          <w:b/>
          <w:bCs/>
        </w:rPr>
      </w:pPr>
    </w:p>
    <w:p w14:paraId="637C5569" w14:textId="77777777" w:rsidR="002E3D51" w:rsidRDefault="00000000">
      <w:pPr>
        <w:rPr>
          <w:b/>
          <w:bCs/>
        </w:rPr>
      </w:pPr>
      <w:r>
        <w:rPr>
          <w:rFonts w:hint="eastAsia"/>
          <w:b/>
          <w:bCs/>
        </w:rPr>
        <w:t>五、关于命题考试的若干规定</w:t>
      </w:r>
    </w:p>
    <w:p w14:paraId="33E58B5D" w14:textId="77777777" w:rsidR="002E3D51" w:rsidRDefault="00000000">
      <w:pPr>
        <w:ind w:firstLineChars="200" w:firstLine="420"/>
      </w:pPr>
      <w:r>
        <w:rPr>
          <w:rFonts w:hint="eastAsia"/>
        </w:rPr>
        <w:t>1</w:t>
      </w:r>
      <w:r>
        <w:rPr>
          <w:rFonts w:hint="eastAsia"/>
        </w:rPr>
        <w:t>、本大纲各章所提到的内容和考核目标都是考试的内容。</w:t>
      </w:r>
    </w:p>
    <w:p w14:paraId="0820500C" w14:textId="77777777" w:rsidR="002E3D51" w:rsidRDefault="00000000">
      <w:pPr>
        <w:ind w:firstLineChars="200" w:firstLine="420"/>
      </w:pPr>
      <w:r>
        <w:rPr>
          <w:rFonts w:hint="eastAsia"/>
        </w:rPr>
        <w:t>2</w:t>
      </w:r>
      <w:r>
        <w:rPr>
          <w:rFonts w:hint="eastAsia"/>
        </w:rPr>
        <w:t>、试卷中对不同能力层次要求和试题所占的比例</w:t>
      </w:r>
      <w:r>
        <w:rPr>
          <w:rFonts w:hint="eastAsia"/>
          <w:color w:val="000000"/>
        </w:rPr>
        <w:t>大致是：“识记”为</w:t>
      </w:r>
      <w:r>
        <w:rPr>
          <w:rFonts w:hint="eastAsia"/>
          <w:color w:val="000000"/>
        </w:rPr>
        <w:t>3</w:t>
      </w:r>
      <w:r>
        <w:rPr>
          <w:color w:val="000000"/>
        </w:rPr>
        <w:t>0%</w:t>
      </w:r>
      <w:r>
        <w:rPr>
          <w:rFonts w:hint="eastAsia"/>
          <w:color w:val="000000"/>
        </w:rPr>
        <w:t>，“理解”为</w:t>
      </w:r>
      <w:r>
        <w:rPr>
          <w:rFonts w:hint="eastAsia"/>
          <w:color w:val="000000"/>
        </w:rPr>
        <w:t>4</w:t>
      </w:r>
      <w:r>
        <w:rPr>
          <w:color w:val="000000"/>
        </w:rPr>
        <w:t>0%</w:t>
      </w:r>
      <w:r>
        <w:rPr>
          <w:rFonts w:hint="eastAsia"/>
          <w:color w:val="000000"/>
        </w:rPr>
        <w:t>，“应用”为</w:t>
      </w:r>
      <w:r>
        <w:rPr>
          <w:rFonts w:hint="eastAsia"/>
          <w:color w:val="000000"/>
        </w:rPr>
        <w:t>30</w:t>
      </w:r>
      <w:r>
        <w:rPr>
          <w:color w:val="000000"/>
        </w:rPr>
        <w:t>%</w:t>
      </w:r>
      <w:r>
        <w:rPr>
          <w:rFonts w:hint="eastAsia"/>
          <w:color w:val="000000"/>
        </w:rPr>
        <w:t>。</w:t>
      </w:r>
    </w:p>
    <w:p w14:paraId="5AAB86FE" w14:textId="25E045D3" w:rsidR="002E3D51" w:rsidRDefault="00000000">
      <w:pPr>
        <w:ind w:firstLineChars="200" w:firstLine="420"/>
      </w:pPr>
      <w:r>
        <w:rPr>
          <w:rFonts w:hint="eastAsia"/>
        </w:rPr>
        <w:t>3</w:t>
      </w:r>
      <w:r>
        <w:rPr>
          <w:rFonts w:hint="eastAsia"/>
        </w:rPr>
        <w:t>、试题难易程度要合理，可分为四档：易、较易、较难、难，这四档在每份试卷中所占比例依次为</w:t>
      </w:r>
      <w:r>
        <w:rPr>
          <w:color w:val="000000"/>
        </w:rPr>
        <w:t>2</w:t>
      </w:r>
      <w:r>
        <w:rPr>
          <w:rFonts w:hint="eastAsia"/>
          <w:color w:val="000000"/>
        </w:rPr>
        <w:t>：</w:t>
      </w:r>
      <w:r>
        <w:rPr>
          <w:color w:val="000000"/>
        </w:rPr>
        <w:t>3</w:t>
      </w:r>
      <w:r>
        <w:rPr>
          <w:rFonts w:hint="eastAsia"/>
          <w:color w:val="000000"/>
        </w:rPr>
        <w:t>：</w:t>
      </w:r>
      <w:r>
        <w:rPr>
          <w:color w:val="000000"/>
        </w:rPr>
        <w:t>3</w:t>
      </w:r>
      <w:r>
        <w:rPr>
          <w:rFonts w:hint="eastAsia"/>
          <w:color w:val="000000"/>
        </w:rPr>
        <w:t>：</w:t>
      </w:r>
      <w:r>
        <w:rPr>
          <w:color w:val="000000"/>
        </w:rPr>
        <w:t>2</w:t>
      </w:r>
      <w:r w:rsidR="00D20DDC">
        <w:rPr>
          <w:rFonts w:hint="eastAsia"/>
          <w:color w:val="000000"/>
        </w:rPr>
        <w:t>左右</w:t>
      </w:r>
      <w:r>
        <w:rPr>
          <w:rFonts w:hint="eastAsia"/>
          <w:color w:val="000000"/>
        </w:rPr>
        <w:t>。</w:t>
      </w:r>
    </w:p>
    <w:p w14:paraId="0166A5AE" w14:textId="77777777" w:rsidR="002E3D51" w:rsidRDefault="00000000">
      <w:pPr>
        <w:ind w:firstLineChars="200" w:firstLine="420"/>
        <w:rPr>
          <w:color w:val="000000"/>
        </w:rPr>
      </w:pPr>
      <w:r>
        <w:rPr>
          <w:rFonts w:hint="eastAsia"/>
          <w:color w:val="000000"/>
        </w:rPr>
        <w:t>4</w:t>
      </w:r>
      <w:r>
        <w:rPr>
          <w:rFonts w:hint="eastAsia"/>
          <w:color w:val="000000"/>
        </w:rPr>
        <w:t>、每份试卷中，各类考核点所占比例约为：重点占</w:t>
      </w:r>
      <w:r>
        <w:rPr>
          <w:rFonts w:hint="eastAsia"/>
          <w:color w:val="000000"/>
        </w:rPr>
        <w:t>65%</w:t>
      </w:r>
      <w:r>
        <w:rPr>
          <w:rFonts w:hint="eastAsia"/>
          <w:color w:val="000000"/>
        </w:rPr>
        <w:t>，次重点占</w:t>
      </w:r>
      <w:r>
        <w:rPr>
          <w:rFonts w:hint="eastAsia"/>
          <w:color w:val="000000"/>
        </w:rPr>
        <w:t>25%</w:t>
      </w:r>
      <w:r>
        <w:rPr>
          <w:rFonts w:hint="eastAsia"/>
          <w:color w:val="000000"/>
        </w:rPr>
        <w:t>，一般占</w:t>
      </w:r>
      <w:r>
        <w:rPr>
          <w:rFonts w:hint="eastAsia"/>
          <w:color w:val="000000"/>
        </w:rPr>
        <w:t>10%</w:t>
      </w:r>
      <w:r>
        <w:rPr>
          <w:rFonts w:hint="eastAsia"/>
          <w:color w:val="000000"/>
        </w:rPr>
        <w:t>。</w:t>
      </w:r>
    </w:p>
    <w:p w14:paraId="59EEAACC" w14:textId="77777777" w:rsidR="002E3D51" w:rsidRDefault="00000000">
      <w:pPr>
        <w:ind w:firstLineChars="200" w:firstLine="420"/>
        <w:rPr>
          <w:color w:val="000000"/>
        </w:rPr>
      </w:pPr>
      <w:r>
        <w:rPr>
          <w:rFonts w:hint="eastAsia"/>
          <w:color w:val="000000"/>
        </w:rPr>
        <w:t>5</w:t>
      </w:r>
      <w:r>
        <w:rPr>
          <w:rFonts w:hint="eastAsia"/>
          <w:color w:val="000000"/>
        </w:rPr>
        <w:t>、试题题型一般分为：填空题、选择题（包括单项与多项）、简答题、论述题等。</w:t>
      </w:r>
    </w:p>
    <w:p w14:paraId="341B42DB" w14:textId="77777777" w:rsidR="002E3D51" w:rsidRDefault="00000000">
      <w:pPr>
        <w:ind w:firstLineChars="200" w:firstLine="420"/>
        <w:rPr>
          <w:color w:val="000000"/>
        </w:rPr>
      </w:pPr>
      <w:r>
        <w:rPr>
          <w:rFonts w:hint="eastAsia"/>
          <w:color w:val="000000"/>
        </w:rPr>
        <w:t>6</w:t>
      </w:r>
      <w:r>
        <w:rPr>
          <w:rFonts w:hint="eastAsia"/>
          <w:color w:val="000000"/>
        </w:rPr>
        <w:t>、考试采用闭卷笔试。考试时间为</w:t>
      </w:r>
      <w:r>
        <w:rPr>
          <w:color w:val="000000"/>
        </w:rPr>
        <w:t>1</w:t>
      </w:r>
      <w:r>
        <w:rPr>
          <w:rFonts w:hint="eastAsia"/>
          <w:color w:val="000000"/>
        </w:rPr>
        <w:t>50</w:t>
      </w:r>
      <w:r>
        <w:rPr>
          <w:rFonts w:hint="eastAsia"/>
          <w:color w:val="000000"/>
        </w:rPr>
        <w:t>分钟，采用百分制评分，</w:t>
      </w:r>
      <w:r>
        <w:rPr>
          <w:color w:val="000000"/>
        </w:rPr>
        <w:t>60</w:t>
      </w:r>
      <w:r>
        <w:rPr>
          <w:rFonts w:hint="eastAsia"/>
          <w:color w:val="000000"/>
        </w:rPr>
        <w:t>分为及格。</w:t>
      </w:r>
    </w:p>
    <w:p w14:paraId="14E09C56" w14:textId="77777777" w:rsidR="002E3D51" w:rsidRDefault="002E3D51">
      <w:pPr>
        <w:ind w:left="420"/>
        <w:rPr>
          <w:color w:val="000000"/>
        </w:rPr>
      </w:pPr>
    </w:p>
    <w:p w14:paraId="07DA3B61" w14:textId="77777777" w:rsidR="002E3D51" w:rsidRDefault="00000000">
      <w:pPr>
        <w:numPr>
          <w:ilvl w:val="0"/>
          <w:numId w:val="4"/>
        </w:numPr>
        <w:rPr>
          <w:b/>
          <w:bCs/>
        </w:rPr>
      </w:pPr>
      <w:r>
        <w:rPr>
          <w:rFonts w:hint="eastAsia"/>
          <w:b/>
          <w:bCs/>
        </w:rPr>
        <w:t>题型示例（样题）</w:t>
      </w:r>
    </w:p>
    <w:p w14:paraId="5A24AB30" w14:textId="77777777" w:rsidR="002E3D51" w:rsidRDefault="00000000">
      <w:pPr>
        <w:numPr>
          <w:ilvl w:val="0"/>
          <w:numId w:val="5"/>
        </w:numPr>
        <w:rPr>
          <w:color w:val="000000"/>
        </w:rPr>
      </w:pPr>
      <w:r>
        <w:rPr>
          <w:rFonts w:hint="eastAsia"/>
          <w:color w:val="000000"/>
        </w:rPr>
        <w:t>填空题</w:t>
      </w:r>
    </w:p>
    <w:p w14:paraId="4BC83E0F" w14:textId="77777777" w:rsidR="002E3D51" w:rsidRDefault="00000000">
      <w:pPr>
        <w:ind w:leftChars="200" w:left="420"/>
        <w:rPr>
          <w:color w:val="000000"/>
        </w:rPr>
      </w:pPr>
      <w:r>
        <w:rPr>
          <w:rFonts w:hint="eastAsia"/>
          <w:color w:val="000000"/>
        </w:rPr>
        <w:t>很多民间游戏利用了动画原理得以实现，例如有</w:t>
      </w:r>
      <w:r>
        <w:rPr>
          <w:rFonts w:hint="eastAsia"/>
          <w:color w:val="000000"/>
        </w:rPr>
        <w:t>_________</w:t>
      </w:r>
      <w:r>
        <w:rPr>
          <w:rFonts w:hint="eastAsia"/>
          <w:color w:val="000000"/>
        </w:rPr>
        <w:t>，有</w:t>
      </w:r>
      <w:r>
        <w:rPr>
          <w:rFonts w:hint="eastAsia"/>
          <w:color w:val="000000"/>
        </w:rPr>
        <w:t>_________</w:t>
      </w:r>
      <w:r>
        <w:rPr>
          <w:rFonts w:hint="eastAsia"/>
          <w:color w:val="000000"/>
        </w:rPr>
        <w:t>，有</w:t>
      </w:r>
      <w:r>
        <w:rPr>
          <w:rFonts w:hint="eastAsia"/>
          <w:color w:val="000000"/>
        </w:rPr>
        <w:t>_________</w:t>
      </w:r>
      <w:r>
        <w:rPr>
          <w:rFonts w:hint="eastAsia"/>
          <w:color w:val="000000"/>
        </w:rPr>
        <w:t>有</w:t>
      </w:r>
      <w:r>
        <w:rPr>
          <w:rFonts w:hint="eastAsia"/>
          <w:color w:val="000000"/>
        </w:rPr>
        <w:t>_________</w:t>
      </w:r>
      <w:r>
        <w:rPr>
          <w:rFonts w:hint="eastAsia"/>
          <w:color w:val="000000"/>
        </w:rPr>
        <w:t>，有</w:t>
      </w:r>
      <w:r>
        <w:rPr>
          <w:rFonts w:hint="eastAsia"/>
          <w:color w:val="000000"/>
        </w:rPr>
        <w:t>_________</w:t>
      </w:r>
      <w:r>
        <w:rPr>
          <w:rFonts w:hint="eastAsia"/>
          <w:color w:val="000000"/>
        </w:rPr>
        <w:t>，有</w:t>
      </w:r>
      <w:r>
        <w:rPr>
          <w:rFonts w:hint="eastAsia"/>
          <w:color w:val="000000"/>
        </w:rPr>
        <w:t>__________</w:t>
      </w:r>
      <w:r>
        <w:rPr>
          <w:rFonts w:hint="eastAsia"/>
          <w:color w:val="000000"/>
        </w:rPr>
        <w:t>等。</w:t>
      </w:r>
    </w:p>
    <w:p w14:paraId="5C019552" w14:textId="77777777" w:rsidR="002E3D51" w:rsidRDefault="00000000">
      <w:pPr>
        <w:rPr>
          <w:color w:val="000000"/>
        </w:rPr>
      </w:pPr>
      <w:r>
        <w:rPr>
          <w:rFonts w:hint="eastAsia"/>
          <w:color w:val="000000"/>
        </w:rPr>
        <w:t>（二）单项选择题</w:t>
      </w:r>
    </w:p>
    <w:p w14:paraId="43CA5CC1" w14:textId="77777777" w:rsidR="002E3D51" w:rsidRDefault="00000000">
      <w:pPr>
        <w:ind w:firstLineChars="200" w:firstLine="420"/>
        <w:rPr>
          <w:color w:val="000000"/>
        </w:rPr>
      </w:pPr>
      <w:r>
        <w:rPr>
          <w:rFonts w:hint="eastAsia"/>
          <w:color w:val="000000"/>
        </w:rPr>
        <w:t>动画的英文是（</w:t>
      </w:r>
      <w:r>
        <w:rPr>
          <w:rFonts w:hint="eastAsia"/>
          <w:color w:val="000000"/>
        </w:rPr>
        <w:t xml:space="preserve">    </w:t>
      </w:r>
      <w:r>
        <w:rPr>
          <w:rFonts w:hint="eastAsia"/>
          <w:color w:val="000000"/>
        </w:rPr>
        <w:t>）。</w:t>
      </w:r>
    </w:p>
    <w:p w14:paraId="45553C84" w14:textId="77777777" w:rsidR="002E3D51" w:rsidRDefault="00000000">
      <w:pPr>
        <w:ind w:firstLineChars="600" w:firstLine="1260"/>
        <w:rPr>
          <w:color w:val="000000"/>
        </w:rPr>
      </w:pPr>
      <w:r>
        <w:rPr>
          <w:rFonts w:hint="eastAsia"/>
          <w:color w:val="000000"/>
        </w:rPr>
        <w:t xml:space="preserve">A Animation  </w:t>
      </w:r>
      <w:proofErr w:type="spellStart"/>
      <w:r>
        <w:rPr>
          <w:rFonts w:hint="eastAsia"/>
          <w:color w:val="000000"/>
        </w:rPr>
        <w:t>B.Animal</w:t>
      </w:r>
      <w:proofErr w:type="spellEnd"/>
      <w:r>
        <w:rPr>
          <w:rFonts w:hint="eastAsia"/>
          <w:color w:val="000000"/>
        </w:rPr>
        <w:t xml:space="preserve">  </w:t>
      </w:r>
      <w:proofErr w:type="spellStart"/>
      <w:r>
        <w:rPr>
          <w:rFonts w:hint="eastAsia"/>
          <w:color w:val="000000"/>
        </w:rPr>
        <w:t>C.Animated</w:t>
      </w:r>
      <w:proofErr w:type="spellEnd"/>
      <w:r>
        <w:rPr>
          <w:rFonts w:hint="eastAsia"/>
          <w:color w:val="000000"/>
        </w:rPr>
        <w:t xml:space="preserve">  </w:t>
      </w:r>
      <w:proofErr w:type="spellStart"/>
      <w:r>
        <w:rPr>
          <w:rFonts w:hint="eastAsia"/>
          <w:color w:val="000000"/>
        </w:rPr>
        <w:t>D.Animosity</w:t>
      </w:r>
      <w:proofErr w:type="spellEnd"/>
    </w:p>
    <w:p w14:paraId="71FF7D13" w14:textId="77777777" w:rsidR="002E3D51" w:rsidRDefault="00000000">
      <w:pPr>
        <w:rPr>
          <w:color w:val="000000"/>
        </w:rPr>
      </w:pPr>
      <w:r>
        <w:rPr>
          <w:rFonts w:hint="eastAsia"/>
          <w:color w:val="000000"/>
        </w:rPr>
        <w:t>（三）多项选择题</w:t>
      </w:r>
    </w:p>
    <w:p w14:paraId="716E3C08" w14:textId="77777777" w:rsidR="002E3D51" w:rsidRDefault="00000000">
      <w:pPr>
        <w:ind w:firstLineChars="200" w:firstLine="420"/>
        <w:rPr>
          <w:color w:val="000000"/>
        </w:rPr>
      </w:pPr>
      <w:r>
        <w:rPr>
          <w:rFonts w:hint="eastAsia"/>
          <w:color w:val="000000"/>
        </w:rPr>
        <w:t>人类历史早期通过哪些方式（</w:t>
      </w:r>
      <w:r>
        <w:rPr>
          <w:rFonts w:hint="eastAsia"/>
          <w:color w:val="000000"/>
        </w:rPr>
        <w:t xml:space="preserve">  </w:t>
      </w:r>
      <w:r>
        <w:rPr>
          <w:rFonts w:hint="eastAsia"/>
          <w:color w:val="000000"/>
        </w:rPr>
        <w:t>）记录物体运动过程。</w:t>
      </w:r>
    </w:p>
    <w:p w14:paraId="2D02021B" w14:textId="77777777" w:rsidR="002E3D51" w:rsidRDefault="00000000">
      <w:pPr>
        <w:numPr>
          <w:ilvl w:val="0"/>
          <w:numId w:val="6"/>
        </w:numPr>
        <w:rPr>
          <w:color w:val="000000"/>
        </w:rPr>
      </w:pPr>
      <w:r>
        <w:rPr>
          <w:rFonts w:hint="eastAsia"/>
          <w:color w:val="000000"/>
        </w:rPr>
        <w:t>阿尔塔米拉洞窟中的岩画</w:t>
      </w:r>
      <w:r>
        <w:rPr>
          <w:rFonts w:hint="eastAsia"/>
          <w:color w:val="000000"/>
        </w:rPr>
        <w:t xml:space="preserve">  B</w:t>
      </w:r>
      <w:r>
        <w:rPr>
          <w:rFonts w:hint="eastAsia"/>
          <w:color w:val="000000"/>
        </w:rPr>
        <w:t>、古埃及神庙中的壁画</w:t>
      </w:r>
    </w:p>
    <w:p w14:paraId="4117A1BF" w14:textId="77777777" w:rsidR="002E3D51" w:rsidRDefault="00000000">
      <w:pPr>
        <w:ind w:left="1353"/>
        <w:rPr>
          <w:color w:val="000000"/>
        </w:rPr>
      </w:pPr>
      <w:r>
        <w:rPr>
          <w:rFonts w:hint="eastAsia"/>
          <w:color w:val="000000"/>
        </w:rPr>
        <w:t>C</w:t>
      </w:r>
      <w:r>
        <w:rPr>
          <w:rFonts w:hint="eastAsia"/>
          <w:color w:val="000000"/>
        </w:rPr>
        <w:t>、希腊陶壶上的团</w:t>
      </w:r>
      <w:r>
        <w:rPr>
          <w:rFonts w:hint="eastAsia"/>
          <w:color w:val="000000"/>
        </w:rPr>
        <w:t xml:space="preserve">          D</w:t>
      </w:r>
      <w:r>
        <w:rPr>
          <w:rFonts w:hint="eastAsia"/>
          <w:color w:val="000000"/>
        </w:rPr>
        <w:t>、达芬奇人体比例图的重叠性绘画</w:t>
      </w:r>
      <w:r>
        <w:rPr>
          <w:rFonts w:hint="eastAsia"/>
          <w:color w:val="FF0000"/>
        </w:rPr>
        <w:t xml:space="preserve">      </w:t>
      </w:r>
    </w:p>
    <w:p w14:paraId="42A4F15B" w14:textId="77777777" w:rsidR="002E3D51" w:rsidRDefault="00000000">
      <w:pPr>
        <w:numPr>
          <w:ilvl w:val="0"/>
          <w:numId w:val="7"/>
        </w:numPr>
        <w:rPr>
          <w:color w:val="000000"/>
        </w:rPr>
      </w:pPr>
      <w:r>
        <w:rPr>
          <w:rFonts w:hint="eastAsia"/>
          <w:color w:val="000000"/>
        </w:rPr>
        <w:t>简答题</w:t>
      </w:r>
      <w:r>
        <w:rPr>
          <w:rFonts w:hint="eastAsia"/>
          <w:color w:val="000000"/>
        </w:rPr>
        <w:t xml:space="preserve"> </w:t>
      </w:r>
    </w:p>
    <w:p w14:paraId="4CCC0926" w14:textId="77777777" w:rsidR="002E3D51" w:rsidRDefault="00000000">
      <w:pPr>
        <w:ind w:firstLineChars="200" w:firstLine="420"/>
        <w:rPr>
          <w:color w:val="000000"/>
        </w:rPr>
      </w:pPr>
      <w:r>
        <w:rPr>
          <w:rFonts w:hint="eastAsia"/>
          <w:color w:val="000000"/>
        </w:rPr>
        <w:t>简述“视觉残留现象”。</w:t>
      </w:r>
    </w:p>
    <w:p w14:paraId="4A87CF85" w14:textId="77777777" w:rsidR="002E3D51" w:rsidRDefault="00000000">
      <w:pPr>
        <w:numPr>
          <w:ilvl w:val="0"/>
          <w:numId w:val="7"/>
        </w:numPr>
        <w:rPr>
          <w:color w:val="000000"/>
        </w:rPr>
      </w:pPr>
      <w:r>
        <w:rPr>
          <w:rFonts w:hint="eastAsia"/>
          <w:color w:val="000000"/>
        </w:rPr>
        <w:t>论述题</w:t>
      </w:r>
      <w:r>
        <w:rPr>
          <w:rFonts w:hint="eastAsia"/>
          <w:color w:val="000000"/>
        </w:rPr>
        <w:t xml:space="preserve"> </w:t>
      </w:r>
    </w:p>
    <w:p w14:paraId="5730FD8D" w14:textId="77777777" w:rsidR="002E3D51" w:rsidRDefault="00000000">
      <w:pPr>
        <w:ind w:firstLineChars="200" w:firstLine="420"/>
        <w:rPr>
          <w:color w:val="000000"/>
        </w:rPr>
      </w:pPr>
      <w:r>
        <w:rPr>
          <w:rFonts w:hint="eastAsia"/>
          <w:color w:val="000000"/>
        </w:rPr>
        <w:t>通过举例说明动画思维，并论述这种思维对动画创作产生的影响。</w:t>
      </w:r>
    </w:p>
    <w:sectPr w:rsidR="002E3D51">
      <w:headerReference w:type="default" r:id="rId7"/>
      <w:footerReference w:type="even" r:id="rId8"/>
      <w:footerReference w:type="default" r:id="rId9"/>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A47B9" w14:textId="77777777" w:rsidR="00EB3E78" w:rsidRDefault="00EB3E78">
      <w:r>
        <w:separator/>
      </w:r>
    </w:p>
  </w:endnote>
  <w:endnote w:type="continuationSeparator" w:id="0">
    <w:p w14:paraId="2AA65865" w14:textId="77777777" w:rsidR="00EB3E78" w:rsidRDefault="00EB3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A80F8" w14:textId="77777777" w:rsidR="002E3D51" w:rsidRDefault="00000000">
    <w:pPr>
      <w:pStyle w:val="15"/>
      <w:framePr w:wrap="around" w:vAnchor="text" w:hAnchor="margin" w:xAlign="center" w:y="1"/>
      <w:tabs>
        <w:tab w:val="clear" w:pos="4153"/>
        <w:tab w:val="clear" w:pos="8306"/>
      </w:tabs>
      <w:rPr>
        <w:rStyle w:val="18"/>
      </w:rPr>
    </w:pPr>
    <w:r>
      <w:rPr>
        <w:rStyle w:val="18"/>
      </w:rPr>
      <w:fldChar w:fldCharType="begin"/>
    </w:r>
    <w:r>
      <w:rPr>
        <w:rStyle w:val="18"/>
      </w:rPr>
      <w:instrText xml:space="preserve">PAGE  </w:instrText>
    </w:r>
    <w:r>
      <w:rPr>
        <w:rStyle w:val="18"/>
      </w:rPr>
      <w:fldChar w:fldCharType="end"/>
    </w:r>
  </w:p>
  <w:p w14:paraId="68429A1C" w14:textId="77777777" w:rsidR="002E3D51" w:rsidRDefault="002E3D51">
    <w:pPr>
      <w:pStyle w:val="15"/>
      <w:tabs>
        <w:tab w:val="clear" w:pos="4153"/>
        <w:tab w:val="clear"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3E608" w14:textId="77777777" w:rsidR="002E3D51" w:rsidRDefault="002E3D51">
    <w:pPr>
      <w:pStyle w:val="15"/>
      <w:framePr w:wrap="around" w:vAnchor="text" w:hAnchor="margin" w:xAlign="center" w:y="1"/>
      <w:tabs>
        <w:tab w:val="clear" w:pos="4153"/>
        <w:tab w:val="clear" w:pos="8306"/>
      </w:tabs>
      <w:rPr>
        <w:rStyle w:val="18"/>
      </w:rPr>
    </w:pPr>
  </w:p>
  <w:p w14:paraId="070CAD2E" w14:textId="77777777" w:rsidR="002E3D51" w:rsidRDefault="00000000">
    <w:pPr>
      <w:pStyle w:val="15"/>
      <w:tabs>
        <w:tab w:val="clear" w:pos="4153"/>
        <w:tab w:val="clear" w:pos="8306"/>
      </w:tabs>
      <w:jc w:val="center"/>
      <w:rPr>
        <w:kern w:val="0"/>
        <w:szCs w:val="21"/>
      </w:rP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3</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6</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A7396" w14:textId="77777777" w:rsidR="00EB3E78" w:rsidRDefault="00EB3E78">
      <w:r>
        <w:separator/>
      </w:r>
    </w:p>
  </w:footnote>
  <w:footnote w:type="continuationSeparator" w:id="0">
    <w:p w14:paraId="1126C944" w14:textId="77777777" w:rsidR="00EB3E78" w:rsidRDefault="00EB3E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0B04F" w14:textId="77777777" w:rsidR="002E3D51" w:rsidRDefault="00000000">
    <w:pPr>
      <w:pStyle w:val="16"/>
      <w:tabs>
        <w:tab w:val="clear" w:pos="4153"/>
        <w:tab w:val="clear" w:pos="8306"/>
      </w:tabs>
      <w:rPr>
        <w:b/>
        <w:sz w:val="21"/>
      </w:rPr>
    </w:pPr>
    <w:r>
      <w:rPr>
        <w:rFonts w:hint="eastAsia"/>
        <w:b/>
        <w:sz w:val="21"/>
      </w:rPr>
      <w:t>天津市高等教育自学考试课程考试大纲</w:t>
    </w:r>
  </w:p>
  <w:p w14:paraId="3F98B6A4" w14:textId="77777777" w:rsidR="002E3D51" w:rsidRDefault="00000000">
    <w:pPr>
      <w:pStyle w:val="16"/>
      <w:tabs>
        <w:tab w:val="clear" w:pos="4153"/>
        <w:tab w:val="clear" w:pos="8306"/>
      </w:tabs>
      <w:jc w:val="both"/>
      <w:rPr>
        <w:b/>
      </w:rPr>
    </w:pPr>
    <w:r>
      <w:rPr>
        <w:rFonts w:hint="eastAsia"/>
        <w:b/>
      </w:rPr>
      <w:t>课程名称：</w:t>
    </w:r>
    <w:r>
      <w:rPr>
        <w:rFonts w:hint="eastAsia"/>
        <w:b/>
        <w:color w:val="000000"/>
      </w:rPr>
      <w:t>动画概论</w:t>
    </w:r>
    <w:r>
      <w:rPr>
        <w:rFonts w:hint="eastAsia"/>
        <w:b/>
        <w:color w:val="000000"/>
      </w:rPr>
      <w:t xml:space="preserve"> </w:t>
    </w:r>
    <w:r>
      <w:rPr>
        <w:rFonts w:hint="eastAsia"/>
        <w:b/>
      </w:rPr>
      <w:t xml:space="preserve">                2024</w:t>
    </w:r>
    <w:r>
      <w:rPr>
        <w:rFonts w:hint="eastAsia"/>
        <w:b/>
      </w:rPr>
      <w:t>年</w:t>
    </w:r>
    <w:r>
      <w:rPr>
        <w:rFonts w:hint="eastAsia"/>
        <w:b/>
      </w:rPr>
      <w:t>1</w:t>
    </w:r>
    <w:r>
      <w:rPr>
        <w:rFonts w:hint="eastAsia"/>
        <w:b/>
      </w:rPr>
      <w:t>月启用</w:t>
    </w:r>
    <w:r>
      <w:rPr>
        <w:rFonts w:hint="eastAsia"/>
        <w:b/>
      </w:rPr>
      <w:t xml:space="preserve">   </w:t>
    </w:r>
    <w:r>
      <w:rPr>
        <w:b/>
      </w:rPr>
      <w:t xml:space="preserve">                     </w:t>
    </w:r>
    <w:r>
      <w:rPr>
        <w:rFonts w:hint="eastAsia"/>
        <w:b/>
      </w:rPr>
      <w:t>课程代码：</w:t>
    </w:r>
    <w:r>
      <w:rPr>
        <w:rFonts w:hint="eastAsia"/>
        <w:b/>
      </w:rPr>
      <w:t xml:space="preserve">13489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8D08597"/>
    <w:multiLevelType w:val="singleLevel"/>
    <w:tmpl w:val="B8D08597"/>
    <w:lvl w:ilvl="0">
      <w:start w:val="4"/>
      <w:numFmt w:val="chineseCounting"/>
      <w:suff w:val="space"/>
      <w:lvlText w:val="第%1章"/>
      <w:lvlJc w:val="left"/>
      <w:rPr>
        <w:rFonts w:hint="eastAsia"/>
      </w:rPr>
    </w:lvl>
  </w:abstractNum>
  <w:abstractNum w:abstractNumId="1" w15:restartNumberingAfterBreak="0">
    <w:nsid w:val="C7E2C70B"/>
    <w:multiLevelType w:val="singleLevel"/>
    <w:tmpl w:val="C7E2C70B"/>
    <w:lvl w:ilvl="0">
      <w:start w:val="3"/>
      <w:numFmt w:val="chineseCounting"/>
      <w:suff w:val="nothing"/>
      <w:lvlText w:val="（%1）"/>
      <w:lvlJc w:val="left"/>
      <w:rPr>
        <w:rFonts w:hint="eastAsia"/>
      </w:rPr>
    </w:lvl>
  </w:abstractNum>
  <w:abstractNum w:abstractNumId="2" w15:restartNumberingAfterBreak="0">
    <w:nsid w:val="07F8094C"/>
    <w:multiLevelType w:val="singleLevel"/>
    <w:tmpl w:val="07F8094C"/>
    <w:lvl w:ilvl="0">
      <w:start w:val="1"/>
      <w:numFmt w:val="upperLetter"/>
      <w:suff w:val="nothing"/>
      <w:lvlText w:val="%1、"/>
      <w:lvlJc w:val="left"/>
      <w:pPr>
        <w:ind w:left="1353" w:firstLine="0"/>
      </w:pPr>
    </w:lvl>
  </w:abstractNum>
  <w:abstractNum w:abstractNumId="3" w15:restartNumberingAfterBreak="0">
    <w:nsid w:val="38096514"/>
    <w:multiLevelType w:val="multilevel"/>
    <w:tmpl w:val="38096514"/>
    <w:lvl w:ilvl="0">
      <w:start w:val="6"/>
      <w:numFmt w:val="japaneseCounting"/>
      <w:lvlText w:val="%1、"/>
      <w:lvlJc w:val="left"/>
      <w:pPr>
        <w:ind w:left="456" w:hanging="456"/>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5C1A0D15"/>
    <w:multiLevelType w:val="singleLevel"/>
    <w:tmpl w:val="5C1A0D15"/>
    <w:lvl w:ilvl="0">
      <w:start w:val="2"/>
      <w:numFmt w:val="chineseCounting"/>
      <w:suff w:val="nothing"/>
      <w:lvlText w:val="（%1）"/>
      <w:lvlJc w:val="left"/>
      <w:rPr>
        <w:rFonts w:hint="eastAsia"/>
      </w:rPr>
    </w:lvl>
  </w:abstractNum>
  <w:abstractNum w:abstractNumId="5" w15:restartNumberingAfterBreak="0">
    <w:nsid w:val="618568B4"/>
    <w:multiLevelType w:val="multilevel"/>
    <w:tmpl w:val="618568B4"/>
    <w:lvl w:ilvl="0">
      <w:start w:val="1"/>
      <w:numFmt w:val="japaneseCounting"/>
      <w:lvlText w:val="（%1）"/>
      <w:lvlJc w:val="left"/>
      <w:pPr>
        <w:ind w:left="720" w:hanging="7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670C13D0"/>
    <w:multiLevelType w:val="multilevel"/>
    <w:tmpl w:val="670C13D0"/>
    <w:lvl w:ilvl="0">
      <w:start w:val="4"/>
      <w:numFmt w:val="japaneseCounting"/>
      <w:lvlText w:val="（%1）"/>
      <w:lvlJc w:val="left"/>
      <w:pPr>
        <w:ind w:left="720" w:hanging="7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824011965">
    <w:abstractNumId w:val="1"/>
  </w:num>
  <w:num w:numId="2" w16cid:durableId="88083770">
    <w:abstractNumId w:val="4"/>
  </w:num>
  <w:num w:numId="3" w16cid:durableId="488327672">
    <w:abstractNumId w:val="0"/>
  </w:num>
  <w:num w:numId="4" w16cid:durableId="283197587">
    <w:abstractNumId w:val="3"/>
  </w:num>
  <w:num w:numId="5" w16cid:durableId="2053531064">
    <w:abstractNumId w:val="5"/>
  </w:num>
  <w:num w:numId="6" w16cid:durableId="776755254">
    <w:abstractNumId w:val="2"/>
  </w:num>
  <w:num w:numId="7" w16cid:durableId="14692751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defaultTabStop w:val="420"/>
  <w:characterSpacingControl w:val="doNotCompress"/>
  <w:footnotePr>
    <w:footnote w:id="-1"/>
    <w:footnote w:id="0"/>
  </w:footnotePr>
  <w:endnotePr>
    <w:endnote w:id="-1"/>
    <w:endnote w:id="0"/>
  </w:endnotePr>
  <w:compat>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docVars>
    <w:docVar w:name="commondata" w:val="eyJoZGlkIjoiMjU5ZTkzM2ZmNTQxMjg2NDU4NjcwMTk4NGY5NzYyNjkifQ=="/>
  </w:docVars>
  <w:rsids>
    <w:rsidRoot w:val="0093126E"/>
    <w:rsid w:val="00006687"/>
    <w:rsid w:val="002E3D51"/>
    <w:rsid w:val="003E339A"/>
    <w:rsid w:val="00506DF0"/>
    <w:rsid w:val="005A0455"/>
    <w:rsid w:val="005D09AE"/>
    <w:rsid w:val="00730405"/>
    <w:rsid w:val="00776B91"/>
    <w:rsid w:val="00796248"/>
    <w:rsid w:val="00876042"/>
    <w:rsid w:val="0093126E"/>
    <w:rsid w:val="00947522"/>
    <w:rsid w:val="00994D05"/>
    <w:rsid w:val="00CD2149"/>
    <w:rsid w:val="00D20DDC"/>
    <w:rsid w:val="00EB3E78"/>
    <w:rsid w:val="07ED0773"/>
    <w:rsid w:val="0E487C71"/>
    <w:rsid w:val="0FBE25AF"/>
    <w:rsid w:val="2D381907"/>
    <w:rsid w:val="33265BCF"/>
    <w:rsid w:val="372B160C"/>
    <w:rsid w:val="39851E80"/>
    <w:rsid w:val="3B3A586A"/>
    <w:rsid w:val="498C71C6"/>
    <w:rsid w:val="4AE03ED4"/>
    <w:rsid w:val="4AEC4E9C"/>
    <w:rsid w:val="512D65E1"/>
    <w:rsid w:val="55C27CC0"/>
    <w:rsid w:val="56A921D6"/>
    <w:rsid w:val="570D55B0"/>
    <w:rsid w:val="589415BC"/>
    <w:rsid w:val="5DAD3649"/>
    <w:rsid w:val="648801DF"/>
    <w:rsid w:val="6C99773B"/>
    <w:rsid w:val="6F511187"/>
    <w:rsid w:val="7AEE4689"/>
    <w:rsid w:val="7C5275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07267"/>
  <w15:docId w15:val="{D6AFFAEC-C5C7-47D6-896C-1AED6745B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pPr>
      <w:tabs>
        <w:tab w:val="center" w:pos="4153"/>
        <w:tab w:val="right" w:pos="8306"/>
      </w:tabs>
      <w:snapToGrid w:val="0"/>
      <w:jc w:val="left"/>
    </w:pPr>
    <w:rPr>
      <w:sz w:val="18"/>
      <w:szCs w:val="18"/>
    </w:rPr>
  </w:style>
  <w:style w:type="paragraph" w:styleId="a5">
    <w:name w:val="header"/>
    <w:basedOn w:val="a"/>
    <w:link w:val="a6"/>
    <w:pPr>
      <w:pBdr>
        <w:bottom w:val="single" w:sz="6" w:space="1" w:color="auto"/>
      </w:pBdr>
      <w:tabs>
        <w:tab w:val="center" w:pos="4153"/>
        <w:tab w:val="right" w:pos="8306"/>
      </w:tabs>
      <w:snapToGrid w:val="0"/>
      <w:jc w:val="center"/>
    </w:pPr>
    <w:rPr>
      <w:sz w:val="18"/>
      <w:szCs w:val="18"/>
    </w:rPr>
  </w:style>
  <w:style w:type="character" w:customStyle="1" w:styleId="1">
    <w:name w:val="默认段落字体1"/>
    <w:semiHidden/>
  </w:style>
  <w:style w:type="table" w:customStyle="1" w:styleId="10">
    <w:name w:val="普通表格1"/>
    <w:semiHidden/>
    <w:tblPr>
      <w:tblCellMar>
        <w:top w:w="0" w:type="dxa"/>
        <w:left w:w="0" w:type="dxa"/>
        <w:bottom w:w="0" w:type="dxa"/>
        <w:right w:w="0" w:type="dxa"/>
      </w:tblCellMar>
    </w:tblPr>
  </w:style>
  <w:style w:type="paragraph" w:customStyle="1" w:styleId="11">
    <w:name w:val="批注文字1"/>
    <w:basedOn w:val="a"/>
    <w:link w:val="Char"/>
    <w:pPr>
      <w:jc w:val="left"/>
    </w:pPr>
  </w:style>
  <w:style w:type="character" w:customStyle="1" w:styleId="Char">
    <w:name w:val="批注文字 Char"/>
    <w:basedOn w:val="1"/>
    <w:link w:val="11"/>
    <w:rPr>
      <w:kern w:val="2"/>
      <w:sz w:val="21"/>
      <w:szCs w:val="24"/>
    </w:rPr>
  </w:style>
  <w:style w:type="paragraph" w:customStyle="1" w:styleId="12">
    <w:name w:val="正文文本缩进1"/>
    <w:basedOn w:val="a"/>
    <w:qFormat/>
    <w:pPr>
      <w:ind w:left="1290"/>
    </w:pPr>
  </w:style>
  <w:style w:type="paragraph" w:customStyle="1" w:styleId="13">
    <w:name w:val="纯文本1"/>
    <w:basedOn w:val="a"/>
    <w:rPr>
      <w:rFonts w:ascii="宋体" w:hAnsi="Courier New"/>
      <w:szCs w:val="21"/>
    </w:rPr>
  </w:style>
  <w:style w:type="paragraph" w:customStyle="1" w:styleId="14">
    <w:name w:val="批注框文本1"/>
    <w:basedOn w:val="a"/>
    <w:link w:val="Char0"/>
    <w:rPr>
      <w:sz w:val="18"/>
      <w:szCs w:val="18"/>
    </w:rPr>
  </w:style>
  <w:style w:type="character" w:customStyle="1" w:styleId="Char0">
    <w:name w:val="批注框文本 Char"/>
    <w:basedOn w:val="1"/>
    <w:link w:val="14"/>
    <w:rPr>
      <w:kern w:val="2"/>
      <w:sz w:val="18"/>
      <w:szCs w:val="18"/>
    </w:rPr>
  </w:style>
  <w:style w:type="paragraph" w:customStyle="1" w:styleId="15">
    <w:name w:val="页脚1"/>
    <w:basedOn w:val="a"/>
    <w:qFormat/>
    <w:pPr>
      <w:tabs>
        <w:tab w:val="center" w:pos="4153"/>
        <w:tab w:val="right" w:pos="8306"/>
      </w:tabs>
      <w:snapToGrid w:val="0"/>
      <w:jc w:val="left"/>
    </w:pPr>
    <w:rPr>
      <w:sz w:val="18"/>
    </w:rPr>
  </w:style>
  <w:style w:type="paragraph" w:customStyle="1" w:styleId="16">
    <w:name w:val="页眉1"/>
    <w:basedOn w:val="a"/>
    <w:qFormat/>
    <w:pPr>
      <w:pBdr>
        <w:bottom w:val="single" w:sz="6" w:space="1" w:color="000000"/>
      </w:pBdr>
      <w:tabs>
        <w:tab w:val="center" w:pos="4153"/>
        <w:tab w:val="right" w:pos="8306"/>
      </w:tabs>
      <w:snapToGrid w:val="0"/>
      <w:jc w:val="center"/>
    </w:pPr>
    <w:rPr>
      <w:sz w:val="18"/>
    </w:rPr>
  </w:style>
  <w:style w:type="paragraph" w:customStyle="1" w:styleId="17">
    <w:name w:val="批注主题1"/>
    <w:basedOn w:val="11"/>
    <w:link w:val="Char1"/>
    <w:rPr>
      <w:b/>
      <w:bCs/>
    </w:rPr>
  </w:style>
  <w:style w:type="character" w:customStyle="1" w:styleId="Char1">
    <w:name w:val="批注主题 Char"/>
    <w:basedOn w:val="Char"/>
    <w:link w:val="17"/>
    <w:rPr>
      <w:b/>
      <w:bCs/>
      <w:kern w:val="2"/>
      <w:sz w:val="21"/>
      <w:szCs w:val="24"/>
    </w:rPr>
  </w:style>
  <w:style w:type="character" w:customStyle="1" w:styleId="18">
    <w:name w:val="页码1"/>
    <w:basedOn w:val="1"/>
  </w:style>
  <w:style w:type="character" w:customStyle="1" w:styleId="19">
    <w:name w:val="批注引用1"/>
    <w:basedOn w:val="1"/>
    <w:rPr>
      <w:sz w:val="21"/>
      <w:szCs w:val="21"/>
    </w:rPr>
  </w:style>
  <w:style w:type="paragraph" w:customStyle="1" w:styleId="Web">
    <w:name w:val="普通 (Web)"/>
    <w:basedOn w:val="a"/>
    <w:pPr>
      <w:widowControl/>
      <w:spacing w:before="100" w:beforeAutospacing="1" w:after="100" w:afterAutospacing="1" w:line="300" w:lineRule="atLeast"/>
      <w:jc w:val="left"/>
    </w:pPr>
    <w:rPr>
      <w:rFonts w:ascii="宋体" w:hAnsi="宋体"/>
      <w:color w:val="000000"/>
      <w:kern w:val="0"/>
      <w:sz w:val="24"/>
    </w:rPr>
  </w:style>
  <w:style w:type="character" w:customStyle="1" w:styleId="a6">
    <w:name w:val="页眉 字符"/>
    <w:basedOn w:val="a0"/>
    <w:link w:val="a5"/>
    <w:rPr>
      <w:kern w:val="2"/>
      <w:sz w:val="18"/>
      <w:szCs w:val="18"/>
    </w:rPr>
  </w:style>
  <w:style w:type="character" w:customStyle="1" w:styleId="a4">
    <w:name w:val="页脚 字符"/>
    <w:basedOn w:val="a0"/>
    <w:link w:val="a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843</Words>
  <Characters>4806</Characters>
  <Application>Microsoft Office Word</Application>
  <DocSecurity>0</DocSecurity>
  <Lines>40</Lines>
  <Paragraphs>11</Paragraphs>
  <ScaleCrop>false</ScaleCrop>
  <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KSY</cp:lastModifiedBy>
  <cp:revision>10</cp:revision>
  <dcterms:created xsi:type="dcterms:W3CDTF">2023-07-23T05:13:00Z</dcterms:created>
  <dcterms:modified xsi:type="dcterms:W3CDTF">2023-10-16T00:08:00Z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49451AEBE5404B71B5E4D31EDBB2CABD_12</vt:lpwstr>
  </property>
  <property fmtid="{D5CDD505-2E9C-101B-9397-08002B2CF9AE}" pid="4" name="fileWhereFroms">
    <vt:lpwstr>PpjeLB1gRN0lwrPqMaCTkiaZ0We45+qAz341VPo6gfsV0l1eJU/ovEQ6u5QfdbnG3eZpf1Sm9VXkM/4hwP108DLCTGlgzjmz74oZaYni0HSL1Kex5PfDuKQOg5o6epUR0MJqpIhstH63Z/FCvg/g6orCasHQgj7Jldxx1izaqnsi9rhWf4hbcICuEDFCJwqfYWnrNqS/Yo6vD7o1xSMJ6mKdV3SPecuhrtMbbjG/4J9H2Zn8bVs2/X+wgztdErwvbnjX8QghlZTrojapbqP/Og==</vt:lpwstr>
  </property>
</Properties>
</file>