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bookmarkStart w:id="0" w:name="_GoBack"/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浙江财经大学高教自学考试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(2024年上半年)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实践性环节考核缴费须知</w:t>
      </w:r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6"/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各位考生：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年上半年自考实践性环节考核（本、专科）缴费由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支付宝自助缴费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和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建设银行采用无折缴费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的方式。具体缴费方式说明如下：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一、支付宝自助缴费流程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考生务必在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2024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3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4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日至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2024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3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日期间（截止日期后禁止再缴费）办理缴费手续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1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支付宝首页最上端搜索“浙江财经大学”，点击“浙江财经大学”生活号，点击“关注生活号”。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76775"/>
            <wp:effectExtent l="0" t="0" r="9525" b="952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57450" cy="4686300"/>
            <wp:effectExtent l="0" t="0" r="0" b="0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点击左下角“缴费大厅”，点击“学费住宿费等”。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86300"/>
            <wp:effectExtent l="0" t="0" r="9525" b="0"/>
            <wp:docPr id="6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86300"/>
            <wp:effectExtent l="0" t="0" r="9525" b="0"/>
            <wp:docPr id="5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学生请在学号栏输入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考核课程代码+准考证号（如某同学报会计专科毕业设计，代码为：10217加上本人的准考证号12位，共需填写17位号码。如需考两门或以上，不同课程要分别缴款）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在姓名栏内输入姓名，点击“查询”，核对个人信息和缴费信息，点击“确认缴费”进行缴纳。待来校报到时，凭缴费信息换取正式学费收据。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29150"/>
            <wp:effectExtent l="0" t="0" r="9525" b="0"/>
            <wp:docPr id="2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29150"/>
            <wp:effectExtent l="0" t="0" r="9525" b="0"/>
            <wp:docPr id="4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二、建设银行采用无折缴费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考生务必在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2024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3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4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日至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2024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3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日期间（截止日期后禁止再缴费）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就近在本省任何一家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建设银行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所属储蓄网点免费办理缴费手续。在办理缴费手续时向银行柜台人员提供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学校代码“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08102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”，学校名称“浙江财经大学”，及考核课程代码和准考证号（如某同学报会计专科毕业设计，代码为：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10217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加上本人的准考证号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位，共需填写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17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位号码。如需考两门或以上，不同课程要分别填写银校通缴款凭证）。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办理完毕后，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请将银行打印并盖好“现讫章”章后的</w:t>
      </w:r>
      <w:r>
        <w:rPr>
          <w:rStyle w:val="6"/>
          <w:rFonts w:ascii="楷体_GB2312" w:hAnsi="Times New Roman" w:eastAsia="楷体_GB2312" w:cs="楷体_GB2312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银校通缴款凭证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保存好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待来校报到时，将该凭证交至指定地点以换取正式学费收据。（注：如助学单位考生报名人数较少可参照此自行通过银行缴费）。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6"/>
          <w:szCs w:val="36"/>
          <w:bdr w:val="none" w:color="auto" w:sz="0" w:space="0"/>
          <w:lang w:val="en-US" w:eastAsia="zh-CN" w:bidi="ar"/>
        </w:rPr>
        <w:t>银 校 通 缴 款 凭 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                         </w:t>
      </w:r>
      <w:r>
        <w:rPr>
          <w:rFonts w:hint="default" w:ascii="楷体_GB2312" w:hAnsi="Times New Roman" w:eastAsia="楷体_GB2312" w:cs="楷体_GB2312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  月  日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           </w:t>
      </w:r>
      <w:r>
        <w:rPr>
          <w:rFonts w:hint="default" w:ascii="楷体_GB2312" w:hAnsi="Times New Roman" w:eastAsia="楷体_GB2312" w:cs="楷体_GB2312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流水号</w:t>
      </w:r>
      <w:r>
        <w:rPr>
          <w:rFonts w:hint="default" w:ascii="Times New Roman" w:hAnsi="Times New Roman" w:eastAsia="楷体_GB2312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: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2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5" w:hRule="atLeast"/>
          <w:jc w:val="center"/>
        </w:trPr>
        <w:tc>
          <w:tcPr>
            <w:tcW w:w="9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单位编号： 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08102                 </w:t>
            </w: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单位名称：浙江财经大学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客户编号： 课程代码和准考证号     客户姓名：考生姓名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年   级：                         班  级：  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缴款金额：（大写金额）           ￥：（小写金额）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缴款方式：（现金或转帐）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客户帐号：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270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                   客户签名：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                                     （银行签章）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考生缴费咨询电话：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建行杭州文西支行（缴费信息咨询时间：2024年3月4日至2024年3月12日10：00—15：00）：电话：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0571-87999973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88476071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88476072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bdr w:val="none" w:color="auto" w:sz="0" w:space="0"/>
          <w:lang w:val="en-US" w:eastAsia="zh-CN" w:bidi="ar"/>
        </w:rPr>
        <w:t>注意事项：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48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为保证缴费准确无误，请你在缴费时务必正确填写本人姓名及课程代码和准考证号，并足额缴费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bdr w:val="none" w:color="auto" w:sz="0" w:space="0"/>
          <w:lang w:val="en-US" w:eastAsia="zh-CN" w:bidi="ar"/>
        </w:rPr>
        <w:t>（如报三门即需缴三门课程的费用）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浙江财经大学高教自考实践课程培训、考核收费标准明细表</w:t>
      </w:r>
    </w:p>
    <w:tbl>
      <w:tblPr>
        <w:tblW w:w="905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48"/>
        <w:gridCol w:w="1363"/>
        <w:gridCol w:w="3827"/>
        <w:gridCol w:w="141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     业</w:t>
            </w:r>
          </w:p>
        </w:tc>
        <w:tc>
          <w:tcPr>
            <w:tcW w:w="13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38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考核课程</w:t>
            </w:r>
          </w:p>
        </w:tc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-323" w:right="0" w:firstLine="41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培训+考核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会计专科、金融专科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10218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统计学概论（实践）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06131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电算化会计信息系统（实践）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Y10222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基础会计学（实践）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10217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会计专科毕业设计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10103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公司报表分析（实践）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10270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会计、金融、国际贸易、经济学本科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00052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管理系统中的计算机应用（实践）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会计学（会计）本科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21004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会计本科毕业论文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金融学（金融）本科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21003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金融本科毕业论文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国际贸易本科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21006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国际贸易本科毕业论文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经济学本科</w:t>
            </w:r>
          </w:p>
        </w:tc>
        <w:tc>
          <w:tcPr>
            <w:tcW w:w="136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21040</w:t>
            </w:r>
          </w:p>
        </w:tc>
        <w:tc>
          <w:tcPr>
            <w:tcW w:w="3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经济学本科毕业论文</w:t>
            </w:r>
          </w:p>
        </w:tc>
        <w:tc>
          <w:tcPr>
            <w:tcW w:w="14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</w:tbl>
    <w:p/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39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5354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2024-03-01T07:49:32Z</dcterms:created>
  <dc:creator>Administrator</dc:creator>
  <cp:lastModifiedBy>成钰莹</cp:lastModifiedBy>
  <dcterms:modified xsi:type="dcterms:W3CDTF">2024-03-05T01:30:30Z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0DBF421BB52C4882A841ED64D1D51D69</vt:lpwstr>
  </property>
</Properties>
</file>