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ajorEastAsia" w:hAnsiTheme="majorEastAsia" w:eastAsiaTheme="majorEastAsia"/>
          <w:b/>
          <w:bCs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bCs/>
          <w:sz w:val="36"/>
          <w:szCs w:val="36"/>
        </w:rPr>
        <w:t>维普论文检测系统使用指南</w:t>
      </w:r>
      <w:r>
        <w:rPr>
          <w:rFonts w:hint="eastAsia" w:asciiTheme="majorEastAsia" w:hAnsiTheme="majorEastAsia" w:eastAsiaTheme="majorEastAsia"/>
          <w:b/>
          <w:bCs/>
          <w:sz w:val="30"/>
          <w:szCs w:val="30"/>
        </w:rPr>
        <w:t>（学生版）</w:t>
      </w:r>
    </w:p>
    <w:p>
      <w:pPr>
        <w:spacing w:line="360" w:lineRule="auto"/>
        <w:jc w:val="center"/>
        <w:rPr>
          <w:rFonts w:asciiTheme="majorEastAsia" w:hAnsiTheme="majorEastAsia" w:eastAsiaTheme="majorEastAsia"/>
          <w:sz w:val="30"/>
          <w:szCs w:val="30"/>
        </w:rPr>
      </w:pPr>
    </w:p>
    <w:p>
      <w:pPr>
        <w:spacing w:line="360" w:lineRule="auto"/>
        <w:rPr>
          <w:rFonts w:hint="eastAsia" w:asciiTheme="majorEastAsia" w:hAnsiTheme="majorEastAsia" w:eastAsiaTheme="majorEastAsia"/>
          <w:color w:val="FF0000"/>
          <w:sz w:val="24"/>
        </w:rPr>
      </w:pPr>
      <w:r>
        <w:rPr>
          <w:rFonts w:hint="eastAsia" w:asciiTheme="majorEastAsia" w:hAnsiTheme="majorEastAsia" w:eastAsiaTheme="majorEastAsia"/>
          <w:color w:val="FF0000"/>
          <w:sz w:val="24"/>
        </w:rPr>
        <w:t>声明：本渠道提供的维普论文检测系统网址需付费使用，</w:t>
      </w:r>
      <w:r>
        <w:rPr>
          <w:rFonts w:hint="eastAsia" w:asciiTheme="majorEastAsia" w:hAnsiTheme="majorEastAsia" w:eastAsiaTheme="majorEastAsia"/>
          <w:color w:val="FF0000"/>
          <w:sz w:val="24"/>
          <w:lang w:val="en-US" w:eastAsia="zh-CN"/>
        </w:rPr>
        <w:t>考生</w:t>
      </w:r>
      <w:r>
        <w:rPr>
          <w:rFonts w:hint="eastAsia" w:asciiTheme="majorEastAsia" w:hAnsiTheme="majorEastAsia" w:eastAsiaTheme="majorEastAsia"/>
          <w:color w:val="FF0000"/>
          <w:sz w:val="24"/>
        </w:rPr>
        <w:t>自愿使用，付款直接到维普公司（泛语科技），和学校无关</w:t>
      </w:r>
      <w:r>
        <w:rPr>
          <w:rFonts w:hint="eastAsia" w:asciiTheme="majorEastAsia" w:hAnsiTheme="majorEastAsia" w:eastAsiaTheme="majorEastAsia"/>
          <w:color w:val="FF0000"/>
          <w:sz w:val="24"/>
        </w:rPr>
        <w:t>。</w:t>
      </w:r>
    </w:p>
    <w:p>
      <w:pPr>
        <w:spacing w:line="360" w:lineRule="auto"/>
        <w:jc w:val="left"/>
        <w:rPr>
          <w:rFonts w:ascii="宋体" w:hAnsi="宋体" w:eastAsia="宋体"/>
          <w:b/>
          <w:bCs/>
          <w:sz w:val="24"/>
        </w:rPr>
      </w:pPr>
      <w:bookmarkStart w:id="0" w:name="_Hlk99794790"/>
      <w:r>
        <w:rPr>
          <w:rFonts w:hint="eastAsia" w:ascii="宋体" w:hAnsi="宋体" w:eastAsia="宋体"/>
          <w:b/>
          <w:bCs/>
          <w:sz w:val="24"/>
        </w:rPr>
        <w:t>一、账号、登录</w:t>
      </w:r>
      <w:bookmarkStart w:id="1" w:name="_GoBack"/>
      <w:bookmarkEnd w:id="1"/>
    </w:p>
    <w:p>
      <w:pPr>
        <w:spacing w:line="360" w:lineRule="auto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1、直接输入网址</w:t>
      </w:r>
      <w:bookmarkEnd w:id="0"/>
      <w:r>
        <w:rPr>
          <w:rFonts w:ascii="宋体" w:hAnsi="宋体" w:eastAsia="宋体"/>
          <w:sz w:val="24"/>
        </w:rPr>
        <w:t>https://vpcs.fanyu.com/personal/qlujx</w:t>
      </w:r>
    </w:p>
    <w:p>
      <w:pPr>
        <w:spacing w:line="360" w:lineRule="auto"/>
        <w:jc w:val="left"/>
        <w:rPr>
          <w:rFonts w:ascii="宋体" w:hAnsi="宋体" w:eastAsia="宋体"/>
          <w:color w:val="FF0000"/>
          <w:sz w:val="24"/>
        </w:rPr>
      </w:pPr>
      <w:r>
        <w:rPr>
          <w:rFonts w:hint="eastAsia" w:ascii="宋体" w:hAnsi="宋体" w:eastAsia="宋体"/>
          <w:color w:val="FF0000"/>
          <w:sz w:val="24"/>
        </w:rPr>
        <w:t>建议使用3</w:t>
      </w:r>
      <w:r>
        <w:rPr>
          <w:rFonts w:ascii="宋体" w:hAnsi="宋体" w:eastAsia="宋体"/>
          <w:color w:val="FF0000"/>
          <w:sz w:val="24"/>
        </w:rPr>
        <w:t>60</w:t>
      </w:r>
      <w:r>
        <w:rPr>
          <w:rFonts w:hint="eastAsia" w:ascii="宋体" w:hAnsi="宋体" w:eastAsia="宋体"/>
          <w:color w:val="FF0000"/>
          <w:sz w:val="24"/>
        </w:rPr>
        <w:t>浏览器极速模式</w:t>
      </w:r>
    </w:p>
    <w:p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drawing>
          <wp:inline distT="0" distB="0" distL="0" distR="0">
            <wp:extent cx="5274310" cy="1005840"/>
            <wp:effectExtent l="0" t="0" r="254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eastAsia="宋体"/>
          <w:sz w:val="24"/>
        </w:rPr>
      </w:pPr>
    </w:p>
    <w:p>
      <w:pPr>
        <w:spacing w:line="360" w:lineRule="auto"/>
        <w:jc w:val="left"/>
        <w:rPr>
          <w:rFonts w:hint="eastAsia" w:ascii="宋体" w:hAnsi="宋体" w:eastAsia="宋体"/>
          <w:sz w:val="24"/>
        </w:rPr>
      </w:pPr>
    </w:p>
    <w:p>
      <w:pPr>
        <w:spacing w:line="360" w:lineRule="auto"/>
        <w:jc w:val="left"/>
        <w:rPr>
          <w:rFonts w:ascii="宋体" w:hAnsi="宋体" w:eastAsia="宋体"/>
          <w:sz w:val="24"/>
        </w:rPr>
      </w:pPr>
      <w:r>
        <w:rPr>
          <w:rStyle w:val="12"/>
          <w:rFonts w:asciiTheme="majorEastAsia" w:hAnsiTheme="majorEastAsia" w:eastAsiaTheme="majorEastAsia"/>
          <w:bCs/>
          <w:color w:val="auto"/>
          <w:sz w:val="24"/>
          <w:u w:val="none"/>
        </w:rPr>
        <w:t>2</w:t>
      </w:r>
      <w:r>
        <w:rPr>
          <w:rStyle w:val="12"/>
          <w:rFonts w:hint="eastAsia" w:asciiTheme="majorEastAsia" w:hAnsiTheme="majorEastAsia" w:eastAsiaTheme="majorEastAsia"/>
          <w:bCs/>
          <w:color w:val="auto"/>
          <w:sz w:val="24"/>
          <w:u w:val="none"/>
        </w:rPr>
        <w:t>、</w:t>
      </w:r>
      <w:r>
        <w:rPr>
          <w:rFonts w:ascii="Times New Roman" w:hAnsi="Times New Roman" w:eastAsia="仿宋" w:cs="Times New Roman"/>
          <w:sz w:val="28"/>
          <w:szCs w:val="28"/>
        </w:rPr>
        <w:t>点击“免费注册”，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仿宋" w:cs="Times New Roman"/>
          <w:sz w:val="28"/>
          <w:szCs w:val="28"/>
        </w:rPr>
        <w:t>依次填写相关信息进行注册</w:t>
      </w:r>
      <w:r>
        <w:rPr>
          <w:rStyle w:val="12"/>
          <w:rFonts w:hint="eastAsia" w:ascii="Times New Roman" w:hAnsi="Times New Roman" w:eastAsia="仿宋" w:cs="Times New Roman"/>
          <w:bCs/>
          <w:color w:val="auto"/>
          <w:sz w:val="28"/>
          <w:szCs w:val="28"/>
          <w:u w:val="none"/>
        </w:rPr>
        <w:t>。然后登录系统进行检测。</w:t>
      </w:r>
    </w:p>
    <w:p>
      <w:pPr>
        <w:pStyle w:val="14"/>
        <w:spacing w:line="360" w:lineRule="auto"/>
        <w:ind w:left="-424" w:leftChars="-202" w:firstLine="0" w:firstLineChars="0"/>
        <w:jc w:val="left"/>
        <w:rPr>
          <w:rFonts w:hint="eastAsia" w:asciiTheme="majorEastAsia" w:hAnsiTheme="majorEastAsia" w:eastAsiaTheme="majorEastAsia"/>
          <w:b/>
          <w:sz w:val="24"/>
        </w:rPr>
      </w:pPr>
      <w:r>
        <w:drawing>
          <wp:inline distT="0" distB="0" distL="0" distR="0">
            <wp:extent cx="6200775" cy="3221990"/>
            <wp:effectExtent l="0" t="0" r="9525" b="165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08938" cy="322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4"/>
        <w:spacing w:line="360" w:lineRule="auto"/>
        <w:ind w:firstLine="0" w:firstLineChars="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二、开始检测：</w:t>
      </w:r>
      <w:r>
        <w:rPr>
          <w:rFonts w:asciiTheme="majorEastAsia" w:hAnsiTheme="majorEastAsia" w:eastAsiaTheme="majorEastAsia"/>
          <w:b/>
          <w:sz w:val="24"/>
        </w:rPr>
        <w:t xml:space="preserve"> </w:t>
      </w:r>
    </w:p>
    <w:p>
      <w:pPr>
        <w:pStyle w:val="14"/>
        <w:spacing w:line="360" w:lineRule="auto"/>
        <w:ind w:firstLine="0" w:firstLineChars="0"/>
        <w:rPr>
          <w:sz w:val="24"/>
        </w:rPr>
      </w:pPr>
      <w:r>
        <w:rPr>
          <w:rFonts w:hint="eastAsia"/>
          <w:sz w:val="24"/>
        </w:rPr>
        <w:t>1、</w:t>
      </w:r>
      <w:r>
        <w:rPr>
          <w:rFonts w:hint="eastAsia" w:asciiTheme="majorEastAsia" w:hAnsiTheme="majorEastAsia" w:eastAsiaTheme="majorEastAsia"/>
          <w:sz w:val="24"/>
        </w:rPr>
        <w:t>本科生毕业生选择“大学生版。</w:t>
      </w:r>
    </w:p>
    <w:p>
      <w:pPr>
        <w:pStyle w:val="14"/>
        <w:spacing w:line="360" w:lineRule="auto"/>
        <w:ind w:firstLine="210" w:firstLineChars="100"/>
        <w:rPr>
          <w:rFonts w:asciiTheme="majorEastAsia" w:hAnsiTheme="majorEastAsia" w:eastAsiaTheme="majorEastAsia"/>
          <w:bCs/>
        </w:rPr>
      </w:pPr>
    </w:p>
    <w:p>
      <w:pPr>
        <w:spacing w:line="360" w:lineRule="auto"/>
        <w:rPr>
          <w:rFonts w:asciiTheme="majorEastAsia" w:hAnsiTheme="majorEastAsia" w:eastAsiaTheme="majorEastAsia"/>
        </w:rPr>
      </w:pPr>
      <w:r>
        <w:drawing>
          <wp:inline distT="0" distB="0" distL="0" distR="0">
            <wp:extent cx="5627370" cy="16192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8290" cy="1619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4"/>
        <w:spacing w:line="360" w:lineRule="auto"/>
        <w:ind w:firstLine="0" w:firstLineChars="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2、填入题目</w:t>
      </w:r>
      <w:r>
        <w:rPr>
          <w:rFonts w:asciiTheme="majorEastAsia" w:hAnsiTheme="majorEastAsia" w:eastAsiaTheme="majorEastAsia"/>
          <w:bCs/>
          <w:sz w:val="24"/>
        </w:rPr>
        <w:t>—</w:t>
      </w:r>
      <w:r>
        <w:rPr>
          <w:rFonts w:hint="eastAsia" w:asciiTheme="majorEastAsia" w:hAnsiTheme="majorEastAsia" w:eastAsiaTheme="majorEastAsia"/>
          <w:bCs/>
          <w:sz w:val="24"/>
        </w:rPr>
        <w:t>-姓名---上传文档---点击下一步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drawing>
          <wp:inline distT="0" distB="0" distL="0" distR="0">
            <wp:extent cx="4711700" cy="24511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15670" cy="2453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ajorEastAsia" w:hAnsiTheme="majorEastAsia" w:eastAsiaTheme="majorEastAsia"/>
        </w:rPr>
      </w:pPr>
    </w:p>
    <w:p>
      <w:pPr>
        <w:pStyle w:val="14"/>
        <w:spacing w:line="360" w:lineRule="auto"/>
        <w:ind w:firstLine="0" w:firstLineChars="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t>3</w:t>
      </w:r>
      <w:r>
        <w:rPr>
          <w:rFonts w:hint="eastAsia" w:asciiTheme="majorEastAsia" w:hAnsiTheme="majorEastAsia" w:eastAsiaTheme="majorEastAsia"/>
          <w:bCs/>
          <w:sz w:val="24"/>
        </w:rPr>
        <w:t>、选择支付方式，建议微信支付，提交检测。</w:t>
      </w:r>
    </w:p>
    <w:p>
      <w:pPr>
        <w:pStyle w:val="14"/>
        <w:spacing w:line="360" w:lineRule="auto"/>
        <w:ind w:firstLine="0" w:firstLineChars="0"/>
        <w:rPr>
          <w:rFonts w:asciiTheme="majorEastAsia" w:hAnsiTheme="majorEastAsia" w:eastAsiaTheme="majorEastAsia"/>
          <w:bCs/>
          <w:color w:val="FF0000"/>
          <w:sz w:val="24"/>
        </w:rPr>
      </w:pPr>
      <w:r>
        <w:rPr>
          <w:rFonts w:hint="eastAsia" w:asciiTheme="majorEastAsia" w:hAnsiTheme="majorEastAsia" w:eastAsiaTheme="majorEastAsia"/>
          <w:bCs/>
          <w:color w:val="FF0000"/>
          <w:sz w:val="24"/>
        </w:rPr>
        <w:t>专用版计费方式和维普官网相同，自愿使用。</w:t>
      </w:r>
    </w:p>
    <w:p>
      <w:pPr>
        <w:spacing w:line="360" w:lineRule="auto"/>
      </w:pPr>
      <w:r>
        <w:drawing>
          <wp:inline distT="0" distB="0" distL="0" distR="0">
            <wp:extent cx="5274310" cy="2260600"/>
            <wp:effectExtent l="0" t="0" r="2540" b="635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6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drawing>
          <wp:inline distT="0" distB="0" distL="0" distR="0">
            <wp:extent cx="4724400" cy="344805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28694" cy="345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</w:p>
    <w:p>
      <w:pPr>
        <w:spacing w:line="360" w:lineRule="auto"/>
        <w:rPr>
          <w:rFonts w:hint="eastAsia" w:asciiTheme="majorEastAsia" w:hAnsiTheme="majorEastAsia" w:eastAsiaTheme="majorEastAsia"/>
          <w:bCs/>
          <w:sz w:val="24"/>
        </w:rPr>
      </w:pPr>
      <w:r>
        <w:drawing>
          <wp:inline distT="0" distB="0" distL="0" distR="0">
            <wp:extent cx="1943100" cy="224155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4473" cy="226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4"/>
        <w:spacing w:line="360" w:lineRule="auto"/>
        <w:ind w:firstLine="0" w:firstLineChars="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t>4</w:t>
      </w:r>
      <w:r>
        <w:rPr>
          <w:rFonts w:hint="eastAsia" w:asciiTheme="majorEastAsia" w:hAnsiTheme="majorEastAsia" w:eastAsiaTheme="majorEastAsia"/>
          <w:bCs/>
          <w:sz w:val="24"/>
        </w:rPr>
        <w:t>、等待检测完成，点击右上角“个人中心”，下载报告。</w:t>
      </w:r>
    </w:p>
    <w:p>
      <w:pPr>
        <w:spacing w:line="360" w:lineRule="auto"/>
        <w:rPr>
          <w:rFonts w:ascii="宋体" w:hAnsi="宋体" w:eastAsia="宋体"/>
          <w:color w:val="FF0000"/>
          <w:sz w:val="24"/>
        </w:rPr>
      </w:pPr>
      <w:r>
        <w:drawing>
          <wp:inline distT="0" distB="0" distL="0" distR="0">
            <wp:extent cx="5274310" cy="211518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40" w:firstLineChars="100"/>
        <w:rPr>
          <w:rFonts w:ascii="宋体" w:hAnsi="宋体" w:eastAsia="宋体"/>
          <w:color w:val="FF0000"/>
          <w:sz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>
      <w:pPr>
        <w:spacing w:line="360" w:lineRule="auto"/>
        <w:ind w:firstLine="240" w:firstLineChars="100"/>
        <w:rPr>
          <w:rFonts w:ascii="宋体" w:hAnsi="宋体" w:eastAsia="宋体"/>
          <w:color w:val="FF0000"/>
          <w:sz w:val="24"/>
        </w:rPr>
      </w:pPr>
      <w:r>
        <w:rPr>
          <w:rFonts w:ascii="宋体" w:hAnsi="宋体" w:eastAsia="宋体"/>
          <w:color w:val="FF0000"/>
          <w:sz w:val="24"/>
        </w:rPr>
        <w:t>使用中</w:t>
      </w:r>
      <w:r>
        <w:rPr>
          <w:rFonts w:hint="eastAsia" w:ascii="宋体" w:hAnsi="宋体" w:eastAsia="宋体"/>
          <w:color w:val="FF0000"/>
          <w:sz w:val="24"/>
        </w:rPr>
        <w:t>有疑问</w:t>
      </w:r>
      <w:r>
        <w:rPr>
          <w:rFonts w:ascii="宋体" w:hAnsi="宋体" w:eastAsia="宋体"/>
          <w:color w:val="FF0000"/>
          <w:sz w:val="24"/>
        </w:rPr>
        <w:t xml:space="preserve">可咨询在线客服 </w:t>
      </w:r>
    </w:p>
    <w:p>
      <w:pPr>
        <w:spacing w:line="360" w:lineRule="auto"/>
        <w:ind w:firstLine="420"/>
        <w:jc w:val="left"/>
        <w:rPr>
          <w:rFonts w:ascii="宋体" w:hAnsi="宋体" w:eastAsia="宋体"/>
          <w:color w:val="FF0000"/>
          <w:sz w:val="24"/>
        </w:rPr>
      </w:pPr>
      <w:r>
        <w:rPr>
          <w:rFonts w:ascii="宋体" w:hAnsi="宋体" w:eastAsia="宋体"/>
          <w:color w:val="FF0000"/>
          <w:sz w:val="24"/>
        </w:rPr>
        <w:drawing>
          <wp:inline distT="0" distB="0" distL="0" distR="0">
            <wp:extent cx="4899660" cy="2457450"/>
            <wp:effectExtent l="0" t="0" r="15240" b="0"/>
            <wp:docPr id="26" name="图片 8" descr="C:\Users\Admin\Desktop\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8" descr="C:\Users\Admin\Desktop\22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9660" cy="246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4098" o:spid="_x0000_s4098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left"/>
    </w:pPr>
    <w:r>
      <w:rPr>
        <w:rFonts w:hint="eastAsia" w:ascii="仿宋_GB2312" w:eastAsia="仿宋_GB2312"/>
        <w:b/>
        <w:sz w:val="21"/>
        <w:szCs w:val="21"/>
      </w:rPr>
      <w:t xml:space="preserve">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E1YTk1OWJiZmIzZmIwMzZlNDc4ZGE4N2U3NTZhOTEifQ=="/>
  </w:docVars>
  <w:rsids>
    <w:rsidRoot w:val="00AB163F"/>
    <w:rsid w:val="00000393"/>
    <w:rsid w:val="00044552"/>
    <w:rsid w:val="00061133"/>
    <w:rsid w:val="00065B53"/>
    <w:rsid w:val="001268D2"/>
    <w:rsid w:val="00142ED0"/>
    <w:rsid w:val="00194643"/>
    <w:rsid w:val="00194B27"/>
    <w:rsid w:val="001B07C2"/>
    <w:rsid w:val="001C1020"/>
    <w:rsid w:val="001C28E7"/>
    <w:rsid w:val="001F2475"/>
    <w:rsid w:val="00201126"/>
    <w:rsid w:val="00211E60"/>
    <w:rsid w:val="00216EC5"/>
    <w:rsid w:val="002B4785"/>
    <w:rsid w:val="003278AF"/>
    <w:rsid w:val="00343B91"/>
    <w:rsid w:val="00361BB4"/>
    <w:rsid w:val="0037197A"/>
    <w:rsid w:val="003B2216"/>
    <w:rsid w:val="003C77B8"/>
    <w:rsid w:val="003D31D8"/>
    <w:rsid w:val="003E387D"/>
    <w:rsid w:val="003F27BC"/>
    <w:rsid w:val="004111B0"/>
    <w:rsid w:val="00457BFF"/>
    <w:rsid w:val="004A18EE"/>
    <w:rsid w:val="004A7456"/>
    <w:rsid w:val="004E3D08"/>
    <w:rsid w:val="004E5ACA"/>
    <w:rsid w:val="0053214B"/>
    <w:rsid w:val="005438F3"/>
    <w:rsid w:val="00544AE9"/>
    <w:rsid w:val="00570AF3"/>
    <w:rsid w:val="005875A6"/>
    <w:rsid w:val="005C3E6C"/>
    <w:rsid w:val="005D41D0"/>
    <w:rsid w:val="005E01BF"/>
    <w:rsid w:val="006008B9"/>
    <w:rsid w:val="00613E8B"/>
    <w:rsid w:val="00676DCB"/>
    <w:rsid w:val="00681E43"/>
    <w:rsid w:val="006855BB"/>
    <w:rsid w:val="006C682C"/>
    <w:rsid w:val="00725DCC"/>
    <w:rsid w:val="007357BB"/>
    <w:rsid w:val="0075547A"/>
    <w:rsid w:val="00763151"/>
    <w:rsid w:val="0077713B"/>
    <w:rsid w:val="007F26E0"/>
    <w:rsid w:val="008402F8"/>
    <w:rsid w:val="008670C2"/>
    <w:rsid w:val="008814AB"/>
    <w:rsid w:val="008E4FF2"/>
    <w:rsid w:val="008F5EAF"/>
    <w:rsid w:val="00935655"/>
    <w:rsid w:val="009372BE"/>
    <w:rsid w:val="0094252D"/>
    <w:rsid w:val="00987DB7"/>
    <w:rsid w:val="009B732A"/>
    <w:rsid w:val="009D7711"/>
    <w:rsid w:val="00A169F6"/>
    <w:rsid w:val="00A2518A"/>
    <w:rsid w:val="00A26859"/>
    <w:rsid w:val="00A32F61"/>
    <w:rsid w:val="00A46BE0"/>
    <w:rsid w:val="00AB163F"/>
    <w:rsid w:val="00B02331"/>
    <w:rsid w:val="00B37752"/>
    <w:rsid w:val="00B62937"/>
    <w:rsid w:val="00BB49F6"/>
    <w:rsid w:val="00BC528A"/>
    <w:rsid w:val="00BD30C9"/>
    <w:rsid w:val="00BE08FD"/>
    <w:rsid w:val="00BE4300"/>
    <w:rsid w:val="00C155D7"/>
    <w:rsid w:val="00C64D1E"/>
    <w:rsid w:val="00CF19CB"/>
    <w:rsid w:val="00D71238"/>
    <w:rsid w:val="00DB1690"/>
    <w:rsid w:val="00DE6F20"/>
    <w:rsid w:val="00DF21BF"/>
    <w:rsid w:val="00DF5765"/>
    <w:rsid w:val="00E5540A"/>
    <w:rsid w:val="00EB1E61"/>
    <w:rsid w:val="00ED58EC"/>
    <w:rsid w:val="00F0465A"/>
    <w:rsid w:val="00F1106E"/>
    <w:rsid w:val="00F2518E"/>
    <w:rsid w:val="00F71526"/>
    <w:rsid w:val="00F73298"/>
    <w:rsid w:val="00FE3963"/>
    <w:rsid w:val="07BA3684"/>
    <w:rsid w:val="083D0A52"/>
    <w:rsid w:val="21822D70"/>
    <w:rsid w:val="29285B5E"/>
    <w:rsid w:val="3CFF5193"/>
    <w:rsid w:val="49CE566A"/>
    <w:rsid w:val="568630E0"/>
    <w:rsid w:val="607F138B"/>
    <w:rsid w:val="715E3DDE"/>
    <w:rsid w:val="7586412E"/>
    <w:rsid w:val="793E72EA"/>
    <w:rsid w:val="7EA5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qFormat="1" w:unhideWhenUsed="0" w:uiPriority="0" w:semiHidden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20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22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1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rPr>
      <w:sz w:val="24"/>
    </w:rPr>
  </w:style>
  <w:style w:type="character" w:styleId="9">
    <w:name w:val="Strong"/>
    <w:basedOn w:val="8"/>
    <w:qFormat/>
    <w:uiPriority w:val="0"/>
  </w:style>
  <w:style w:type="character" w:styleId="10">
    <w:name w:val="FollowedHyperlink"/>
    <w:basedOn w:val="8"/>
    <w:qFormat/>
    <w:uiPriority w:val="0"/>
    <w:rPr>
      <w:color w:val="333333"/>
      <w:u w:val="none"/>
    </w:rPr>
  </w:style>
  <w:style w:type="character" w:styleId="11">
    <w:name w:val="Emphasis"/>
    <w:basedOn w:val="8"/>
    <w:qFormat/>
    <w:uiPriority w:val="0"/>
  </w:style>
  <w:style w:type="character" w:styleId="12">
    <w:name w:val="Hyperlink"/>
    <w:basedOn w:val="8"/>
    <w:autoRedefine/>
    <w:qFormat/>
    <w:uiPriority w:val="0"/>
    <w:rPr>
      <w:color w:val="0000FF"/>
      <w:u w:val="single"/>
    </w:rPr>
  </w:style>
  <w:style w:type="character" w:styleId="13">
    <w:name w:val="HTML Cite"/>
    <w:basedOn w:val="8"/>
    <w:autoRedefine/>
    <w:qFormat/>
    <w:uiPriority w:val="0"/>
  </w:style>
  <w:style w:type="paragraph" w:customStyle="1" w:styleId="14">
    <w:name w:val="列出段落1"/>
    <w:basedOn w:val="1"/>
    <w:autoRedefine/>
    <w:qFormat/>
    <w:uiPriority w:val="34"/>
    <w:pPr>
      <w:ind w:firstLine="420" w:firstLineChars="200"/>
    </w:pPr>
  </w:style>
  <w:style w:type="character" w:customStyle="1" w:styleId="15">
    <w:name w:val="first-child"/>
    <w:basedOn w:val="8"/>
    <w:autoRedefine/>
    <w:qFormat/>
    <w:uiPriority w:val="0"/>
  </w:style>
  <w:style w:type="paragraph" w:customStyle="1" w:styleId="16">
    <w:name w:val="vpcs-versionjs-p"/>
    <w:basedOn w:val="1"/>
    <w:autoRedefine/>
    <w:qFormat/>
    <w:uiPriority w:val="0"/>
    <w:pPr>
      <w:jc w:val="left"/>
    </w:pPr>
    <w:rPr>
      <w:rFonts w:cs="Times New Roman"/>
      <w:kern w:val="0"/>
    </w:rPr>
  </w:style>
  <w:style w:type="character" w:customStyle="1" w:styleId="17">
    <w:name w:val="layui-layer-tabnow"/>
    <w:basedOn w:val="8"/>
    <w:autoRedefine/>
    <w:qFormat/>
    <w:uiPriority w:val="0"/>
    <w:rPr>
      <w:bdr w:val="single" w:color="CCCCCC" w:sz="6" w:space="0"/>
      <w:shd w:val="clear" w:color="auto" w:fill="FFFFFF"/>
    </w:rPr>
  </w:style>
  <w:style w:type="paragraph" w:customStyle="1" w:styleId="18">
    <w:name w:val="_Style 14"/>
    <w:basedOn w:val="1"/>
    <w:next w:val="1"/>
    <w:autoRedefine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9">
    <w:name w:val="_Style 15"/>
    <w:basedOn w:val="1"/>
    <w:next w:val="1"/>
    <w:autoRedefine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0">
    <w:name w:val="批注框文本 字符"/>
    <w:basedOn w:val="8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页眉 字符"/>
    <w:basedOn w:val="8"/>
    <w:link w:val="5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2">
    <w:name w:val="页脚 字符"/>
    <w:basedOn w:val="8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3">
    <w:name w:val="Unresolved Mention"/>
    <w:basedOn w:val="8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styleId="24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9.jpe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 textRotate="1"/>
    <customShpInfo spid="_x0000_s4098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266</Words>
  <Characters>308</Characters>
  <Lines>2</Lines>
  <Paragraphs>1</Paragraphs>
  <TotalTime>0</TotalTime>
  <ScaleCrop>false</ScaleCrop>
  <LinksUpToDate>false</LinksUpToDate>
  <CharactersWithSpaces>311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2019-03-06T12:03:00Z</dcterms:created>
  <dc:creator>Administrator</dc:creator>
  <cp:lastModifiedBy>administrator</cp:lastModifiedBy>
  <dcterms:modified xsi:type="dcterms:W3CDTF">2024-01-25T03:29:28Z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F3BBA1E1136647D0840B569F79955D70</vt:lpwstr>
  </property>
</Properties>
</file>