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/>
          <w:sz w:val="20"/>
        </w:rPr>
      </w:pPr>
    </w:p>
    <w:p>
      <w:pPr>
        <w:pStyle w:val="4"/>
        <w:spacing w:before="5" w:after="1"/>
        <w:rPr>
          <w:rFonts w:ascii="Times New Roman"/>
          <w:sz w:val="19"/>
        </w:rPr>
      </w:pPr>
    </w:p>
    <w:p>
      <w:pPr>
        <w:pStyle w:val="4"/>
        <w:ind w:left="231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409825" cy="24085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285" cy="240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spacing w:before="4"/>
        <w:rPr>
          <w:rFonts w:ascii="Times New Roman"/>
          <w:sz w:val="22"/>
        </w:rPr>
      </w:pPr>
    </w:p>
    <w:p>
      <w:pPr>
        <w:spacing w:before="49"/>
        <w:ind w:left="1754" w:right="0" w:firstLine="0"/>
        <w:jc w:val="lef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广西师范大学自学考试管理平台</w:t>
      </w:r>
    </w:p>
    <w:p>
      <w:pPr>
        <w:pStyle w:val="4"/>
        <w:spacing w:before="10"/>
        <w:rPr>
          <w:rFonts w:ascii="黑体"/>
          <w:sz w:val="43"/>
        </w:rPr>
      </w:pPr>
    </w:p>
    <w:p>
      <w:pPr>
        <w:spacing w:before="0"/>
        <w:ind w:left="2104" w:right="2244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（学生版）</w:t>
      </w:r>
    </w:p>
    <w:p>
      <w:pPr>
        <w:pStyle w:val="4"/>
        <w:spacing w:before="13"/>
        <w:rPr>
          <w:rFonts w:ascii="等线"/>
          <w:b/>
          <w:i/>
          <w:sz w:val="43"/>
        </w:rPr>
      </w:pPr>
    </w:p>
    <w:p>
      <w:pPr>
        <w:spacing w:before="0" w:line="657" w:lineRule="auto"/>
        <w:ind w:left="4104" w:right="4296" w:firstLine="7"/>
        <w:jc w:val="both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用户手册</w:t>
      </w:r>
    </w:p>
    <w:p>
      <w:pPr>
        <w:pStyle w:val="4"/>
        <w:rPr>
          <w:rFonts w:ascii="黑体"/>
          <w:sz w:val="36"/>
        </w:rPr>
      </w:pPr>
    </w:p>
    <w:p>
      <w:pPr>
        <w:spacing w:before="311"/>
        <w:ind w:left="2104" w:right="2306" w:firstLine="0"/>
        <w:jc w:val="center"/>
        <w:rPr>
          <w:sz w:val="36"/>
        </w:rPr>
      </w:pPr>
      <w:r>
        <w:rPr>
          <w:sz w:val="36"/>
        </w:rPr>
        <w:t>广西师范大学继续教育学院</w:t>
      </w:r>
    </w:p>
    <w:p>
      <w:pPr>
        <w:spacing w:before="104"/>
        <w:ind w:right="2198" w:firstLine="2520" w:firstLineChars="700"/>
        <w:jc w:val="both"/>
        <w:rPr>
          <w:rFonts w:hint="default" w:ascii="等线" w:eastAsia="等线"/>
          <w:b w:val="0"/>
          <w:bCs/>
          <w:i/>
          <w:sz w:val="36"/>
          <w:lang w:val="en-US" w:eastAsia="zh-CN"/>
        </w:rPr>
      </w:pPr>
      <w:r>
        <w:rPr>
          <w:rFonts w:hint="eastAsia" w:ascii="等线" w:eastAsia="等线"/>
          <w:b w:val="0"/>
          <w:bCs/>
          <w:i/>
          <w:sz w:val="36"/>
        </w:rPr>
        <w:t>202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3</w:t>
      </w:r>
      <w:r>
        <w:rPr>
          <w:rFonts w:hint="eastAsia" w:ascii="等线" w:eastAsia="等线"/>
          <w:b w:val="0"/>
          <w:bCs/>
          <w:i/>
          <w:sz w:val="36"/>
        </w:rPr>
        <w:t xml:space="preserve">年 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6</w:t>
      </w:r>
      <w:r>
        <w:rPr>
          <w:rFonts w:hint="eastAsia" w:ascii="等线" w:eastAsia="等线"/>
          <w:b w:val="0"/>
          <w:bCs/>
          <w:i/>
          <w:sz w:val="36"/>
        </w:rPr>
        <w:t>月</w:t>
      </w: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目</w:t>
      </w:r>
      <w:r>
        <w:rPr>
          <w:rFonts w:hint="eastAsia" w:cs="宋体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6"/>
          <w:szCs w:val="36"/>
        </w:rPr>
        <w:t>录</w:t>
      </w:r>
    </w:p>
    <w:p>
      <w:pPr>
        <w:pStyle w:val="5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right="0" w:rightChars="0" w:firstLine="321" w:firstLineChars="100"/>
        <w:jc w:val="left"/>
        <w:rPr>
          <w:rFonts w:hint="eastAsia" w:ascii="黑体" w:hAnsi="黑体" w:eastAsia="黑体" w:cs="黑体"/>
          <w:b/>
          <w:bCs/>
          <w:sz w:val="32"/>
          <w:szCs w:val="32"/>
          <w:lang w:val="en-US" w:eastAsia="zh-CN" w:bidi="ar-SA"/>
        </w:rPr>
      </w:pPr>
    </w:p>
    <w:p>
      <w:pPr>
        <w:pStyle w:val="5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leftChars="200" w:right="0" w:rightChars="0"/>
        <w:jc w:val="left"/>
        <w:rPr>
          <w:rFonts w:hint="default" w:ascii="Arial" w:hAnsi="Arial" w:eastAsia="宋体" w:cs="Arial"/>
          <w:b w:val="0"/>
          <w:bCs w:val="0"/>
          <w:sz w:val="30"/>
          <w:szCs w:val="30"/>
          <w:lang w:val="en-US" w:eastAsia="zh-CN" w:bidi="ar-SA"/>
        </w:rPr>
      </w:pP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登录</w:t>
      </w:r>
      <w:bookmarkStart w:id="0" w:name="1.登录"/>
      <w:bookmarkEnd w:id="0"/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…………………………………………………………</w:t>
      </w: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（1）</w:t>
      </w:r>
    </w:p>
    <w:p>
      <w:pPr>
        <w:pStyle w:val="5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leftChars="200" w:right="189" w:rightChars="86"/>
        <w:jc w:val="left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在线注册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</w:t>
      </w: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（2）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0" w:after="0" w:line="240" w:lineRule="auto"/>
        <w:ind w:left="-207" w:leftChars="0" w:right="0" w:rightChars="0" w:firstLine="60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个人信息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……………………………………………………（3）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-207" w:leftChars="0" w:right="0" w:rightChars="0" w:firstLine="60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论文检测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……………………………………………………（4）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 w:firstLine="300" w:firstLineChars="1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论文申请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……………………………………………………（5）</w:t>
      </w:r>
    </w:p>
    <w:p>
      <w:pPr>
        <w:numPr>
          <w:ilvl w:val="0"/>
          <w:numId w:val="0"/>
        </w:numPr>
        <w:ind w:left="-207" w:leftChars="0" w:right="0" w:rightChars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</w:p>
    <w:p>
      <w:pPr>
        <w:numPr>
          <w:ilvl w:val="0"/>
          <w:numId w:val="0"/>
        </w:numPr>
        <w:ind w:left="-207" w:leftChars="0" w:right="0" w:rightChars="0"/>
      </w:pPr>
    </w:p>
    <w:p>
      <w:pPr>
        <w:numPr>
          <w:ilvl w:val="0"/>
          <w:numId w:val="0"/>
        </w:numPr>
        <w:ind w:right="0" w:rightChars="0"/>
      </w:pPr>
    </w:p>
    <w:p>
      <w:r>
        <w:br w:type="page"/>
      </w: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</w:pPr>
      <w:r>
        <w:rPr>
          <w:rFonts w:hint="eastAsia"/>
          <w:lang w:val="en-US" w:eastAsia="zh-CN"/>
        </w:rPr>
        <w:t>1.</w:t>
      </w:r>
      <w:r>
        <w:t>登录</w:t>
      </w:r>
    </w:p>
    <w:p>
      <w:pPr>
        <w:pStyle w:val="4"/>
        <w:spacing w:before="562" w:line="364" w:lineRule="auto"/>
        <w:ind w:left="105" w:right="351" w:firstLine="456"/>
        <w:jc w:val="both"/>
      </w:pPr>
      <w:r>
        <w:rPr>
          <w:spacing w:val="-2"/>
        </w:rPr>
        <w:t>登录网址：</w:t>
      </w:r>
      <w:r>
        <w:rPr>
          <w:rFonts w:hint="eastAsia"/>
          <w:spacing w:val="-2"/>
        </w:rPr>
        <w:t>http://gxnuzk.zk.chaoxing.com/dlzc/login</w:t>
      </w:r>
      <w:r>
        <w:rPr>
          <w:spacing w:val="-23"/>
        </w:rPr>
        <w:t xml:space="preserve"> 使用本系</w:t>
      </w:r>
      <w:r>
        <w:rPr>
          <w:spacing w:val="-12"/>
        </w:rPr>
        <w:t xml:space="preserve">统最佳浏览器为火狐 、 谷歌 </w:t>
      </w:r>
      <w:r>
        <w:rPr>
          <w:spacing w:val="-6"/>
        </w:rPr>
        <w:t>chrome</w:t>
      </w:r>
      <w:r>
        <w:rPr>
          <w:spacing w:val="-32"/>
        </w:rPr>
        <w:t xml:space="preserve"> ， </w:t>
      </w:r>
      <w:r>
        <w:rPr>
          <w:spacing w:val="-6"/>
        </w:rPr>
        <w:t>IE9.0</w:t>
      </w:r>
      <w:r>
        <w:rPr>
          <w:spacing w:val="-16"/>
        </w:rPr>
        <w:t xml:space="preserve"> 以上 ， </w:t>
      </w:r>
      <w:r>
        <w:rPr>
          <w:spacing w:val="-4"/>
        </w:rPr>
        <w:t>360</w:t>
      </w:r>
      <w:r>
        <w:rPr>
          <w:spacing w:val="-14"/>
        </w:rPr>
        <w:t xml:space="preserve"> 浏览器 。 本地址是</w:t>
      </w:r>
      <w:r>
        <w:rPr>
          <w:spacing w:val="-9"/>
        </w:rPr>
        <w:t>广西师范大学自学考试管理平台 ， 在下面的登录窗口输入账号</w:t>
      </w:r>
      <w:r>
        <w:rPr>
          <w:spacing w:val="-10"/>
        </w:rPr>
        <w:t>（</w:t>
      </w:r>
      <w:r>
        <w:rPr>
          <w:spacing w:val="-9"/>
        </w:rPr>
        <w:t>准考证号</w:t>
      </w:r>
      <w:r>
        <w:t>）</w:t>
      </w:r>
      <w:r>
        <w:rPr>
          <w:spacing w:val="-16"/>
        </w:rPr>
        <w:t xml:space="preserve"> ， </w:t>
      </w:r>
      <w:r>
        <w:rPr>
          <w:spacing w:val="-9"/>
        </w:rPr>
        <w:t>密码</w:t>
      </w:r>
      <w:r>
        <w:rPr>
          <w:spacing w:val="-8"/>
        </w:rPr>
        <w:t>（</w:t>
      </w:r>
      <w:r>
        <w:rPr>
          <w:spacing w:val="-10"/>
        </w:rPr>
        <w:t>初始密</w:t>
      </w:r>
      <w:r>
        <w:rPr>
          <w:rFonts w:hint="eastAsia"/>
          <w:spacing w:val="-2"/>
        </w:rPr>
        <w:t>码edu@身份证</w:t>
      </w:r>
      <w:r>
        <w:rPr>
          <w:spacing w:val="-10"/>
        </w:rPr>
        <w:t>后六位）</w:t>
      </w:r>
      <w:r>
        <w:rPr>
          <w:spacing w:val="-20"/>
        </w:rPr>
        <w:t>和验证码 ， 即可登录平台 。 如下图所示：</w:t>
      </w:r>
    </w:p>
    <w:p>
      <w:pPr>
        <w:pStyle w:val="4"/>
        <w:spacing w:before="10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209550</wp:posOffset>
            </wp:positionV>
            <wp:extent cx="4877435" cy="3535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167" cy="353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line="223" w:lineRule="auto"/>
        <w:ind w:left="0" w:leftChars="0" w:right="3231" w:firstLine="2641" w:firstLineChars="1100"/>
        <w:jc w:val="both"/>
        <w:rPr>
          <w:color w:val="FF0000"/>
        </w:rPr>
      </w:pPr>
      <w:r>
        <w:rPr>
          <w:color w:val="FF0000"/>
        </w:rPr>
        <w:t>账号： 学生准考证号</w:t>
      </w:r>
    </w:p>
    <w:p>
      <w:pPr>
        <w:pStyle w:val="3"/>
        <w:spacing w:line="223" w:lineRule="auto"/>
        <w:ind w:right="3231"/>
        <w:jc w:val="center"/>
      </w:pPr>
      <w:r>
        <w:rPr>
          <w:rFonts w:hint="eastAsia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u w:val="none"/>
          <w:shd w:val="clear" w:fill="FFFFFF"/>
          <w:lang w:val="en-US" w:eastAsia="zh-CN"/>
        </w:rPr>
        <w:t xml:space="preserve">                   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u w:val="none"/>
          <w:shd w:val="clear" w:fill="FFFFFF"/>
        </w:rPr>
        <w:t>考生初始密码为：edu@证件号后六位</w:t>
      </w:r>
    </w:p>
    <w:p>
      <w:pPr>
        <w:pStyle w:val="3"/>
        <w:spacing w:line="223" w:lineRule="auto"/>
        <w:ind w:left="3014" w:right="3231" w:hanging="3"/>
        <w:jc w:val="left"/>
      </w:pPr>
    </w:p>
    <w:p>
      <w:pPr>
        <w:pStyle w:val="4"/>
        <w:spacing w:before="7"/>
        <w:rPr>
          <w:rFonts w:ascii="微软雅黑"/>
          <w:b/>
          <w:sz w:val="22"/>
        </w:rPr>
      </w:pPr>
    </w:p>
    <w:p>
      <w:pPr>
        <w:pStyle w:val="3"/>
        <w:spacing w:line="223" w:lineRule="auto"/>
        <w:ind w:right="528"/>
      </w:pPr>
      <w:r>
        <w:rPr>
          <w:color w:val="FF0000"/>
        </w:rPr>
        <w:t>备注说明： 应国家网安部要求， 须对密码进行优化， 因此第一次登录平台后须输入手机号验证， 并修改密码。</w:t>
      </w:r>
    </w:p>
    <w:p>
      <w:pPr>
        <w:spacing w:after="0" w:line="421" w:lineRule="exact"/>
        <w:sectPr>
          <w:footerReference r:id="rId5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</w:pPr>
      <w:bookmarkStart w:id="1" w:name="2.在线注册"/>
      <w:bookmarkEnd w:id="1"/>
      <w:bookmarkStart w:id="2" w:name="_bookmark1"/>
      <w:bookmarkEnd w:id="2"/>
      <w:r>
        <w:rPr>
          <w:rFonts w:hint="eastAsia"/>
          <w:lang w:val="en-US" w:eastAsia="zh-CN"/>
        </w:rPr>
        <w:t>2.</w:t>
      </w:r>
      <w:r>
        <w:t>在线注册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9"/>
        <w:numPr>
          <w:ilvl w:val="1"/>
          <w:numId w:val="1"/>
        </w:numPr>
        <w:tabs>
          <w:tab w:val="left" w:pos="1151"/>
        </w:tabs>
        <w:spacing w:before="1" w:after="0" w:line="364" w:lineRule="auto"/>
        <w:ind w:left="105" w:right="483" w:firstLine="456"/>
        <w:jc w:val="left"/>
        <w:rPr>
          <w:sz w:val="24"/>
        </w:rPr>
      </w:pPr>
      <w:r>
        <w:rPr>
          <w:spacing w:val="-8"/>
          <w:sz w:val="24"/>
        </w:rPr>
        <w:t>进入平台之后 ，首次登陆后需要进行在线注册，依照顺序检查各项信息是否准确。并根据标“</w:t>
      </w:r>
      <w:r>
        <w:rPr>
          <w:spacing w:val="-6"/>
          <w:sz w:val="24"/>
        </w:rPr>
        <w:t>*</w:t>
      </w:r>
      <w:r>
        <w:rPr>
          <w:spacing w:val="-8"/>
          <w:sz w:val="24"/>
        </w:rPr>
        <w:t>”文本框填写信息和按照要求上传本人照片。</w:t>
      </w:r>
    </w:p>
    <w:p>
      <w:pPr>
        <w:pStyle w:val="4"/>
        <w:rPr>
          <w:sz w:val="20"/>
        </w:rPr>
      </w:pPr>
    </w:p>
    <w:p>
      <w:pPr>
        <w:pStyle w:val="4"/>
        <w:rPr>
          <w:sz w:val="14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139065</wp:posOffset>
            </wp:positionV>
            <wp:extent cx="4794250" cy="262001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17" cy="2620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before="7"/>
        <w:rPr>
          <w:sz w:val="16"/>
        </w:rPr>
      </w:pPr>
    </w:p>
    <w:p>
      <w:pPr>
        <w:pStyle w:val="9"/>
        <w:numPr>
          <w:ilvl w:val="1"/>
          <w:numId w:val="1"/>
        </w:numPr>
        <w:tabs>
          <w:tab w:val="left" w:pos="1151"/>
        </w:tabs>
        <w:spacing w:before="66" w:after="0" w:line="364" w:lineRule="auto"/>
        <w:ind w:left="105" w:right="365" w:firstLine="456"/>
        <w:jc w:val="left"/>
        <w:rPr>
          <w:sz w:val="24"/>
        </w:rPr>
      </w:pPr>
      <w:r>
        <w:rPr>
          <w:spacing w:val="-8"/>
          <w:sz w:val="24"/>
        </w:rPr>
        <w:t>登陆平台，首次登陆完成在线注册后，依照下图所示修改密码，步骤： 账号管理--密码管理--输入旧密码--输入新密码--确认新密码</w:t>
      </w:r>
      <w:r>
        <w:rPr>
          <w:spacing w:val="-5"/>
          <w:sz w:val="24"/>
        </w:rPr>
        <w:t>（</w:t>
      </w:r>
      <w:r>
        <w:rPr>
          <w:spacing w:val="-7"/>
          <w:sz w:val="24"/>
        </w:rPr>
        <w:t>再次输入新密码</w:t>
      </w:r>
    </w:p>
    <w:p>
      <w:pPr>
        <w:pStyle w:val="4"/>
        <w:spacing w:line="306" w:lineRule="exact"/>
        <w:ind w:left="105"/>
      </w:pPr>
      <w:r>
        <w:t>）--输入验证码--点击“保存”。</w:t>
      </w:r>
    </w:p>
    <w:p>
      <w:pPr>
        <w:pStyle w:val="4"/>
        <w:spacing w:before="7"/>
        <w:rPr>
          <w:sz w:val="15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151765</wp:posOffset>
            </wp:positionV>
            <wp:extent cx="4972685" cy="364998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989" cy="364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ind w:left="156"/>
        <w:rPr>
          <w:sz w:val="20"/>
        </w:rPr>
      </w:pPr>
      <w:bookmarkStart w:id="3" w:name="_bookmark2"/>
      <w:bookmarkEnd w:id="3"/>
      <w:bookmarkStart w:id="4" w:name="_bookmark2"/>
      <w:bookmarkEnd w:id="4"/>
      <w:bookmarkStart w:id="5" w:name="3.收件箱"/>
      <w:bookmarkEnd w:id="5"/>
    </w:p>
    <w:p>
      <w:pPr>
        <w:pStyle w:val="4"/>
      </w:pPr>
    </w:p>
    <w:p>
      <w:pPr>
        <w:pStyle w:val="4"/>
        <w:spacing w:before="6"/>
        <w:rPr>
          <w:sz w:val="31"/>
        </w:rPr>
      </w:pPr>
    </w:p>
    <w:p>
      <w:pPr>
        <w:pStyle w:val="2"/>
        <w:numPr>
          <w:ilvl w:val="0"/>
          <w:numId w:val="1"/>
        </w:numPr>
        <w:tabs>
          <w:tab w:val="left" w:pos="418"/>
        </w:tabs>
        <w:spacing w:before="0" w:after="0" w:line="240" w:lineRule="auto"/>
        <w:ind w:left="372" w:leftChars="0" w:right="0" w:rightChars="0" w:hanging="268" w:firstLineChars="0"/>
        <w:jc w:val="left"/>
        <w:outlineLvl w:val="0"/>
      </w:pPr>
      <w:bookmarkStart w:id="6" w:name="_bookmark3"/>
      <w:bookmarkEnd w:id="6"/>
      <w:bookmarkStart w:id="7" w:name="4.个人信息"/>
      <w:bookmarkEnd w:id="7"/>
      <w:r>
        <w:t>个人信息</w:t>
      </w:r>
    </w:p>
    <w:p>
      <w:pPr>
        <w:numPr>
          <w:ilvl w:val="0"/>
          <w:numId w:val="0"/>
        </w:numPr>
        <w:ind w:left="104" w:leftChars="0" w:right="0" w:rightChars="0"/>
      </w:pPr>
    </w:p>
    <w:p>
      <w:pPr>
        <w:numPr>
          <w:ilvl w:val="0"/>
          <w:numId w:val="0"/>
        </w:numPr>
        <w:ind w:left="104" w:leftChars="0" w:right="0" w:rightChars="0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102" w:leftChars="0" w:right="0" w:rightChars="0" w:firstLine="440" w:firstLineChars="200"/>
        <w:textAlignment w:val="auto"/>
        <w:rPr>
          <w:rFonts w:hint="eastAsia"/>
          <w:spacing w:val="-8"/>
          <w:sz w:val="24"/>
          <w:lang w:val="en-US" w:eastAsia="zh-CN"/>
        </w:rPr>
      </w:pPr>
      <w:r>
        <w:t>在个人信息界面可以修改本人的相关信息，并确认提交。</w:t>
      </w:r>
      <w:r>
        <w:rPr>
          <w:rFonts w:hint="eastAsia"/>
          <w:spacing w:val="-8"/>
          <w:sz w:val="24"/>
          <w:lang w:val="en-US" w:eastAsia="zh-CN"/>
        </w:rPr>
        <w:t>灰色模块的内容不能修改，如信息有误请与我办联系。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102" w:leftChars="0" w:right="0" w:rightChars="0" w:firstLine="448" w:firstLineChars="200"/>
        <w:textAlignment w:val="auto"/>
        <w:rPr>
          <w:rFonts w:hint="eastAsia"/>
          <w:spacing w:val="-8"/>
          <w:sz w:val="24"/>
          <w:lang w:val="en-US" w:eastAsia="zh-CN"/>
        </w:rPr>
      </w:pPr>
    </w:p>
    <w:p>
      <w:pPr>
        <w:pStyle w:val="4"/>
        <w:spacing w:before="12"/>
        <w:rPr>
          <w:rFonts w:ascii="黑体"/>
          <w:b/>
          <w:sz w:val="43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1974215</wp:posOffset>
            </wp:positionH>
            <wp:positionV relativeFrom="paragraph">
              <wp:posOffset>68580</wp:posOffset>
            </wp:positionV>
            <wp:extent cx="3599815" cy="392747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737" cy="3927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ind w:left="561"/>
        <w:rPr>
          <w:rFonts w:hint="eastAsia"/>
          <w:lang w:val="en-US" w:eastAsia="zh-CN"/>
        </w:rPr>
      </w:pPr>
    </w:p>
    <w:p>
      <w:pPr>
        <w:pStyle w:val="4"/>
        <w:ind w:left="561"/>
        <w:rPr>
          <w:rFonts w:hint="default"/>
          <w:lang w:val="en-US" w:eastAsia="zh-CN"/>
        </w:rPr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  <w:rPr>
          <w:sz w:val="9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spacing w:before="5"/>
        <w:rPr>
          <w:sz w:val="14"/>
        </w:rPr>
      </w:pPr>
      <w:bookmarkStart w:id="8" w:name="_bookmark4"/>
      <w:bookmarkEnd w:id="8"/>
      <w:bookmarkStart w:id="9" w:name="5.学位申请   "/>
      <w:bookmarkEnd w:id="9"/>
      <w:bookmarkStart w:id="10" w:name="_bookmark4"/>
      <w:bookmarkEnd w:id="10"/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/>
        <w:jc w:val="left"/>
        <w:outlineLvl w:val="0"/>
        <w:rPr>
          <w:rFonts w:ascii="黑体"/>
          <w:b/>
          <w:sz w:val="26"/>
        </w:rPr>
      </w:pPr>
      <w:r>
        <w:rPr>
          <w:rFonts w:hint="eastAsia"/>
          <w:lang w:val="en-US" w:eastAsia="zh-CN"/>
        </w:rPr>
        <w:t>4.</w:t>
      </w:r>
      <w:r>
        <w:t>论文检测</w:t>
      </w:r>
    </w:p>
    <w:p>
      <w:pPr>
        <w:pStyle w:val="4"/>
        <w:spacing w:before="1" w:after="4" w:line="362" w:lineRule="auto"/>
        <w:ind w:left="105" w:right="345" w:firstLine="480"/>
      </w:pPr>
    </w:p>
    <w:p>
      <w:pPr>
        <w:pStyle w:val="4"/>
        <w:spacing w:before="1" w:after="4" w:line="362" w:lineRule="auto"/>
        <w:ind w:left="105" w:right="345" w:firstLine="480"/>
      </w:pPr>
      <w:r>
        <w:t>论文检测步骤：论文检测</w:t>
      </w:r>
      <w:r>
        <w:rPr>
          <w:rFonts w:ascii="Arial" w:hAnsi="Arial" w:eastAsia="Arial"/>
        </w:rPr>
        <w:t>--</w:t>
      </w:r>
      <w:r>
        <w:t>大雅全部全文检测</w:t>
      </w:r>
      <w:r>
        <w:rPr>
          <w:rFonts w:ascii="Arial" w:hAnsi="Arial" w:eastAsia="Arial"/>
        </w:rPr>
        <w:t>--</w:t>
      </w:r>
      <w:r>
        <w:t>论文题目</w:t>
      </w:r>
      <w:r>
        <w:rPr>
          <w:rFonts w:ascii="Arial" w:hAnsi="Arial" w:eastAsia="Arial"/>
        </w:rPr>
        <w:t>--</w:t>
      </w:r>
      <w:r>
        <w:t>作者名称</w:t>
      </w:r>
      <w:r>
        <w:rPr>
          <w:rFonts w:ascii="Arial" w:hAnsi="Arial" w:eastAsia="Arial"/>
        </w:rPr>
        <w:t>--</w:t>
      </w:r>
      <w:r>
        <w:t>选择文件</w:t>
      </w:r>
      <w:r>
        <w:rPr>
          <w:rFonts w:ascii="Arial" w:hAnsi="Arial" w:eastAsia="Arial"/>
        </w:rPr>
        <w:t>--</w:t>
      </w:r>
      <w:r>
        <w:t>√服务说明</w:t>
      </w:r>
      <w:r>
        <w:rPr>
          <w:rFonts w:ascii="Arial" w:hAnsi="Arial" w:eastAsia="Arial"/>
        </w:rPr>
        <w:t>--</w:t>
      </w:r>
      <w:r>
        <w:t>确认上传</w:t>
      </w:r>
      <w:r>
        <w:rPr>
          <w:rFonts w:ascii="Arial" w:hAnsi="Arial" w:eastAsia="Arial"/>
        </w:rPr>
        <w:t>--</w:t>
      </w:r>
      <w:r>
        <w:t>获取查重文件。</w:t>
      </w:r>
    </w:p>
    <w:p>
      <w:pPr>
        <w:pStyle w:val="4"/>
        <w:spacing w:before="1" w:after="4" w:line="362" w:lineRule="auto"/>
        <w:ind w:right="345"/>
        <w:rPr>
          <w:rFonts w:hint="eastAsia"/>
          <w:b/>
          <w:bCs/>
          <w:lang w:val="en-US" w:eastAsia="zh-CN"/>
        </w:rPr>
      </w:pPr>
    </w:p>
    <w:p>
      <w:pPr>
        <w:pStyle w:val="4"/>
        <w:spacing w:before="1" w:after="4" w:line="362" w:lineRule="auto"/>
        <w:ind w:right="345"/>
        <w:rPr>
          <w:rFonts w:hint="default"/>
          <w:lang w:val="en-US" w:eastAsia="zh-CN"/>
        </w:rPr>
      </w:pPr>
      <w:bookmarkStart w:id="16" w:name="_GoBack"/>
      <w:bookmarkEnd w:id="16"/>
      <w:r>
        <w:rPr>
          <w:rFonts w:hint="eastAsia"/>
          <w:b/>
          <w:bCs/>
          <w:lang w:val="en-US" w:eastAsia="zh-CN"/>
        </w:rPr>
        <w:t>温馨提示：论文检测是大雅官网检测，上传检测后免费查看相似度，点击“查看”需要支付费用。</w:t>
      </w: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  <w:r>
        <w:rPr>
          <w:sz w:val="20"/>
        </w:rPr>
        <w:drawing>
          <wp:inline distT="0" distB="0" distL="0" distR="0">
            <wp:extent cx="5400040" cy="3122295"/>
            <wp:effectExtent l="0" t="0" r="10160" b="1905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1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321" cy="312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outlineLvl w:val="0"/>
        <w:rPr>
          <w:rFonts w:ascii="黑体"/>
          <w:b/>
          <w:sz w:val="43"/>
        </w:rPr>
      </w:pPr>
      <w:bookmarkStart w:id="11" w:name="7.论文申请"/>
      <w:bookmarkEnd w:id="11"/>
      <w:bookmarkStart w:id="12" w:name="_bookmark6"/>
      <w:bookmarkEnd w:id="12"/>
      <w:r>
        <w:rPr>
          <w:rFonts w:hint="eastAsia"/>
          <w:lang w:val="en-US" w:eastAsia="zh-CN"/>
        </w:rPr>
        <w:t>5.</w:t>
      </w:r>
      <w:r>
        <w:t>论文申请</w:t>
      </w:r>
    </w:p>
    <w:p>
      <w:pPr>
        <w:pStyle w:val="4"/>
        <w:spacing w:line="364" w:lineRule="auto"/>
        <w:ind w:left="105" w:right="345" w:firstLine="547"/>
      </w:pPr>
    </w:p>
    <w:p>
      <w:pPr>
        <w:pStyle w:val="4"/>
        <w:spacing w:line="364" w:lineRule="auto"/>
        <w:ind w:right="345" w:firstLine="480" w:firstLineChars="200"/>
        <w:rPr>
          <w:rFonts w:hint="eastAsia"/>
          <w:lang w:val="en-US" w:eastAsia="zh-CN"/>
        </w:rPr>
      </w:pPr>
      <w:r>
        <w:t>论文申请步骤：选择</w:t>
      </w:r>
      <w:r>
        <w:rPr>
          <w:rFonts w:hint="eastAsia"/>
          <w:lang w:val="en-US" w:eastAsia="zh-CN"/>
        </w:rPr>
        <w:t>模块【论文申请】——点击</w:t>
      </w:r>
      <w:r>
        <w:t>“论文申请”（显示为绿色）</w:t>
      </w:r>
      <w:r>
        <w:rPr>
          <w:rFonts w:ascii="Arial" w:hAnsi="Arial" w:eastAsia="Arial"/>
        </w:rPr>
        <w:t>--</w:t>
      </w:r>
      <w:r>
        <w:t>填写论文题目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关键词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撰写语种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指导老师</w:t>
      </w:r>
      <w:r>
        <w:rPr>
          <w:rFonts w:ascii="Arial" w:hAnsi="Arial" w:eastAsia="Arial"/>
        </w:rPr>
        <w:t>--</w:t>
      </w:r>
      <w:r>
        <w:t>选题过程说明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就是谈谈你是如何选定这个题目的，为什么选择这个题目？简要说明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即可。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  <w:r>
        <w:rPr>
          <w:rFonts w:ascii="Arial" w:hAnsi="Arial" w:eastAsia="Arial"/>
        </w:rPr>
        <w:t>--</w:t>
      </w:r>
      <w:r>
        <w:t>上传论文文件</w:t>
      </w:r>
      <w:r>
        <w:rPr>
          <w:rFonts w:hint="eastAsia"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Word文档，文档命名方式：以论文题目命名</w:t>
      </w:r>
      <w:r>
        <w:rPr>
          <w:rFonts w:hint="eastAsia"/>
          <w:lang w:eastAsia="zh-CN"/>
        </w:rPr>
        <w:t>）</w:t>
      </w:r>
      <w:r>
        <w:rPr>
          <w:rFonts w:ascii="Arial" w:hAnsi="Arial" w:eastAsia="Arial"/>
        </w:rPr>
        <w:t>--</w:t>
      </w:r>
      <w:r>
        <w:t>获取查重结果</w:t>
      </w:r>
      <w:r>
        <w:rPr>
          <w:rFonts w:hint="eastAsia"/>
          <w:lang w:val="en-US" w:eastAsia="zh-CN"/>
        </w:rPr>
        <w:t>并提交（</w:t>
      </w:r>
      <w:r>
        <w:rPr>
          <w:rFonts w:hint="eastAsia"/>
          <w:b/>
          <w:bCs/>
          <w:lang w:val="en-US" w:eastAsia="zh-CN"/>
        </w:rPr>
        <w:t>查重合格的论文系统自动提交，即用掉一次上传机会</w:t>
      </w:r>
      <w:r>
        <w:rPr>
          <w:rFonts w:hint="eastAsia"/>
          <w:lang w:val="en-US" w:eastAsia="zh-CN"/>
        </w:rPr>
        <w:t>）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点击“历史记录”可以查询论文上传情况（</w:t>
      </w:r>
      <w:r>
        <w:rPr>
          <w:rFonts w:hint="eastAsia"/>
          <w:b/>
          <w:bCs/>
          <w:lang w:val="en-US" w:eastAsia="zh-CN"/>
        </w:rPr>
        <w:t>历史记录有论文即上传成功</w:t>
      </w:r>
      <w:r>
        <w:rPr>
          <w:rFonts w:hint="eastAsia"/>
          <w:lang w:val="en-US" w:eastAsia="zh-CN"/>
        </w:rPr>
        <w:t>）。</w:t>
      </w:r>
    </w:p>
    <w:p>
      <w:pPr>
        <w:pStyle w:val="4"/>
        <w:spacing w:line="364" w:lineRule="auto"/>
        <w:ind w:right="345" w:firstLine="480" w:firstLineChars="200"/>
        <w:rPr>
          <w:rFonts w:hint="eastAsia"/>
          <w:lang w:val="en-US" w:eastAsia="zh-CN"/>
        </w:rPr>
      </w:pPr>
    </w:p>
    <w:p>
      <w:pPr>
        <w:pStyle w:val="4"/>
        <w:ind w:left="105"/>
        <w:rPr>
          <w:sz w:val="20"/>
        </w:rPr>
      </w:pPr>
      <w:r>
        <w:rPr>
          <w:sz w:val="20"/>
        </w:rPr>
        <w:drawing>
          <wp:inline distT="0" distB="0" distL="0" distR="0">
            <wp:extent cx="5238750" cy="1887220"/>
            <wp:effectExtent l="0" t="0" r="0" b="1778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6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ind w:left="105"/>
        <w:rPr>
          <w:sz w:val="20"/>
        </w:rPr>
      </w:pPr>
    </w:p>
    <w:p>
      <w:pPr>
        <w:pStyle w:val="4"/>
        <w:ind w:left="105"/>
        <w:rPr>
          <w:sz w:val="20"/>
        </w:rPr>
      </w:pPr>
    </w:p>
    <w:p>
      <w:pPr>
        <w:pStyle w:val="4"/>
        <w:ind w:left="105"/>
      </w:pPr>
      <w:r>
        <w:drawing>
          <wp:inline distT="0" distB="0" distL="114300" distR="114300">
            <wp:extent cx="5772150" cy="2990215"/>
            <wp:effectExtent l="0" t="0" r="0" b="6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  <w:bookmarkStart w:id="13" w:name="_bookmark7"/>
      <w:bookmarkEnd w:id="13"/>
      <w:bookmarkStart w:id="14" w:name="_bookmark7"/>
      <w:bookmarkEnd w:id="14"/>
      <w:bookmarkStart w:id="15" w:name="8.论文检测"/>
      <w:bookmarkEnd w:id="15"/>
    </w:p>
    <w:sectPr>
      <w:pgSz w:w="11910" w:h="16840"/>
      <w:pgMar w:top="1380" w:right="1460" w:bottom="800" w:left="1680" w:header="0" w:footer="61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w:pict>
        <v:shape id="_x0000_s2049" o:spid="_x0000_s2049" o:spt="202" type="#_x0000_t202" style="position:absolute;left:0pt;margin-left:282.75pt;margin-top:796.3pt;height:12.1pt;width:30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5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pacing w:val="-21"/>
                    <w:sz w:val="18"/>
                  </w:rPr>
                  <w:t xml:space="preserve">第 </w:t>
                </w:r>
                <w:r>
                  <w:fldChar w:fldCharType="begin"/>
                </w:r>
                <w:r>
                  <w:rPr>
                    <w:rFonts w:ascii="Arial" w:eastAsia="Arial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ascii="Arial" w:eastAsia="Arial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页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72" w:hanging="268"/>
        <w:jc w:val="left"/>
      </w:pPr>
      <w:rPr>
        <w:rFonts w:hint="default" w:ascii="Arial" w:hAnsi="Arial" w:eastAsia="Arial" w:cs="Arial"/>
        <w:b/>
        <w:bCs/>
        <w:w w:val="99"/>
        <w:sz w:val="30"/>
        <w:szCs w:val="30"/>
      </w:rPr>
    </w:lvl>
    <w:lvl w:ilvl="1" w:tentative="0">
      <w:start w:val="1"/>
      <w:numFmt w:val="decimal"/>
      <w:lvlText w:val="（%2）"/>
      <w:lvlJc w:val="left"/>
      <w:pPr>
        <w:ind w:left="105" w:hanging="589"/>
        <w:jc w:val="left"/>
      </w:pPr>
      <w:rPr>
        <w:rFonts w:hint="default" w:ascii="宋体" w:hAnsi="宋体" w:eastAsia="宋体" w:cs="宋体"/>
        <w:spacing w:val="-8"/>
        <w:w w:val="100"/>
        <w:sz w:val="22"/>
        <w:szCs w:val="22"/>
      </w:rPr>
    </w:lvl>
    <w:lvl w:ilvl="2" w:tentative="0">
      <w:start w:val="0"/>
      <w:numFmt w:val="bullet"/>
      <w:lvlText w:val="•"/>
      <w:lvlJc w:val="left"/>
      <w:pPr>
        <w:ind w:left="1312" w:hanging="589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244" w:hanging="589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176" w:hanging="589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8" w:hanging="589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041" w:hanging="589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973" w:hanging="589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905" w:hanging="58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2Y2N2I2ZjFiOTUxMDUwNDMxM2IzMTQwNDc5YTQwODIifQ=="/>
  </w:docVars>
  <w:rsids>
    <w:rsidRoot w:val="00000000"/>
    <w:rsid w:val="1AA56966"/>
    <w:rsid w:val="21B22978"/>
    <w:rsid w:val="31447F57"/>
    <w:rsid w:val="314C4656"/>
    <w:rsid w:val="33804984"/>
    <w:rsid w:val="3D17054B"/>
    <w:rsid w:val="49EC7FA0"/>
    <w:rsid w:val="58315D3B"/>
    <w:rsid w:val="5CE57E3C"/>
    <w:rsid w:val="60BA5258"/>
    <w:rsid w:val="611F57F6"/>
    <w:rsid w:val="64B82B5B"/>
    <w:rsid w:val="68AE21DF"/>
    <w:rsid w:val="68C95F19"/>
    <w:rsid w:val="69B65AA0"/>
    <w:rsid w:val="707D1A79"/>
    <w:rsid w:val="737E486E"/>
    <w:rsid w:val="73C432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53"/>
      <w:ind w:left="417" w:hanging="312"/>
      <w:outlineLvl w:val="1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05"/>
      <w:outlineLvl w:val="2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oc 1"/>
    <w:basedOn w:val="1"/>
    <w:next w:val="1"/>
    <w:qFormat/>
    <w:uiPriority w:val="1"/>
    <w:pPr>
      <w:spacing w:before="3"/>
      <w:ind w:left="328" w:hanging="223"/>
    </w:pPr>
    <w:rPr>
      <w:rFonts w:ascii="宋体" w:hAnsi="宋体" w:eastAsia="宋体" w:cs="宋体"/>
      <w:sz w:val="20"/>
      <w:szCs w:val="20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spacing w:before="53"/>
      <w:ind w:left="328" w:hanging="312"/>
    </w:pPr>
    <w:rPr>
      <w:rFonts w:ascii="宋体" w:hAnsi="宋体" w:eastAsia="宋体" w:cs="宋体"/>
    </w:rPr>
  </w:style>
  <w:style w:type="paragraph" w:customStyle="1" w:styleId="10">
    <w:name w:val="Table Paragraph"/>
    <w:basedOn w:val="1"/>
    <w:qFormat/>
    <w:uiPriority w:val="1"/>
  </w:style>
  <w:style w:type="paragraph" w:customStyle="1" w:styleId="1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861</Words>
  <Characters>952</Characters>
  <TotalTime>10</TotalTime>
  <ScaleCrop>false</ScaleCrop>
  <LinksUpToDate>false</LinksUpToDate>
  <CharactersWithSpaces>1001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2022-04-18T03:52:00Z</dcterms:created>
  <dc:creator>cheng ll</dc:creator>
  <cp:lastModifiedBy>grace1396319734</cp:lastModifiedBy>
  <dcterms:modified xsi:type="dcterms:W3CDTF">2023-06-05T03:59:06Z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2022-04-18T00:00:00Z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812332BBD46D45FFBDBEFEFCDD6C9FB7</vt:lpwstr>
  </property>
</Properties>
</file>