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4CF" w:rsidRDefault="006474CF">
      <w:pPr>
        <w:ind w:firstLineChars="98" w:firstLine="275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6474CF" w:rsidRDefault="00467594">
      <w:pPr>
        <w:ind w:firstLineChars="98" w:firstLine="275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长春工程学院继续教育学院关于成人学士学位</w:t>
      </w:r>
      <w:proofErr w:type="gramStart"/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论文查重的</w:t>
      </w:r>
      <w:proofErr w:type="gramEnd"/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说明</w:t>
      </w:r>
    </w:p>
    <w:p w:rsidR="006474CF" w:rsidRDefault="006474CF">
      <w:pPr>
        <w:spacing w:line="360" w:lineRule="auto"/>
        <w:ind w:firstLineChars="150" w:firstLine="420"/>
        <w:rPr>
          <w:rFonts w:asciiTheme="majorEastAsia" w:eastAsiaTheme="majorEastAsia" w:hAnsiTheme="majorEastAsia"/>
          <w:bCs/>
          <w:sz w:val="28"/>
          <w:szCs w:val="28"/>
        </w:rPr>
      </w:pPr>
    </w:p>
    <w:p w:rsidR="006474CF" w:rsidRDefault="00467594">
      <w:pPr>
        <w:spacing w:line="360" w:lineRule="auto"/>
        <w:ind w:firstLineChars="150" w:firstLine="360"/>
        <w:rPr>
          <w:rFonts w:asciiTheme="majorEastAsia" w:eastAsiaTheme="majorEastAsia" w:hAnsiTheme="majorEastAsia"/>
          <w:bCs/>
          <w:sz w:val="24"/>
          <w:szCs w:val="24"/>
        </w:rPr>
      </w:pPr>
      <w:r>
        <w:rPr>
          <w:rFonts w:asciiTheme="majorEastAsia" w:eastAsiaTheme="majorEastAsia" w:hAnsiTheme="majorEastAsia" w:hint="eastAsia"/>
          <w:bCs/>
          <w:sz w:val="24"/>
          <w:szCs w:val="24"/>
        </w:rPr>
        <w:t>根据国务院学位办对成人本科学士学位授予工作的要求，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2</w:t>
      </w:r>
      <w:r>
        <w:rPr>
          <w:rFonts w:asciiTheme="majorEastAsia" w:eastAsiaTheme="majorEastAsia" w:hAnsiTheme="majorEastAsia"/>
          <w:bCs/>
          <w:sz w:val="24"/>
          <w:szCs w:val="24"/>
        </w:rPr>
        <w:t>022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年开始对我校成人本科学士学位论文进行查重，论文</w:t>
      </w:r>
      <w:proofErr w:type="gramStart"/>
      <w:r>
        <w:rPr>
          <w:rFonts w:asciiTheme="majorEastAsia" w:eastAsiaTheme="majorEastAsia" w:hAnsiTheme="majorEastAsia" w:hint="eastAsia"/>
          <w:bCs/>
          <w:sz w:val="24"/>
          <w:szCs w:val="24"/>
        </w:rPr>
        <w:t>查重要求</w:t>
      </w:r>
      <w:proofErr w:type="gramEnd"/>
      <w:r>
        <w:rPr>
          <w:rFonts w:asciiTheme="majorEastAsia" w:eastAsiaTheme="majorEastAsia" w:hAnsiTheme="majorEastAsia" w:hint="eastAsia"/>
          <w:bCs/>
          <w:sz w:val="24"/>
          <w:szCs w:val="24"/>
        </w:rPr>
        <w:t>重复率必须低于</w:t>
      </w:r>
      <w:r w:rsidR="00E1053A">
        <w:rPr>
          <w:rFonts w:asciiTheme="majorEastAsia" w:eastAsiaTheme="majorEastAsia" w:hAnsiTheme="majorEastAsia" w:hint="eastAsia"/>
          <w:bCs/>
          <w:sz w:val="24"/>
          <w:szCs w:val="24"/>
        </w:rPr>
        <w:t>25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%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。</w:t>
      </w:r>
    </w:p>
    <w:p w:rsidR="006474CF" w:rsidRDefault="00467594">
      <w:pPr>
        <w:spacing w:line="360" w:lineRule="auto"/>
        <w:ind w:firstLineChars="150" w:firstLine="360"/>
        <w:rPr>
          <w:rFonts w:asciiTheme="majorEastAsia" w:eastAsiaTheme="majorEastAsia" w:hAnsiTheme="majorEastAsia"/>
          <w:bCs/>
          <w:sz w:val="24"/>
          <w:szCs w:val="24"/>
        </w:rPr>
      </w:pPr>
      <w:r>
        <w:rPr>
          <w:rFonts w:asciiTheme="majorEastAsia" w:eastAsiaTheme="majorEastAsia" w:hAnsiTheme="majorEastAsia" w:hint="eastAsia"/>
          <w:bCs/>
          <w:sz w:val="24"/>
          <w:szCs w:val="24"/>
        </w:rPr>
        <w:t>为了避免学生提交的学位论文重复率超过</w:t>
      </w:r>
      <w:r w:rsidR="00E1053A">
        <w:rPr>
          <w:rFonts w:asciiTheme="majorEastAsia" w:eastAsiaTheme="majorEastAsia" w:hAnsiTheme="majorEastAsia" w:hint="eastAsia"/>
          <w:bCs/>
          <w:sz w:val="24"/>
          <w:szCs w:val="24"/>
        </w:rPr>
        <w:t>25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%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，在提交论文前可进行自检查重，论文提交后，校方将通过维普论文检测系统进行批量检测审核，重复率高于</w:t>
      </w:r>
      <w:r w:rsidR="00E1053A">
        <w:rPr>
          <w:rFonts w:asciiTheme="majorEastAsia" w:eastAsiaTheme="majorEastAsia" w:hAnsiTheme="majorEastAsia" w:hint="eastAsia"/>
          <w:bCs/>
          <w:sz w:val="24"/>
          <w:szCs w:val="24"/>
        </w:rPr>
        <w:t>25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%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的学位论文，审核不能通过。</w:t>
      </w:r>
    </w:p>
    <w:p w:rsidR="006474CF" w:rsidRDefault="00467594">
      <w:pPr>
        <w:spacing w:line="360" w:lineRule="auto"/>
        <w:ind w:firstLineChars="150" w:firstLine="360"/>
        <w:rPr>
          <w:rFonts w:asciiTheme="majorEastAsia" w:eastAsiaTheme="majorEastAsia" w:hAnsiTheme="majorEastAsia"/>
          <w:bCs/>
          <w:sz w:val="24"/>
          <w:szCs w:val="24"/>
        </w:rPr>
      </w:pPr>
      <w:r>
        <w:rPr>
          <w:rFonts w:asciiTheme="majorEastAsia" w:eastAsiaTheme="majorEastAsia" w:hAnsiTheme="majorEastAsia" w:hint="eastAsia"/>
          <w:bCs/>
          <w:sz w:val="24"/>
          <w:szCs w:val="24"/>
        </w:rPr>
        <w:t>为了便于学生进行自检，维普论文检测系统开通了</w:t>
      </w:r>
      <w:proofErr w:type="gramStart"/>
      <w:r>
        <w:rPr>
          <w:rFonts w:asciiTheme="majorEastAsia" w:eastAsiaTheme="majorEastAsia" w:hAnsiTheme="majorEastAsia" w:hint="eastAsia"/>
          <w:bCs/>
          <w:sz w:val="24"/>
          <w:szCs w:val="24"/>
        </w:rPr>
        <w:t>学士学士</w:t>
      </w:r>
      <w:proofErr w:type="gramEnd"/>
      <w:r>
        <w:rPr>
          <w:rFonts w:asciiTheme="majorEastAsia" w:eastAsiaTheme="majorEastAsia" w:hAnsiTheme="majorEastAsia" w:hint="eastAsia"/>
          <w:bCs/>
          <w:sz w:val="24"/>
          <w:szCs w:val="24"/>
        </w:rPr>
        <w:t>学位论文的专属自检入口，学生可以进入该通道付费自检查重。</w:t>
      </w:r>
    </w:p>
    <w:p w:rsidR="006474CF" w:rsidRDefault="006474CF">
      <w:pPr>
        <w:spacing w:line="360" w:lineRule="auto"/>
        <w:rPr>
          <w:rFonts w:asciiTheme="majorEastAsia" w:eastAsiaTheme="majorEastAsia" w:hAnsiTheme="majorEastAsia"/>
          <w:bCs/>
          <w:sz w:val="24"/>
          <w:szCs w:val="24"/>
        </w:rPr>
      </w:pPr>
    </w:p>
    <w:p w:rsidR="006474CF" w:rsidRDefault="006474CF">
      <w:pPr>
        <w:spacing w:line="360" w:lineRule="auto"/>
        <w:rPr>
          <w:rFonts w:asciiTheme="majorEastAsia" w:eastAsiaTheme="majorEastAsia" w:hAnsiTheme="majorEastAsia"/>
          <w:bCs/>
          <w:sz w:val="24"/>
          <w:szCs w:val="24"/>
        </w:rPr>
      </w:pPr>
    </w:p>
    <w:p w:rsidR="006474CF" w:rsidRDefault="006474CF">
      <w:pPr>
        <w:spacing w:line="360" w:lineRule="auto"/>
        <w:rPr>
          <w:rFonts w:asciiTheme="majorEastAsia" w:eastAsiaTheme="majorEastAsia" w:hAnsiTheme="majorEastAsia"/>
          <w:bCs/>
          <w:sz w:val="24"/>
          <w:szCs w:val="24"/>
        </w:rPr>
      </w:pPr>
    </w:p>
    <w:p w:rsidR="006474CF" w:rsidRDefault="006474CF">
      <w:pPr>
        <w:spacing w:line="360" w:lineRule="auto"/>
        <w:rPr>
          <w:rFonts w:asciiTheme="majorEastAsia" w:eastAsiaTheme="majorEastAsia" w:hAnsiTheme="majorEastAsia"/>
          <w:bCs/>
          <w:sz w:val="24"/>
          <w:szCs w:val="24"/>
        </w:rPr>
      </w:pPr>
    </w:p>
    <w:p w:rsidR="006474CF" w:rsidRDefault="006474CF">
      <w:pPr>
        <w:spacing w:line="360" w:lineRule="auto"/>
        <w:rPr>
          <w:rFonts w:asciiTheme="majorEastAsia" w:eastAsiaTheme="majorEastAsia" w:hAnsiTheme="majorEastAsia"/>
          <w:bCs/>
          <w:sz w:val="24"/>
          <w:szCs w:val="24"/>
        </w:rPr>
      </w:pPr>
    </w:p>
    <w:p w:rsidR="006474CF" w:rsidRDefault="00467594">
      <w:pPr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附件：维普论文检测系统学士学位论文自</w:t>
      </w:r>
      <w:proofErr w:type="gramStart"/>
      <w:r>
        <w:rPr>
          <w:rFonts w:ascii="微软雅黑" w:eastAsia="微软雅黑" w:hAnsi="微软雅黑" w:hint="eastAsia"/>
          <w:bCs/>
          <w:sz w:val="24"/>
          <w:szCs w:val="24"/>
        </w:rPr>
        <w:t>检使用</w:t>
      </w:r>
      <w:proofErr w:type="gramEnd"/>
      <w:r>
        <w:rPr>
          <w:rFonts w:ascii="微软雅黑" w:eastAsia="微软雅黑" w:hAnsi="微软雅黑" w:hint="eastAsia"/>
          <w:bCs/>
          <w:sz w:val="24"/>
          <w:szCs w:val="24"/>
        </w:rPr>
        <w:t>说明</w:t>
      </w:r>
    </w:p>
    <w:p w:rsidR="006474CF" w:rsidRDefault="006474CF">
      <w:pPr>
        <w:rPr>
          <w:rFonts w:ascii="微软雅黑" w:eastAsia="微软雅黑" w:hAnsi="微软雅黑"/>
          <w:bCs/>
          <w:sz w:val="24"/>
          <w:szCs w:val="24"/>
        </w:rPr>
      </w:pPr>
    </w:p>
    <w:p w:rsidR="006474CF" w:rsidRDefault="00467594">
      <w:pPr>
        <w:ind w:firstLineChars="1850" w:firstLine="4440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长春工程学院继续学院</w:t>
      </w:r>
    </w:p>
    <w:p w:rsidR="006474CF" w:rsidRDefault="00E1053A">
      <w:pPr>
        <w:ind w:firstLineChars="2200" w:firstLine="5280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/>
          <w:bCs/>
          <w:sz w:val="24"/>
          <w:szCs w:val="24"/>
        </w:rPr>
        <w:t>2022/9/24</w:t>
      </w:r>
    </w:p>
    <w:p w:rsidR="006474CF" w:rsidRDefault="006474CF">
      <w:pPr>
        <w:rPr>
          <w:rFonts w:ascii="微软雅黑" w:eastAsia="微软雅黑" w:hAnsi="微软雅黑"/>
          <w:b/>
          <w:bCs/>
          <w:sz w:val="24"/>
          <w:szCs w:val="24"/>
        </w:rPr>
      </w:pPr>
    </w:p>
    <w:p w:rsidR="006474CF" w:rsidRDefault="006474CF">
      <w:pPr>
        <w:rPr>
          <w:rFonts w:ascii="微软雅黑" w:eastAsia="微软雅黑" w:hAnsi="微软雅黑"/>
          <w:b/>
          <w:bCs/>
          <w:sz w:val="30"/>
          <w:szCs w:val="30"/>
        </w:rPr>
      </w:pPr>
    </w:p>
    <w:p w:rsidR="006474CF" w:rsidRDefault="00467594">
      <w:pPr>
        <w:rPr>
          <w:rFonts w:ascii="微软雅黑" w:eastAsia="微软雅黑" w:hAnsi="微软雅黑"/>
          <w:b/>
          <w:bCs/>
          <w:sz w:val="28"/>
          <w:szCs w:val="28"/>
        </w:rPr>
      </w:pPr>
      <w:r>
        <w:rPr>
          <w:rFonts w:ascii="微软雅黑" w:eastAsia="微软雅黑" w:hAnsi="微软雅黑" w:hint="eastAsia"/>
          <w:b/>
          <w:bCs/>
          <w:sz w:val="28"/>
          <w:szCs w:val="28"/>
        </w:rPr>
        <w:t>附件</w:t>
      </w:r>
      <w:r>
        <w:rPr>
          <w:rFonts w:ascii="微软雅黑" w:eastAsia="微软雅黑" w:hAnsi="微软雅黑" w:hint="eastAsia"/>
          <w:b/>
          <w:bCs/>
          <w:sz w:val="28"/>
          <w:szCs w:val="28"/>
        </w:rPr>
        <w:t xml:space="preserve">: </w:t>
      </w:r>
      <w:bookmarkStart w:id="0" w:name="_GoBack"/>
      <w:bookmarkEnd w:id="0"/>
      <w:r>
        <w:rPr>
          <w:rFonts w:ascii="微软雅黑" w:eastAsia="微软雅黑" w:hAnsi="微软雅黑" w:hint="eastAsia"/>
          <w:b/>
          <w:bCs/>
          <w:sz w:val="28"/>
          <w:szCs w:val="28"/>
        </w:rPr>
        <w:t>维普论文检测系统学士学位论文自</w:t>
      </w:r>
      <w:proofErr w:type="gramStart"/>
      <w:r>
        <w:rPr>
          <w:rFonts w:ascii="微软雅黑" w:eastAsia="微软雅黑" w:hAnsi="微软雅黑" w:hint="eastAsia"/>
          <w:b/>
          <w:bCs/>
          <w:sz w:val="28"/>
          <w:szCs w:val="28"/>
        </w:rPr>
        <w:t>检使用</w:t>
      </w:r>
      <w:proofErr w:type="gramEnd"/>
      <w:r>
        <w:rPr>
          <w:rFonts w:ascii="微软雅黑" w:eastAsia="微软雅黑" w:hAnsi="微软雅黑" w:hint="eastAsia"/>
          <w:b/>
          <w:bCs/>
          <w:sz w:val="28"/>
          <w:szCs w:val="28"/>
        </w:rPr>
        <w:t>说明</w:t>
      </w:r>
    </w:p>
    <w:p w:rsidR="006474CF" w:rsidRDefault="00467594">
      <w:pPr>
        <w:ind w:firstLineChars="300" w:firstLine="720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维普论文检测系统，是维普资讯公司自主研发的针对学术不端行为的检测软件。主要包括已发表文献检测、论文检测、自建比对库管理等功能，可自动生成检测报告，并支持</w:t>
      </w:r>
      <w:r>
        <w:rPr>
          <w:rFonts w:ascii="微软雅黑" w:eastAsia="微软雅黑" w:hAnsi="微软雅黑" w:hint="eastAsia"/>
          <w:bCs/>
          <w:sz w:val="24"/>
          <w:szCs w:val="24"/>
        </w:rPr>
        <w:t>PDF</w:t>
      </w:r>
      <w:r>
        <w:rPr>
          <w:rFonts w:ascii="微软雅黑" w:eastAsia="微软雅黑" w:hAnsi="微软雅黑" w:hint="eastAsia"/>
          <w:bCs/>
          <w:sz w:val="24"/>
          <w:szCs w:val="24"/>
        </w:rPr>
        <w:t>、网页等浏览格式。详细的检测报告</w:t>
      </w:r>
      <w:proofErr w:type="gramStart"/>
      <w:r>
        <w:rPr>
          <w:rFonts w:ascii="微软雅黑" w:eastAsia="微软雅黑" w:hAnsi="微软雅黑" w:hint="eastAsia"/>
          <w:bCs/>
          <w:sz w:val="24"/>
          <w:szCs w:val="24"/>
        </w:rPr>
        <w:t>通过标红相似</w:t>
      </w:r>
      <w:proofErr w:type="gramEnd"/>
      <w:r>
        <w:rPr>
          <w:rFonts w:ascii="微软雅黑" w:eastAsia="微软雅黑" w:hAnsi="微软雅黑" w:hint="eastAsia"/>
          <w:bCs/>
          <w:sz w:val="24"/>
          <w:szCs w:val="24"/>
        </w:rPr>
        <w:t>文</w:t>
      </w:r>
      <w:r>
        <w:rPr>
          <w:rFonts w:ascii="微软雅黑" w:eastAsia="微软雅黑" w:hAnsi="微软雅黑" w:hint="eastAsia"/>
          <w:bCs/>
          <w:sz w:val="24"/>
          <w:szCs w:val="24"/>
        </w:rPr>
        <w:lastRenderedPageBreak/>
        <w:t>档、饼状图，形象直观地显示相似内容比对、相似文献汇总、引用片段出处、总相似比、引用率、复写率和</w:t>
      </w:r>
      <w:proofErr w:type="gramStart"/>
      <w:r>
        <w:rPr>
          <w:rFonts w:ascii="微软雅黑" w:eastAsia="微软雅黑" w:hAnsi="微软雅黑" w:hint="eastAsia"/>
          <w:bCs/>
          <w:sz w:val="24"/>
          <w:szCs w:val="24"/>
        </w:rPr>
        <w:t>自写率等</w:t>
      </w:r>
      <w:proofErr w:type="gramEnd"/>
      <w:r>
        <w:rPr>
          <w:rFonts w:ascii="微软雅黑" w:eastAsia="微软雅黑" w:hAnsi="微软雅黑" w:hint="eastAsia"/>
          <w:bCs/>
          <w:sz w:val="24"/>
          <w:szCs w:val="24"/>
        </w:rPr>
        <w:t>重要指标。比对资源包括中文期刊论文库、硕</w:t>
      </w:r>
      <w:proofErr w:type="gramStart"/>
      <w:r>
        <w:rPr>
          <w:rFonts w:ascii="微软雅黑" w:eastAsia="微软雅黑" w:hAnsi="微软雅黑" w:hint="eastAsia"/>
          <w:bCs/>
          <w:sz w:val="24"/>
          <w:szCs w:val="24"/>
        </w:rPr>
        <w:t>博学位论文库</w:t>
      </w:r>
      <w:proofErr w:type="gramEnd"/>
      <w:r>
        <w:rPr>
          <w:rFonts w:ascii="微软雅黑" w:eastAsia="微软雅黑" w:hAnsi="微软雅黑" w:hint="eastAsia"/>
          <w:bCs/>
          <w:sz w:val="24"/>
          <w:szCs w:val="24"/>
        </w:rPr>
        <w:t>、高校特色论文库、自建特色论文库、互联网数据资源。</w:t>
      </w:r>
    </w:p>
    <w:p w:rsidR="006474CF" w:rsidRDefault="00467594">
      <w:pPr>
        <w:ind w:firstLineChars="300" w:firstLine="720"/>
        <w:rPr>
          <w:rFonts w:ascii="微软雅黑" w:eastAsia="微软雅黑" w:hAnsi="微软雅黑"/>
          <w:bCs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bCs/>
          <w:color w:val="FF0000"/>
          <w:sz w:val="24"/>
          <w:szCs w:val="24"/>
        </w:rPr>
        <w:t>为满足我校学生论文自检需求，同时为了避免学生在其他山寨网站上盲目自检，造成论文流失以及被盗卖的风险，维</w:t>
      </w:r>
      <w:r>
        <w:rPr>
          <w:rFonts w:ascii="微软雅黑" w:eastAsia="微软雅黑" w:hAnsi="微软雅黑" w:hint="eastAsia"/>
          <w:bCs/>
          <w:color w:val="FF0000"/>
          <w:sz w:val="24"/>
          <w:szCs w:val="24"/>
        </w:rPr>
        <w:t>普公司开通了我校专属自检入口，本系统收费标准为：</w:t>
      </w:r>
      <w:r>
        <w:rPr>
          <w:rFonts w:ascii="微软雅黑" w:eastAsia="微软雅黑" w:hAnsi="微软雅黑" w:hint="eastAsia"/>
          <w:bCs/>
          <w:color w:val="FF0000"/>
          <w:sz w:val="24"/>
          <w:szCs w:val="24"/>
        </w:rPr>
        <w:t>3</w:t>
      </w:r>
      <w:r>
        <w:rPr>
          <w:rFonts w:ascii="微软雅黑" w:eastAsia="微软雅黑" w:hAnsi="微软雅黑" w:hint="eastAsia"/>
          <w:bCs/>
          <w:color w:val="FF0000"/>
          <w:sz w:val="24"/>
          <w:szCs w:val="24"/>
        </w:rPr>
        <w:t>元</w:t>
      </w:r>
      <w:r>
        <w:rPr>
          <w:rFonts w:ascii="微软雅黑" w:eastAsia="微软雅黑" w:hAnsi="微软雅黑" w:hint="eastAsia"/>
          <w:bCs/>
          <w:color w:val="FF0000"/>
          <w:sz w:val="24"/>
          <w:szCs w:val="24"/>
        </w:rPr>
        <w:t>/</w:t>
      </w:r>
      <w:r>
        <w:rPr>
          <w:rFonts w:ascii="微软雅黑" w:eastAsia="微软雅黑" w:hAnsi="微软雅黑" w:hint="eastAsia"/>
          <w:bCs/>
          <w:color w:val="FF0000"/>
          <w:sz w:val="24"/>
          <w:szCs w:val="24"/>
        </w:rPr>
        <w:t>千字符，首次注册，可</w:t>
      </w:r>
      <w:proofErr w:type="gramStart"/>
      <w:r>
        <w:rPr>
          <w:rFonts w:ascii="微软雅黑" w:eastAsia="微软雅黑" w:hAnsi="微软雅黑" w:hint="eastAsia"/>
          <w:bCs/>
          <w:color w:val="FF0000"/>
          <w:sz w:val="24"/>
          <w:szCs w:val="24"/>
        </w:rPr>
        <w:t>享受满减红包</w:t>
      </w:r>
      <w:proofErr w:type="gramEnd"/>
      <w:r>
        <w:rPr>
          <w:rFonts w:ascii="微软雅黑" w:eastAsia="微软雅黑" w:hAnsi="微软雅黑" w:hint="eastAsia"/>
          <w:bCs/>
          <w:color w:val="FF0000"/>
          <w:sz w:val="24"/>
          <w:szCs w:val="24"/>
        </w:rPr>
        <w:t>。</w:t>
      </w:r>
    </w:p>
    <w:p w:rsidR="006474CF" w:rsidRDefault="00467594">
      <w:pPr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检测</w:t>
      </w:r>
      <w:r>
        <w:rPr>
          <w:rFonts w:ascii="微软雅黑" w:eastAsia="微软雅黑" w:hAnsi="微软雅黑"/>
          <w:b/>
          <w:sz w:val="24"/>
          <w:szCs w:val="24"/>
        </w:rPr>
        <w:t>操作流程：</w:t>
      </w:r>
    </w:p>
    <w:p w:rsidR="006474CF" w:rsidRDefault="00467594">
      <w:pPr>
        <w:widowControl/>
        <w:jc w:val="left"/>
      </w:pP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、登录网址：</w:t>
      </w:r>
      <w:hyperlink r:id="rId8" w:history="1">
        <w:r>
          <w:rPr>
            <w:rStyle w:val="a6"/>
            <w:rFonts w:ascii="微软雅黑" w:eastAsia="微软雅黑" w:hAnsi="微软雅黑" w:cs="微软雅黑" w:hint="eastAsia"/>
            <w:sz w:val="24"/>
            <w:szCs w:val="24"/>
          </w:rPr>
          <w:t>https://vpcs.fanyu.com/personal/ccitjx</w:t>
        </w:r>
      </w:hyperlink>
      <w:r>
        <w:rPr>
          <w:rFonts w:ascii="微软雅黑" w:eastAsia="微软雅黑" w:hAnsi="微软雅黑" w:cs="Helvetica" w:hint="eastAsia"/>
          <w:color w:val="000000" w:themeColor="text1"/>
          <w:kern w:val="0"/>
          <w:sz w:val="24"/>
          <w:szCs w:val="24"/>
        </w:rPr>
        <w:t>进入长春工程学院继续教育学院专用检测通道，</w:t>
      </w:r>
      <w:r>
        <w:rPr>
          <w:rFonts w:ascii="微软雅黑" w:eastAsia="微软雅黑" w:hAnsi="微软雅黑" w:cs="Helvetica"/>
          <w:kern w:val="0"/>
          <w:sz w:val="24"/>
          <w:szCs w:val="24"/>
        </w:rPr>
        <w:t>在</w:t>
      </w:r>
      <w:r>
        <w:rPr>
          <w:rFonts w:ascii="微软雅黑" w:eastAsia="微软雅黑" w:hAnsi="微软雅黑" w:cs="Helvetica"/>
          <w:kern w:val="0"/>
          <w:sz w:val="24"/>
          <w:szCs w:val="24"/>
        </w:rPr>
        <w:t>“</w:t>
      </w:r>
      <w:r>
        <w:rPr>
          <w:rFonts w:ascii="微软雅黑" w:eastAsia="微软雅黑" w:hAnsi="微软雅黑" w:cs="Helvetica" w:hint="eastAsia"/>
          <w:kern w:val="0"/>
          <w:sz w:val="24"/>
          <w:szCs w:val="24"/>
        </w:rPr>
        <w:t>长春工程学院继续教育学院</w:t>
      </w:r>
      <w:r>
        <w:rPr>
          <w:rFonts w:ascii="微软雅黑" w:eastAsia="微软雅黑" w:hAnsi="微软雅黑" w:cs="Helvetica"/>
          <w:kern w:val="0"/>
          <w:sz w:val="24"/>
          <w:szCs w:val="24"/>
        </w:rPr>
        <w:t>”</w:t>
      </w:r>
      <w:r>
        <w:rPr>
          <w:rFonts w:ascii="微软雅黑" w:eastAsia="微软雅黑" w:hAnsi="微软雅黑" w:cs="Helvetica"/>
          <w:kern w:val="0"/>
          <w:sz w:val="24"/>
          <w:szCs w:val="24"/>
        </w:rPr>
        <w:t>页面中</w:t>
      </w:r>
      <w:r>
        <w:rPr>
          <w:rFonts w:ascii="微软雅黑" w:eastAsia="微软雅黑" w:hAnsi="微软雅黑" w:cs="Helvetica" w:hint="eastAsia"/>
          <w:kern w:val="0"/>
          <w:sz w:val="24"/>
          <w:szCs w:val="24"/>
        </w:rPr>
        <w:t>点击“免费注册”进入账号注册界面，如图：</w:t>
      </w:r>
    </w:p>
    <w:p w:rsidR="006474CF" w:rsidRDefault="00467594">
      <w:pPr>
        <w:widowControl/>
        <w:ind w:left="360"/>
        <w:jc w:val="left"/>
        <w:rPr>
          <w:rFonts w:ascii="微软雅黑" w:eastAsia="微软雅黑" w:hAnsi="微软雅黑" w:cs="Helvetica"/>
          <w:kern w:val="0"/>
          <w:sz w:val="24"/>
          <w:szCs w:val="24"/>
        </w:rPr>
      </w:pPr>
      <w:r>
        <w:rPr>
          <w:rFonts w:ascii="微软雅黑" w:eastAsia="微软雅黑" w:hAnsi="微软雅黑" w:cs="Helvetica"/>
          <w:noProof/>
          <w:kern w:val="0"/>
          <w:sz w:val="24"/>
          <w:szCs w:val="24"/>
        </w:rPr>
        <w:drawing>
          <wp:inline distT="0" distB="0" distL="0" distR="0">
            <wp:extent cx="5088255" cy="3021330"/>
            <wp:effectExtent l="0" t="0" r="17145" b="7620"/>
            <wp:docPr id="1" name="图片 1" descr="C:\Users\264731zz\Desktop\企业微信截图_20220406153351.png企业微信截图_20220406153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264731zz\Desktop\企业微信截图_20220406153351.png企业微信截图_2022040615335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8255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4CF" w:rsidRDefault="00467594">
      <w:pPr>
        <w:pStyle w:val="a8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注册成功后回到</w:t>
      </w:r>
      <w:r>
        <w:rPr>
          <w:rFonts w:ascii="微软雅黑" w:eastAsia="微软雅黑" w:hAnsi="微软雅黑" w:cs="Helvetica"/>
          <w:color w:val="000000" w:themeColor="text1"/>
          <w:kern w:val="0"/>
          <w:sz w:val="24"/>
          <w:szCs w:val="24"/>
        </w:rPr>
        <w:t>“</w:t>
      </w:r>
      <w:r>
        <w:rPr>
          <w:rFonts w:ascii="微软雅黑" w:eastAsia="微软雅黑" w:hAnsi="微软雅黑" w:cs="Helvetica" w:hint="eastAsia"/>
          <w:color w:val="000000" w:themeColor="text1"/>
          <w:kern w:val="0"/>
          <w:sz w:val="24"/>
          <w:szCs w:val="24"/>
        </w:rPr>
        <w:t>长春工程学院继续教育学院</w:t>
      </w:r>
      <w:r>
        <w:rPr>
          <w:rFonts w:ascii="微软雅黑" w:eastAsia="微软雅黑" w:hAnsi="微软雅黑" w:cs="Helvetica"/>
          <w:color w:val="000000" w:themeColor="text1"/>
          <w:kern w:val="0"/>
          <w:sz w:val="24"/>
          <w:szCs w:val="24"/>
        </w:rPr>
        <w:t>”</w:t>
      </w:r>
      <w:r>
        <w:rPr>
          <w:rFonts w:ascii="微软雅黑" w:eastAsia="微软雅黑" w:hAnsi="微软雅黑"/>
          <w:color w:val="000000" w:themeColor="text1"/>
          <w:sz w:val="24"/>
          <w:szCs w:val="24"/>
        </w:rPr>
        <w:t>登录</w:t>
      </w: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选择大学生版，填写题目、作者，点击“上传论文”按钮，在电脑上找到送检论文。点击“下一步”。如图：</w:t>
      </w:r>
    </w:p>
    <w:p w:rsidR="006474CF" w:rsidRDefault="00467594">
      <w:pPr>
        <w:pStyle w:val="a8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noProof/>
          <w:sz w:val="24"/>
          <w:szCs w:val="24"/>
        </w:rPr>
        <w:lastRenderedPageBreak/>
        <w:drawing>
          <wp:inline distT="0" distB="0" distL="114300" distR="114300">
            <wp:extent cx="5080635" cy="3016885"/>
            <wp:effectExtent l="0" t="0" r="5715" b="12065"/>
            <wp:docPr id="3" name="图片 3" descr="C:\Users\264731zz\Desktop\企业微信截图_20220406153512.png企业微信截图_20220406153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264731zz\Desktop\企业微信截图_20220406153512.png企业微信截图_2022040615351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0635" cy="301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4CF" w:rsidRDefault="00467594">
      <w:pPr>
        <w:pStyle w:val="a8"/>
        <w:numPr>
          <w:ilvl w:val="0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上传论文解析完成，确认文档信息无误后，选择优惠红包，选择支付方式，点击开始检测，如图：</w:t>
      </w:r>
    </w:p>
    <w:p w:rsidR="006474CF" w:rsidRDefault="00467594">
      <w:pPr>
        <w:pStyle w:val="a8"/>
        <w:ind w:left="360" w:firstLineChars="0" w:firstLine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5094605" cy="3025140"/>
            <wp:effectExtent l="0" t="0" r="10795" b="3810"/>
            <wp:docPr id="4" name="图片 4" descr="C:\Users\264731zz\Desktop\企业微信截图_20220406153743.png企业微信截图_20220406153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264731zz\Desktop\企业微信截图_20220406153743.png企业微信截图_2022040615374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94605" cy="302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4CF" w:rsidRDefault="00467594">
      <w:pPr>
        <w:pStyle w:val="a8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点击立即检测，等待检测结果。根据论文字数，检测系统使用人数等因素，检测过程可能持续几分钟。如图：</w:t>
      </w:r>
    </w:p>
    <w:p w:rsidR="006474CF" w:rsidRDefault="00467594">
      <w:pPr>
        <w:pStyle w:val="a8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noProof/>
          <w:sz w:val="24"/>
          <w:szCs w:val="24"/>
        </w:rPr>
        <w:lastRenderedPageBreak/>
        <w:drawing>
          <wp:inline distT="0" distB="0" distL="0" distR="0">
            <wp:extent cx="5116195" cy="2797810"/>
            <wp:effectExtent l="0" t="0" r="8255" b="2540"/>
            <wp:docPr id="31" name="图片 31" descr="C:\Users\264731zz\Desktop\企业微信截图_20220406155037.png企业微信截图_20220406155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C:\Users\264731zz\Desktop\企业微信截图_20220406155037.png企业微信截图_202204061550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16195" cy="279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4CF" w:rsidRDefault="00467594">
      <w:pPr>
        <w:pStyle w:val="a8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检测过程中，可以关闭页面，检测完毕后，在“个人中心”查看、下载检测报告。如图：</w:t>
      </w:r>
    </w:p>
    <w:p w:rsidR="006474CF" w:rsidRDefault="006474CF">
      <w:pPr>
        <w:pStyle w:val="a8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6474CF" w:rsidRDefault="00467594">
      <w:pPr>
        <w:pStyle w:val="a8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5166995" cy="3068320"/>
            <wp:effectExtent l="0" t="0" r="14605" b="17780"/>
            <wp:docPr id="43" name="图片 43" descr="C:\Users\264731zz\Desktop\企业微信截图_20220406155555.png企业微信截图_20220406155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C:\Users\264731zz\Desktop\企业微信截图_20220406155555.png企业微信截图_2022040615555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66995" cy="306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4CF" w:rsidRDefault="00467594">
      <w:pPr>
        <w:pStyle w:val="a8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查看检测报告水印为“长春工程学院继续教育学院”。</w:t>
      </w:r>
    </w:p>
    <w:p w:rsidR="006474CF" w:rsidRDefault="00467594">
      <w:pPr>
        <w:ind w:left="36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noProof/>
          <w:sz w:val="24"/>
          <w:szCs w:val="24"/>
        </w:rPr>
        <w:lastRenderedPageBreak/>
        <w:drawing>
          <wp:inline distT="0" distB="0" distL="0" distR="0">
            <wp:extent cx="5119370" cy="3039745"/>
            <wp:effectExtent l="0" t="0" r="5080" b="8255"/>
            <wp:docPr id="2" name="图片 2" descr="C:\Users\264731zz\Desktop\企业微信截图_20220406161947.png企业微信截图_20220406161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264731zz\Desktop\企业微信截图_20220406161947.png企业微信截图_2022040616194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19370" cy="303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4CF" w:rsidRDefault="00467594">
      <w:pPr>
        <w:pStyle w:val="a8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如在使用过程中出现疑问，可咨询官方客服：</w:t>
      </w:r>
      <w:r>
        <w:rPr>
          <w:rFonts w:ascii="微软雅黑" w:eastAsia="微软雅黑" w:hAnsi="微软雅黑" w:hint="eastAsia"/>
          <w:sz w:val="24"/>
          <w:szCs w:val="24"/>
        </w:rPr>
        <w:t>400-607-5550</w:t>
      </w:r>
    </w:p>
    <w:sectPr w:rsidR="006474CF" w:rsidSect="006474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594" w:rsidRDefault="00467594" w:rsidP="00E1053A">
      <w:r>
        <w:separator/>
      </w:r>
    </w:p>
  </w:endnote>
  <w:endnote w:type="continuationSeparator" w:id="0">
    <w:p w:rsidR="00467594" w:rsidRDefault="00467594" w:rsidP="00E10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594" w:rsidRDefault="00467594" w:rsidP="00E1053A">
      <w:r>
        <w:separator/>
      </w:r>
    </w:p>
  </w:footnote>
  <w:footnote w:type="continuationSeparator" w:id="0">
    <w:p w:rsidR="00467594" w:rsidRDefault="00467594" w:rsidP="00E105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206E4"/>
    <w:multiLevelType w:val="multilevel"/>
    <w:tmpl w:val="5A8206E4"/>
    <w:lvl w:ilvl="0">
      <w:start w:val="2"/>
      <w:numFmt w:val="decimal"/>
      <w:lvlText w:val="%1、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A1BBB"/>
    <w:rsid w:val="00005E91"/>
    <w:rsid w:val="00021557"/>
    <w:rsid w:val="00044FDA"/>
    <w:rsid w:val="00055BDE"/>
    <w:rsid w:val="00060180"/>
    <w:rsid w:val="000724BC"/>
    <w:rsid w:val="000A2E5E"/>
    <w:rsid w:val="000B0BF7"/>
    <w:rsid w:val="000C7812"/>
    <w:rsid w:val="000D4893"/>
    <w:rsid w:val="000E0898"/>
    <w:rsid w:val="000E2B91"/>
    <w:rsid w:val="00102441"/>
    <w:rsid w:val="00134BEB"/>
    <w:rsid w:val="00143F48"/>
    <w:rsid w:val="001720D8"/>
    <w:rsid w:val="0017616D"/>
    <w:rsid w:val="0018296C"/>
    <w:rsid w:val="001A0C95"/>
    <w:rsid w:val="001A1353"/>
    <w:rsid w:val="00213067"/>
    <w:rsid w:val="00222000"/>
    <w:rsid w:val="00230FA1"/>
    <w:rsid w:val="00234654"/>
    <w:rsid w:val="00235681"/>
    <w:rsid w:val="00235ED2"/>
    <w:rsid w:val="00247D11"/>
    <w:rsid w:val="002560BF"/>
    <w:rsid w:val="002950C5"/>
    <w:rsid w:val="002A5FEE"/>
    <w:rsid w:val="002B56FA"/>
    <w:rsid w:val="002D2F0E"/>
    <w:rsid w:val="002D327F"/>
    <w:rsid w:val="002E0E74"/>
    <w:rsid w:val="002E5FD8"/>
    <w:rsid w:val="002F445F"/>
    <w:rsid w:val="00303251"/>
    <w:rsid w:val="00311489"/>
    <w:rsid w:val="00347CA2"/>
    <w:rsid w:val="00356FC3"/>
    <w:rsid w:val="00361731"/>
    <w:rsid w:val="003628B1"/>
    <w:rsid w:val="00385A8F"/>
    <w:rsid w:val="0039669A"/>
    <w:rsid w:val="003A1F34"/>
    <w:rsid w:val="003D45D2"/>
    <w:rsid w:val="003E6D29"/>
    <w:rsid w:val="003F6336"/>
    <w:rsid w:val="00400437"/>
    <w:rsid w:val="004027C1"/>
    <w:rsid w:val="004313E6"/>
    <w:rsid w:val="00433A53"/>
    <w:rsid w:val="00434C4A"/>
    <w:rsid w:val="00467594"/>
    <w:rsid w:val="00496BEC"/>
    <w:rsid w:val="004D2357"/>
    <w:rsid w:val="004E0D75"/>
    <w:rsid w:val="004E6B79"/>
    <w:rsid w:val="005273EB"/>
    <w:rsid w:val="00533236"/>
    <w:rsid w:val="0053762E"/>
    <w:rsid w:val="00542411"/>
    <w:rsid w:val="0054746A"/>
    <w:rsid w:val="00597187"/>
    <w:rsid w:val="005C2FA0"/>
    <w:rsid w:val="005D054F"/>
    <w:rsid w:val="005D6555"/>
    <w:rsid w:val="005F75F6"/>
    <w:rsid w:val="0060110B"/>
    <w:rsid w:val="0061580E"/>
    <w:rsid w:val="006474CF"/>
    <w:rsid w:val="00664CE2"/>
    <w:rsid w:val="00664F29"/>
    <w:rsid w:val="006744AC"/>
    <w:rsid w:val="006A200A"/>
    <w:rsid w:val="006A769D"/>
    <w:rsid w:val="006C1B24"/>
    <w:rsid w:val="006D1576"/>
    <w:rsid w:val="006E6474"/>
    <w:rsid w:val="006F7B85"/>
    <w:rsid w:val="007132F4"/>
    <w:rsid w:val="00715A21"/>
    <w:rsid w:val="00731403"/>
    <w:rsid w:val="00737979"/>
    <w:rsid w:val="0074148A"/>
    <w:rsid w:val="00747C91"/>
    <w:rsid w:val="007518B0"/>
    <w:rsid w:val="00751DAB"/>
    <w:rsid w:val="0076030D"/>
    <w:rsid w:val="00767179"/>
    <w:rsid w:val="00786917"/>
    <w:rsid w:val="0079230C"/>
    <w:rsid w:val="007D071C"/>
    <w:rsid w:val="007D0C47"/>
    <w:rsid w:val="007D2821"/>
    <w:rsid w:val="007D2F2F"/>
    <w:rsid w:val="007D3F38"/>
    <w:rsid w:val="007E4EDF"/>
    <w:rsid w:val="007F3931"/>
    <w:rsid w:val="00821499"/>
    <w:rsid w:val="008275EA"/>
    <w:rsid w:val="008604BA"/>
    <w:rsid w:val="00861018"/>
    <w:rsid w:val="00872F02"/>
    <w:rsid w:val="008863F9"/>
    <w:rsid w:val="008A5A7F"/>
    <w:rsid w:val="008C0368"/>
    <w:rsid w:val="008C43C1"/>
    <w:rsid w:val="008E4082"/>
    <w:rsid w:val="008F06AD"/>
    <w:rsid w:val="00941D74"/>
    <w:rsid w:val="00945B78"/>
    <w:rsid w:val="00947A50"/>
    <w:rsid w:val="00960F0C"/>
    <w:rsid w:val="0096323A"/>
    <w:rsid w:val="00965E47"/>
    <w:rsid w:val="00985704"/>
    <w:rsid w:val="00993709"/>
    <w:rsid w:val="009E295E"/>
    <w:rsid w:val="009F090D"/>
    <w:rsid w:val="00A06F9E"/>
    <w:rsid w:val="00A15DC3"/>
    <w:rsid w:val="00A25C39"/>
    <w:rsid w:val="00A2617F"/>
    <w:rsid w:val="00A46964"/>
    <w:rsid w:val="00A60C3A"/>
    <w:rsid w:val="00A97E3E"/>
    <w:rsid w:val="00AA3F27"/>
    <w:rsid w:val="00AB29A2"/>
    <w:rsid w:val="00AB6572"/>
    <w:rsid w:val="00AC517E"/>
    <w:rsid w:val="00AC7FE3"/>
    <w:rsid w:val="00AF484F"/>
    <w:rsid w:val="00B063F8"/>
    <w:rsid w:val="00B16B50"/>
    <w:rsid w:val="00B2639F"/>
    <w:rsid w:val="00B335EA"/>
    <w:rsid w:val="00B47B1B"/>
    <w:rsid w:val="00B76D17"/>
    <w:rsid w:val="00B81EA2"/>
    <w:rsid w:val="00BC04B8"/>
    <w:rsid w:val="00BC2CF5"/>
    <w:rsid w:val="00BC3705"/>
    <w:rsid w:val="00BD2694"/>
    <w:rsid w:val="00BD7139"/>
    <w:rsid w:val="00BF1125"/>
    <w:rsid w:val="00BF3122"/>
    <w:rsid w:val="00C34702"/>
    <w:rsid w:val="00C41317"/>
    <w:rsid w:val="00C83037"/>
    <w:rsid w:val="00C91076"/>
    <w:rsid w:val="00CA31AA"/>
    <w:rsid w:val="00CB146A"/>
    <w:rsid w:val="00CB6D7F"/>
    <w:rsid w:val="00CD531F"/>
    <w:rsid w:val="00CD5DF9"/>
    <w:rsid w:val="00CE29EA"/>
    <w:rsid w:val="00CE4F28"/>
    <w:rsid w:val="00D07B62"/>
    <w:rsid w:val="00D144F0"/>
    <w:rsid w:val="00D31526"/>
    <w:rsid w:val="00D93BA3"/>
    <w:rsid w:val="00DA1BBB"/>
    <w:rsid w:val="00DA1D9B"/>
    <w:rsid w:val="00DC05A4"/>
    <w:rsid w:val="00DC6239"/>
    <w:rsid w:val="00DD08FC"/>
    <w:rsid w:val="00DD7A80"/>
    <w:rsid w:val="00DE62D4"/>
    <w:rsid w:val="00E1053A"/>
    <w:rsid w:val="00E1238C"/>
    <w:rsid w:val="00E27D24"/>
    <w:rsid w:val="00E334D7"/>
    <w:rsid w:val="00E47E98"/>
    <w:rsid w:val="00E6584C"/>
    <w:rsid w:val="00E762E8"/>
    <w:rsid w:val="00E91BF4"/>
    <w:rsid w:val="00EC7883"/>
    <w:rsid w:val="00ED1309"/>
    <w:rsid w:val="00ED5363"/>
    <w:rsid w:val="00F117BA"/>
    <w:rsid w:val="00F1296F"/>
    <w:rsid w:val="00F3778A"/>
    <w:rsid w:val="00F54F91"/>
    <w:rsid w:val="00F928A3"/>
    <w:rsid w:val="00FE67B0"/>
    <w:rsid w:val="00FF5B45"/>
    <w:rsid w:val="031039E4"/>
    <w:rsid w:val="09E21C93"/>
    <w:rsid w:val="0EB126E9"/>
    <w:rsid w:val="118740CA"/>
    <w:rsid w:val="124E0764"/>
    <w:rsid w:val="12FD2641"/>
    <w:rsid w:val="14E338A7"/>
    <w:rsid w:val="16E612B4"/>
    <w:rsid w:val="17B773BE"/>
    <w:rsid w:val="18371FD7"/>
    <w:rsid w:val="192246EA"/>
    <w:rsid w:val="1B5508A0"/>
    <w:rsid w:val="1DD80671"/>
    <w:rsid w:val="242453CA"/>
    <w:rsid w:val="26553F16"/>
    <w:rsid w:val="2A3C305F"/>
    <w:rsid w:val="2A936A2B"/>
    <w:rsid w:val="2F9060C7"/>
    <w:rsid w:val="30633430"/>
    <w:rsid w:val="30646A8A"/>
    <w:rsid w:val="30F87100"/>
    <w:rsid w:val="31996BF2"/>
    <w:rsid w:val="321150C9"/>
    <w:rsid w:val="32D50C44"/>
    <w:rsid w:val="34967B08"/>
    <w:rsid w:val="366A0E95"/>
    <w:rsid w:val="385C4400"/>
    <w:rsid w:val="3C7A7F33"/>
    <w:rsid w:val="443074F9"/>
    <w:rsid w:val="46FB0FCC"/>
    <w:rsid w:val="48D26863"/>
    <w:rsid w:val="4A154527"/>
    <w:rsid w:val="4A5D3E2A"/>
    <w:rsid w:val="4AA04DE4"/>
    <w:rsid w:val="4ADA0F18"/>
    <w:rsid w:val="4BAA4EA4"/>
    <w:rsid w:val="4CFD651E"/>
    <w:rsid w:val="4EEC49B9"/>
    <w:rsid w:val="4F6939F7"/>
    <w:rsid w:val="50036A1C"/>
    <w:rsid w:val="51770671"/>
    <w:rsid w:val="51984A67"/>
    <w:rsid w:val="54202D3D"/>
    <w:rsid w:val="58C9399C"/>
    <w:rsid w:val="59CE54CA"/>
    <w:rsid w:val="5F79380C"/>
    <w:rsid w:val="62B93720"/>
    <w:rsid w:val="62D47369"/>
    <w:rsid w:val="64445E1E"/>
    <w:rsid w:val="694F623B"/>
    <w:rsid w:val="6D1933B6"/>
    <w:rsid w:val="6F913D1B"/>
    <w:rsid w:val="714905FE"/>
    <w:rsid w:val="730B087A"/>
    <w:rsid w:val="76301F1C"/>
    <w:rsid w:val="778626FB"/>
    <w:rsid w:val="78866B18"/>
    <w:rsid w:val="7ECA1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474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474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474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sid w:val="006474CF"/>
    <w:rPr>
      <w:color w:val="800080" w:themeColor="followedHyperlink"/>
      <w:u w:val="single"/>
    </w:rPr>
  </w:style>
  <w:style w:type="character" w:styleId="a7">
    <w:name w:val="Hyperlink"/>
    <w:basedOn w:val="a0"/>
    <w:uiPriority w:val="99"/>
    <w:unhideWhenUsed/>
    <w:qFormat/>
    <w:rsid w:val="006474CF"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6474C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474CF"/>
    <w:rPr>
      <w:sz w:val="18"/>
      <w:szCs w:val="18"/>
    </w:rPr>
  </w:style>
  <w:style w:type="paragraph" w:styleId="a8">
    <w:name w:val="List Paragraph"/>
    <w:basedOn w:val="a"/>
    <w:uiPriority w:val="34"/>
    <w:qFormat/>
    <w:rsid w:val="006474CF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6474CF"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sid w:val="006474C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cs.fanyu.com/personal/ccitjx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158</Words>
  <Characters>905</Characters>
  <Application>Microsoft Office Word</Application>
  <DocSecurity>0</DocSecurity>
  <Lines>7</Lines>
  <Paragraphs>2</Paragraphs>
  <ScaleCrop>false</ScaleCrop>
  <Company>微软公司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PC</cp:lastModifiedBy>
  <cp:revision>240</cp:revision>
  <dcterms:created xsi:type="dcterms:W3CDTF">2020-04-27T01:03:00Z</dcterms:created>
  <dcterms:modified xsi:type="dcterms:W3CDTF">2022-09-24T00:38:00Z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DF67E6EBFC9543D8BE27B3FFCB04F9ED</vt:lpwstr>
  </property>
</Properties>
</file>