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/>
        <w:snapToGrid/>
        <w:spacing w:beforeLines="0" w:afterLines="0" w:line="240" w:lineRule="auto"/>
        <w:ind w:firstLine="0" w:firstLineChars="0"/>
        <w:jc w:val="both"/>
        <w:rPr>
          <w:rFonts w:hint="default" w:ascii="Times New Roman" w:hAnsi="Times New Roman" w:eastAsia="黑体" w:cs="Times New Roman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default" w:ascii="Times New Roman" w:hAnsi="Times New Roman" w:eastAsia="黑体" w:cs="Times New Roman"/>
          <w:sz w:val="28"/>
          <w:szCs w:val="28"/>
          <w:shd w:val="clear" w:color="auto" w:fill="FFFFFF"/>
        </w:rPr>
        <w:t>附件</w:t>
      </w:r>
      <w:r>
        <w:rPr>
          <w:rFonts w:hint="eastAsia" w:ascii="Times New Roman" w:hAnsi="Times New Roman" w:eastAsia="黑体" w:cs="Times New Roman"/>
          <w:sz w:val="28"/>
          <w:szCs w:val="28"/>
          <w:shd w:val="clear" w:color="auto" w:fill="FFFFFF"/>
          <w:lang w:val="en-US" w:eastAsia="zh-CN"/>
        </w:rPr>
        <w:t>4</w:t>
      </w:r>
    </w:p>
    <w:p>
      <w:pPr>
        <w:ind w:firstLine="0" w:firstLineChars="0"/>
        <w:jc w:val="center"/>
        <w:rPr>
          <w:rFonts w:hint="default" w:ascii="Times New Roman" w:hAnsi="Times New Roman" w:eastAsia="方正小标宋简体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小标宋简体" w:cs="Times New Roman"/>
          <w:color w:val="000000"/>
          <w:sz w:val="32"/>
          <w:szCs w:val="32"/>
        </w:rPr>
        <w:t>各</w:t>
      </w:r>
      <w:r>
        <w:rPr>
          <w:rFonts w:hint="default" w:ascii="Times New Roman" w:hAnsi="Times New Roman" w:eastAsia="方正小标宋简体" w:cs="Times New Roman"/>
          <w:color w:val="000000"/>
          <w:sz w:val="32"/>
          <w:szCs w:val="32"/>
          <w:lang w:eastAsia="zh-CN"/>
        </w:rPr>
        <w:t>地</w:t>
      </w:r>
      <w:r>
        <w:rPr>
          <w:rFonts w:hint="default" w:ascii="Times New Roman" w:hAnsi="Times New Roman" w:eastAsia="方正小标宋简体" w:cs="Times New Roman"/>
          <w:color w:val="000000"/>
          <w:sz w:val="32"/>
          <w:szCs w:val="32"/>
        </w:rPr>
        <w:t>市自学考试办公室</w:t>
      </w:r>
      <w:r>
        <w:rPr>
          <w:rFonts w:hint="default" w:ascii="Times New Roman" w:hAnsi="Times New Roman" w:eastAsia="方正小标宋简体" w:cs="Times New Roman"/>
          <w:color w:val="000000"/>
          <w:sz w:val="32"/>
          <w:szCs w:val="32"/>
          <w:lang w:val="en-US" w:eastAsia="zh-CN"/>
        </w:rPr>
        <w:t>官网、公众号</w:t>
      </w:r>
    </w:p>
    <w:p>
      <w:pPr>
        <w:ind w:firstLine="0" w:firstLineChars="0"/>
        <w:jc w:val="center"/>
        <w:rPr>
          <w:rFonts w:hint="default" w:ascii="Times New Roman" w:hAnsi="Times New Roman" w:eastAsia="方正小标宋简体" w:cs="Times New Roman"/>
          <w:color w:val="000000"/>
          <w:sz w:val="32"/>
          <w:szCs w:val="32"/>
        </w:rPr>
      </w:pPr>
      <w:r>
        <w:rPr>
          <w:rFonts w:hint="eastAsia" w:ascii="Times New Roman" w:hAnsi="Times New Roman" w:eastAsia="方正小标宋简体" w:cs="Times New Roman"/>
          <w:color w:val="000000"/>
          <w:sz w:val="32"/>
          <w:szCs w:val="32"/>
          <w:lang w:val="en-US" w:eastAsia="zh-CN"/>
        </w:rPr>
        <w:t>和</w:t>
      </w:r>
      <w:r>
        <w:rPr>
          <w:rFonts w:hint="default" w:ascii="Times New Roman" w:hAnsi="Times New Roman" w:eastAsia="方正小标宋简体" w:cs="Times New Roman"/>
          <w:color w:val="000000"/>
          <w:sz w:val="32"/>
          <w:szCs w:val="32"/>
        </w:rPr>
        <w:t>咨询电话一览表</w:t>
      </w:r>
    </w:p>
    <w:tbl>
      <w:tblPr>
        <w:tblStyle w:val="6"/>
        <w:tblW w:w="0" w:type="auto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99"/>
        <w:gridCol w:w="1350"/>
        <w:gridCol w:w="4932"/>
        <w:gridCol w:w="1897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5" w:hRule="atLeast"/>
        </w:trPr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/>
              <w:jc w:val="center"/>
              <w:textAlignment w:val="center"/>
              <w:rPr>
                <w:rFonts w:hint="default" w:ascii="Times New Roman" w:hAnsi="Times New Roman" w:eastAsia="黑体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地市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/>
              <w:jc w:val="center"/>
              <w:textAlignment w:val="center"/>
              <w:rPr>
                <w:rFonts w:hint="default" w:ascii="Times New Roman" w:hAnsi="Times New Roman" w:eastAsia="黑体" w:cs="Times New Roman"/>
                <w:b/>
                <w:bCs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color w:val="000000"/>
                <w:kern w:val="0"/>
                <w:sz w:val="28"/>
                <w:szCs w:val="28"/>
                <w:lang w:val="en-US" w:eastAsia="zh-CN" w:bidi="ar"/>
              </w:rPr>
              <w:t>官微</w:t>
            </w:r>
          </w:p>
        </w:tc>
        <w:tc>
          <w:tcPr>
            <w:tcW w:w="4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 w:firstLineChars="0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color w:val="000000"/>
                <w:kern w:val="0"/>
                <w:sz w:val="28"/>
                <w:szCs w:val="28"/>
                <w:lang w:val="en-US" w:eastAsia="zh-CN" w:bidi="ar"/>
              </w:rPr>
              <w:t>官网</w:t>
            </w:r>
          </w:p>
        </w:tc>
        <w:tc>
          <w:tcPr>
            <w:tcW w:w="189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/>
              <w:jc w:val="center"/>
              <w:textAlignment w:val="center"/>
              <w:rPr>
                <w:rFonts w:hint="default" w:ascii="Times New Roman" w:hAnsi="Times New Roman" w:eastAsia="黑体" w:cs="Times New Roman"/>
                <w:b/>
                <w:bCs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咨询电话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广州市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广州招考</w:t>
            </w:r>
          </w:p>
        </w:tc>
        <w:tc>
          <w:tcPr>
            <w:tcW w:w="4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http://gzzk.gz.gov.cn/zxks/index.html</w:t>
            </w:r>
          </w:p>
        </w:tc>
        <w:tc>
          <w:tcPr>
            <w:tcW w:w="189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020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bidi="ar"/>
              </w:rPr>
              <w:t>﹣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83862072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韶关市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韶关教育信息</w:t>
            </w:r>
          </w:p>
        </w:tc>
        <w:tc>
          <w:tcPr>
            <w:tcW w:w="4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http://jy.sg.gov.cn/</w:t>
            </w:r>
          </w:p>
        </w:tc>
        <w:tc>
          <w:tcPr>
            <w:tcW w:w="189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0751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eastAsia="zh-CN" w:bidi="ar"/>
              </w:rPr>
              <w:t>﹣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8912116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深圳市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深圳市招生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考试办公室</w:t>
            </w:r>
          </w:p>
        </w:tc>
        <w:tc>
          <w:tcPr>
            <w:tcW w:w="4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http://szeb.sz.gov.cn/szzkw/</w:t>
            </w:r>
          </w:p>
        </w:tc>
        <w:tc>
          <w:tcPr>
            <w:tcW w:w="189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0755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eastAsia="zh-CN" w:bidi="ar"/>
              </w:rPr>
              <w:t>﹣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82181999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珠海市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珠海特区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教育</w:t>
            </w:r>
          </w:p>
        </w:tc>
        <w:tc>
          <w:tcPr>
            <w:tcW w:w="4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http://zhjy.zhuhai.gov.cn/</w:t>
            </w:r>
          </w:p>
        </w:tc>
        <w:tc>
          <w:tcPr>
            <w:tcW w:w="189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0756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eastAsia="zh-CN" w:bidi="ar"/>
              </w:rPr>
              <w:t>﹣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2121325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汕头市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汕头市教育局</w:t>
            </w:r>
          </w:p>
        </w:tc>
        <w:tc>
          <w:tcPr>
            <w:tcW w:w="4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https://www.shantou.gov.cn/edu/</w:t>
            </w:r>
          </w:p>
        </w:tc>
        <w:tc>
          <w:tcPr>
            <w:tcW w:w="189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0754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eastAsia="zh-CN" w:bidi="ar"/>
              </w:rPr>
              <w:t>﹣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88860197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佛山市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佛山招考</w:t>
            </w:r>
          </w:p>
        </w:tc>
        <w:tc>
          <w:tcPr>
            <w:tcW w:w="4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http://zsks.edu.foshan.gov.cn</w:t>
            </w:r>
          </w:p>
        </w:tc>
        <w:tc>
          <w:tcPr>
            <w:tcW w:w="189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0757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eastAsia="zh-CN" w:bidi="ar"/>
              </w:rPr>
              <w:t>﹣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83352756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江门市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江门教育</w:t>
            </w:r>
          </w:p>
        </w:tc>
        <w:tc>
          <w:tcPr>
            <w:tcW w:w="4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http://www.jiangmen.gov.cn/bmpd/jmsjyj/</w:t>
            </w:r>
          </w:p>
        </w:tc>
        <w:tc>
          <w:tcPr>
            <w:tcW w:w="189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0750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eastAsia="zh-CN" w:bidi="ar"/>
              </w:rPr>
              <w:t>﹣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3503934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湛江市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/</w:t>
            </w:r>
          </w:p>
        </w:tc>
        <w:tc>
          <w:tcPr>
            <w:tcW w:w="4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https://www.zhanjiang.gov.cn/zhjedu/</w:t>
            </w:r>
          </w:p>
        </w:tc>
        <w:tc>
          <w:tcPr>
            <w:tcW w:w="189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0759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eastAsia="zh-CN" w:bidi="ar"/>
              </w:rPr>
              <w:t>﹣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3339667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茂名市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茂名教育</w:t>
            </w:r>
          </w:p>
        </w:tc>
        <w:tc>
          <w:tcPr>
            <w:tcW w:w="4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http://mmjyj.maoming.gov.cn/</w:t>
            </w:r>
          </w:p>
        </w:tc>
        <w:tc>
          <w:tcPr>
            <w:tcW w:w="189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0668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eastAsia="zh-CN" w:bidi="ar"/>
              </w:rPr>
              <w:t>﹣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2270141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肇庆市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肇庆教育号</w:t>
            </w:r>
          </w:p>
        </w:tc>
        <w:tc>
          <w:tcPr>
            <w:tcW w:w="4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http://www.zhaoqing.gov.cn/zqjyj/gkmlpt/index</w:t>
            </w:r>
          </w:p>
        </w:tc>
        <w:tc>
          <w:tcPr>
            <w:tcW w:w="189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0758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eastAsia="zh-CN" w:bidi="ar"/>
              </w:rPr>
              <w:t>﹣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2843139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惠州市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/</w:t>
            </w:r>
          </w:p>
        </w:tc>
        <w:tc>
          <w:tcPr>
            <w:tcW w:w="4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http://www.hzkszx.com/</w:t>
            </w:r>
          </w:p>
        </w:tc>
        <w:tc>
          <w:tcPr>
            <w:tcW w:w="189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0752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eastAsia="zh-CN" w:bidi="ar"/>
              </w:rPr>
              <w:t>﹣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2399622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梅州市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梅州市教育局</w:t>
            </w:r>
          </w:p>
        </w:tc>
        <w:tc>
          <w:tcPr>
            <w:tcW w:w="4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http://edu.meizhou.gov.cn/</w:t>
            </w:r>
          </w:p>
        </w:tc>
        <w:tc>
          <w:tcPr>
            <w:tcW w:w="189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0753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eastAsia="zh-CN" w:bidi="ar"/>
              </w:rPr>
              <w:t>﹣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2180858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汕尾市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汕尾市教育局</w:t>
            </w:r>
          </w:p>
        </w:tc>
        <w:tc>
          <w:tcPr>
            <w:tcW w:w="4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http://www.shanwei.gov.cn/swjyj/ywyw/zsks/index.html</w:t>
            </w:r>
          </w:p>
        </w:tc>
        <w:tc>
          <w:tcPr>
            <w:tcW w:w="189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0660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eastAsia="zh-CN" w:bidi="ar"/>
              </w:rPr>
              <w:t>﹣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3390696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河源市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河源教育发布</w:t>
            </w:r>
          </w:p>
        </w:tc>
        <w:tc>
          <w:tcPr>
            <w:tcW w:w="4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/</w:t>
            </w:r>
          </w:p>
        </w:tc>
        <w:tc>
          <w:tcPr>
            <w:tcW w:w="189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0762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eastAsia="zh-CN" w:bidi="ar"/>
              </w:rPr>
              <w:t>﹣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3389506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阳江市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/</w:t>
            </w:r>
          </w:p>
        </w:tc>
        <w:tc>
          <w:tcPr>
            <w:tcW w:w="4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http://www.yangjiang.gov.cn/yjjyj/gkmlpt/index</w:t>
            </w:r>
          </w:p>
        </w:tc>
        <w:tc>
          <w:tcPr>
            <w:tcW w:w="189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0662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eastAsia="zh-CN" w:bidi="ar"/>
              </w:rPr>
              <w:t>﹣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3333920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清远市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清远招考</w:t>
            </w:r>
          </w:p>
        </w:tc>
        <w:tc>
          <w:tcPr>
            <w:tcW w:w="4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http://www.gdqy.gov.cn/channel/qysjyj/index.html</w:t>
            </w:r>
          </w:p>
        </w:tc>
        <w:tc>
          <w:tcPr>
            <w:tcW w:w="189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0763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eastAsia="zh-CN" w:bidi="ar"/>
              </w:rPr>
              <w:t>﹣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3363283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东莞市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东莞慧教育</w:t>
            </w:r>
          </w:p>
        </w:tc>
        <w:tc>
          <w:tcPr>
            <w:tcW w:w="4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http://edu.dg.gov.cn</w:t>
            </w:r>
          </w:p>
        </w:tc>
        <w:tc>
          <w:tcPr>
            <w:tcW w:w="189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0769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eastAsia="zh-CN" w:bidi="ar"/>
              </w:rPr>
              <w:t>﹣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23126082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中山市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中山市教育和体育局</w:t>
            </w:r>
          </w:p>
        </w:tc>
        <w:tc>
          <w:tcPr>
            <w:tcW w:w="4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http://zk.zsedu.cn/node/611.jspx</w:t>
            </w:r>
          </w:p>
        </w:tc>
        <w:tc>
          <w:tcPr>
            <w:tcW w:w="189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0760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eastAsia="zh-CN" w:bidi="ar"/>
              </w:rPr>
              <w:t>﹣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89989286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潮州市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潮州教育</w:t>
            </w:r>
          </w:p>
        </w:tc>
        <w:tc>
          <w:tcPr>
            <w:tcW w:w="4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/</w:t>
            </w:r>
          </w:p>
        </w:tc>
        <w:tc>
          <w:tcPr>
            <w:tcW w:w="189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0768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eastAsia="zh-CN" w:bidi="ar"/>
              </w:rPr>
              <w:t>﹣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2805032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揭阳市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揭阳教育</w:t>
            </w:r>
          </w:p>
        </w:tc>
        <w:tc>
          <w:tcPr>
            <w:tcW w:w="4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/</w:t>
            </w:r>
          </w:p>
        </w:tc>
        <w:tc>
          <w:tcPr>
            <w:tcW w:w="189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0663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eastAsia="zh-CN" w:bidi="ar"/>
              </w:rPr>
              <w:t>﹣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8724409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云浮市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云浮教育</w:t>
            </w:r>
          </w:p>
        </w:tc>
        <w:tc>
          <w:tcPr>
            <w:tcW w:w="4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https://www.yunfu.gov.cn/jyj/tzgg/</w:t>
            </w:r>
          </w:p>
        </w:tc>
        <w:tc>
          <w:tcPr>
            <w:tcW w:w="189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0766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eastAsia="zh-CN" w:bidi="ar"/>
              </w:rPr>
              <w:t>﹣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  <w:t>8830608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"/>
              </w:rPr>
              <w:t>广东省教育考试院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广东省考试院</w:t>
            </w:r>
          </w:p>
        </w:tc>
        <w:tc>
          <w:tcPr>
            <w:tcW w:w="4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https://eea.gd.gov.cn/</w:t>
            </w:r>
          </w:p>
        </w:tc>
        <w:tc>
          <w:tcPr>
            <w:tcW w:w="189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ind w:firstLine="0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020﹣62833628</w:t>
            </w:r>
          </w:p>
        </w:tc>
      </w:tr>
    </w:tbl>
    <w:p>
      <w:bookmarkStart w:id="0" w:name="_GoBack"/>
      <w:bookmarkEnd w:id="0"/>
      <w:r>
        <w:rPr>
          <w:rFonts w:hint="default" w:ascii="Times New Roman" w:hAnsi="Times New Roman" w:eastAsia="仿宋_GB2312" w:cs="Times New Roman"/>
          <w:color w:val="000000"/>
          <w:sz w:val="21"/>
          <w:szCs w:val="21"/>
        </w:rPr>
        <w:t>注：如有变更，以各市最新公布</w:t>
      </w:r>
      <w:r>
        <w:rPr>
          <w:rFonts w:hint="default" w:ascii="Times New Roman" w:hAnsi="Times New Roman" w:eastAsia="仿宋_GB2312" w:cs="Times New Roman"/>
          <w:color w:val="000000"/>
          <w:sz w:val="21"/>
          <w:szCs w:val="21"/>
          <w:lang w:eastAsia="zh-CN"/>
        </w:rPr>
        <w:t>为准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2D4A43"/>
    <w:rsid w:val="484C00D4"/>
    <w:rsid w:val="522D4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BodyText1I2"/>
    <w:basedOn w:val="3"/>
    <w:next w:val="1"/>
    <w:qFormat/>
    <w:uiPriority w:val="0"/>
    <w:pPr>
      <w:ind w:firstLine="420" w:firstLineChars="200"/>
    </w:pPr>
    <w:rPr>
      <w:rFonts w:ascii="Times New Roman" w:hAnsi="Times New Roman" w:eastAsia="宋体" w:cs="Times New Roman"/>
    </w:rPr>
  </w:style>
  <w:style w:type="paragraph" w:customStyle="1" w:styleId="3">
    <w:name w:val="BodyTextIndent"/>
    <w:basedOn w:val="1"/>
    <w:qFormat/>
    <w:uiPriority w:val="0"/>
    <w:pPr>
      <w:ind w:firstLine="720" w:firstLineChars="225"/>
      <w:textAlignment w:val="baseline"/>
    </w:pPr>
    <w:rPr>
      <w:rFonts w:ascii="仿宋_GB2312" w:hAnsi="Times New Roman" w:eastAsia="宋体" w:cs="Times New Roman"/>
      <w:szCs w:val="32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2023-08-11T08:30:00Z</dcterms:created>
  <dc:creator>琳楚</dc:creator>
  <cp:lastModifiedBy>琳楚</cp:lastModifiedBy>
  <dcterms:modified xsi:type="dcterms:W3CDTF">2023-11-15T08:03:32Z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2052-11.8.2.10393</vt:lpwstr>
  </property>
</Properties>
</file>