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附件</w:t>
      </w:r>
      <w:r>
        <w:rPr>
          <w:rFonts w:hint="eastAsia"/>
          <w:sz w:val="21"/>
          <w:szCs w:val="21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exact"/>
        <w:jc w:val="center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广东工业大学高等教育自学考试</w:t>
      </w:r>
      <w:r>
        <w:rPr>
          <w:rFonts w:hint="eastAsia"/>
          <w:sz w:val="28"/>
          <w:szCs w:val="28"/>
        </w:rPr>
        <w:t>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一、考生应讲诚信并自觉服从监考员考试工作人员管理，不得以任何理由妨碍监考员等考试工作人员履行职责，不得扰乱考场及其他考试工作地点的秩序。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二、凭《</w:t>
      </w:r>
      <w:r>
        <w:rPr>
          <w:rFonts w:hint="eastAsia" w:ascii="仿宋" w:hAnsi="仿宋" w:eastAsia="仿宋" w:cs="仿宋"/>
          <w:sz w:val="28"/>
          <w:szCs w:val="24"/>
          <w:lang w:eastAsia="zh-CN"/>
        </w:rPr>
        <w:t>广东省高等教育自学考试考生信息简表</w:t>
      </w:r>
      <w:r>
        <w:rPr>
          <w:rFonts w:hint="eastAsia" w:ascii="仿宋" w:hAnsi="仿宋" w:eastAsia="仿宋" w:cs="仿宋"/>
          <w:sz w:val="28"/>
          <w:szCs w:val="24"/>
        </w:rPr>
        <w:t>》和有效身份证件及省自考办规定的其他证件，按规定时间和地点参加考试。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三、考生入场，除2B铅笔、书写蓝(黑)色字迹的钢笔、圆珠笔或签字笔、直尺、圆规，三角板、橡皮外(其他科目有特殊规定的除外)，其他任何物品不准带人考场。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严禁携带各种通信工具(如手机、寻呼机及其他无线接收、传送设备等)，电子存储记忆录放设备以及涂改液、修正带等物品进人号场。允许使用计算器的课程，计算器也不得有程序储存功能。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考场内不得自行传递文具、用品等。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四、考生入场后，要按号入座，将《</w:t>
      </w:r>
      <w:r>
        <w:rPr>
          <w:rFonts w:hint="eastAsia" w:ascii="仿宋" w:hAnsi="仿宋" w:eastAsia="仿宋" w:cs="仿宋"/>
          <w:sz w:val="28"/>
          <w:szCs w:val="24"/>
          <w:lang w:eastAsia="zh-CN"/>
        </w:rPr>
        <w:t>广东省高等教育自学考试考生信息简表</w:t>
      </w:r>
      <w:r>
        <w:rPr>
          <w:rFonts w:hint="eastAsia" w:ascii="仿宋" w:hAnsi="仿宋" w:eastAsia="仿宋" w:cs="仿宋"/>
          <w:sz w:val="28"/>
          <w:szCs w:val="24"/>
        </w:rPr>
        <w:t>》和有效身份证件及省自考办规定的其他证件放在课桌上以便核验。考生领到答题卡和试卷后，应在指定位置和规定的时间内准确清楚地填涂姓名、准考证号、座位号等栏目。凡漏填，错填或字迹不清的答卷、答题卡无效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遇试卷分发错误及试题字还不清等问题，可举手询问；涉及试题内容的疑问，不得向监行员询问。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五、统一开考信号发出后才能开始答题。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六、迟到15分钟后不准进入考点参加当科课程考试，交卷出场时间不得早于每课程考试结束前30分钟，具体出场时间由省级自考办规定。交卷出场后不得再进场续考，也不得在考场附近逗留或交谈。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七、在试卷、答题纸的密封线外或答题卡规定的地方答题。不准用规定以外的笔和纸答题，不准在答卷、答题卡上做任何标记。同份试卷要求同一种类型、 同颜色字迹的笔答题。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八、在考场内须保持安静，不准吸烟，不准喧哗，不准交头接耳，左顾右盼、打手势、做暗号，不准夹带、旁窥、抄裳或有意让他人抄袭，不准传抄答案或交换试卷、答题卡，不准将试卷、答卷、答题卡或草稿纸带出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九、考试结束信号发出后考生立即停止答卷，根据监考员指令依次退出考场，不准在考场逗留。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十、如不遵守考场记律，不服从考试工作人员管理，有违纪、作弊等行为的，将按照《国家教育考试违规处理办法》进行处理。评卷过程中经评卷教师认定为答案雷同的，即认定相关的考生实施了考试作弊行为，</w:t>
      </w:r>
      <w:r>
        <w:rPr>
          <w:rFonts w:hint="eastAsia" w:ascii="仿宋" w:hAnsi="仿宋" w:eastAsia="仿宋" w:cs="仿宋"/>
          <w:sz w:val="28"/>
          <w:szCs w:val="24"/>
          <w:lang w:eastAsia="zh-CN"/>
        </w:rPr>
        <w:t>取消当次考试成绩，</w:t>
      </w:r>
      <w:r>
        <w:rPr>
          <w:rFonts w:hint="eastAsia" w:ascii="仿宋" w:hAnsi="仿宋" w:eastAsia="仿宋" w:cs="仿宋"/>
          <w:sz w:val="28"/>
          <w:szCs w:val="24"/>
        </w:rPr>
        <w:t>如需申述可于学校官网公布当次考试成绩后 5天内，向广东工业大学高等教育自学考试办公室提交相关佐证材料。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0NjNiNWI3NmFkZjA4ZDU3NTI3NzdjNTM4YjJhOGUifQ=="/>
  </w:docVars>
  <w:rsids>
    <w:rsidRoot w:val="00D82B0F"/>
    <w:rsid w:val="00047406"/>
    <w:rsid w:val="000C6320"/>
    <w:rsid w:val="004D333B"/>
    <w:rsid w:val="005E0852"/>
    <w:rsid w:val="008966BC"/>
    <w:rsid w:val="00C557E7"/>
    <w:rsid w:val="00D82B0F"/>
    <w:rsid w:val="00EE6EBA"/>
    <w:rsid w:val="00F3564A"/>
    <w:rsid w:val="0634796B"/>
    <w:rsid w:val="0AE51129"/>
    <w:rsid w:val="18A3456B"/>
    <w:rsid w:val="18D86AC4"/>
    <w:rsid w:val="27D668C5"/>
    <w:rsid w:val="2C950A15"/>
    <w:rsid w:val="3CE92377"/>
    <w:rsid w:val="3FBC58D1"/>
    <w:rsid w:val="4631143E"/>
    <w:rsid w:val="4A3B6A7A"/>
    <w:rsid w:val="578A23F9"/>
    <w:rsid w:val="60C64744"/>
    <w:rsid w:val="670E3F3E"/>
    <w:rsid w:val="6BD958C1"/>
    <w:rsid w:val="6C9C65E6"/>
    <w:rsid w:val="6D3A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942</Words>
  <Characters>945</Characters>
  <Lines>6</Lines>
  <Paragraphs>1</Paragraphs>
  <TotalTime>0</TotalTime>
  <ScaleCrop>false</ScaleCrop>
  <LinksUpToDate>false</LinksUpToDate>
  <CharactersWithSpaces>947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2023-03-09T06:13:00Z</dcterms:created>
  <dc:creator>Administrator</dc:creator>
  <cp:lastModifiedBy>A</cp:lastModifiedBy>
  <dcterms:modified xsi:type="dcterms:W3CDTF">2023-09-20T01:58:41Z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9F686B2B08BB470AB8F92DD0E698F196</vt:lpwstr>
  </property>
</Properties>
</file>