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default" w:ascii="方正小标宋简体" w:eastAsia="方正小标宋简体"/>
          <w:sz w:val="36"/>
          <w:szCs w:val="36"/>
          <w:lang w:val="en-US" w:eastAsia="zh-CN"/>
        </w:rPr>
      </w:pPr>
      <w:r>
        <w:rPr>
          <w:rFonts w:hint="eastAsia" w:ascii="方正小标宋简体" w:eastAsia="方正小标宋简体"/>
          <w:sz w:val="36"/>
          <w:szCs w:val="36"/>
        </w:rPr>
        <w:t>2023年下半年毕业设计（论文）查重工作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操作流程</w:t>
      </w: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>1、学生自检</w:t>
      </w:r>
    </w:p>
    <w:p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时间：2023年</w:t>
      </w:r>
      <w:r>
        <w:rPr>
          <w:rFonts w:ascii="仿宋" w:hAnsi="仿宋" w:eastAsia="仿宋"/>
          <w:sz w:val="30"/>
          <w:szCs w:val="30"/>
        </w:rPr>
        <w:t>9</w:t>
      </w:r>
      <w:r>
        <w:rPr>
          <w:rFonts w:hint="eastAsia" w:ascii="仿宋" w:hAnsi="仿宋" w:eastAsia="仿宋"/>
          <w:sz w:val="30"/>
          <w:szCs w:val="30"/>
        </w:rPr>
        <w:t>月</w:t>
      </w:r>
      <w:r>
        <w:rPr>
          <w:rFonts w:ascii="仿宋" w:hAnsi="仿宋" w:eastAsia="仿宋"/>
          <w:sz w:val="30"/>
          <w:szCs w:val="30"/>
        </w:rPr>
        <w:t>6</w:t>
      </w:r>
      <w:r>
        <w:rPr>
          <w:rFonts w:hint="eastAsia" w:ascii="仿宋" w:hAnsi="仿宋" w:eastAsia="仿宋"/>
          <w:sz w:val="30"/>
          <w:szCs w:val="30"/>
        </w:rPr>
        <w:t>日至</w:t>
      </w:r>
      <w:r>
        <w:rPr>
          <w:rFonts w:ascii="仿宋" w:hAnsi="仿宋" w:eastAsia="仿宋"/>
          <w:sz w:val="30"/>
          <w:szCs w:val="30"/>
        </w:rPr>
        <w:t>9</w:t>
      </w:r>
      <w:r>
        <w:rPr>
          <w:rFonts w:hint="eastAsia" w:ascii="仿宋" w:hAnsi="仿宋" w:eastAsia="仿宋"/>
          <w:sz w:val="30"/>
          <w:szCs w:val="30"/>
        </w:rPr>
        <w:t>月</w:t>
      </w:r>
      <w:r>
        <w:rPr>
          <w:rFonts w:ascii="仿宋" w:hAnsi="仿宋" w:eastAsia="仿宋"/>
          <w:sz w:val="30"/>
          <w:szCs w:val="30"/>
        </w:rPr>
        <w:t>22</w:t>
      </w:r>
      <w:r>
        <w:rPr>
          <w:rFonts w:hint="eastAsia" w:ascii="仿宋" w:hAnsi="仿宋" w:eastAsia="仿宋"/>
          <w:sz w:val="30"/>
          <w:szCs w:val="30"/>
        </w:rPr>
        <w:t>日</w:t>
      </w:r>
    </w:p>
    <w:p>
      <w:pPr>
        <w:spacing w:line="500" w:lineRule="exact"/>
        <w:ind w:firstLine="600" w:firstLineChars="200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考生可根据自己论文的完成情况，进入维普论文检测系统自行进行检测。每人只有一次免费检测机会，凡未在规定时间内参加初检者，视为放弃此机会。</w:t>
      </w:r>
      <w:r>
        <w:rPr>
          <w:rFonts w:hint="eastAsia" w:ascii="仿宋" w:hAnsi="仿宋" w:eastAsia="仿宋"/>
          <w:b/>
          <w:sz w:val="30"/>
          <w:szCs w:val="30"/>
        </w:rPr>
        <w:t xml:space="preserve"> </w:t>
      </w:r>
      <w:r>
        <w:rPr>
          <w:rFonts w:hint="eastAsia" w:ascii="仿宋" w:hAnsi="仿宋" w:eastAsia="仿宋"/>
          <w:b/>
          <w:color w:val="FF0000"/>
          <w:sz w:val="30"/>
          <w:szCs w:val="30"/>
        </w:rPr>
        <w:t>“学生自检查重报告”只做参考，本次毕业设计（论文）提交查重报告为终稿查重检测结果。</w:t>
      </w:r>
    </w:p>
    <w:p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操作流程：</w:t>
      </w:r>
    </w:p>
    <w:p>
      <w:pPr>
        <w:spacing w:line="500" w:lineRule="exact"/>
        <w:jc w:val="lef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fldChar w:fldCharType="begin"/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hint="eastAsia" w:ascii="仿宋" w:hAnsi="仿宋" w:eastAsia="仿宋"/>
          <w:sz w:val="30"/>
          <w:szCs w:val="30"/>
        </w:rPr>
        <w:instrText xml:space="preserve">= 1 \* GB2</w:instrText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ascii="仿宋" w:hAnsi="仿宋" w:eastAsia="仿宋"/>
          <w:sz w:val="30"/>
          <w:szCs w:val="30"/>
        </w:rPr>
        <w:fldChar w:fldCharType="separate"/>
      </w:r>
      <w:r>
        <w:rPr>
          <w:rFonts w:hint="eastAsia" w:ascii="仿宋" w:hAnsi="仿宋" w:eastAsia="仿宋"/>
          <w:sz w:val="30"/>
          <w:szCs w:val="30"/>
        </w:rPr>
        <w:t>⑴</w:t>
      </w:r>
      <w:r>
        <w:rPr>
          <w:rFonts w:ascii="仿宋" w:hAnsi="仿宋" w:eastAsia="仿宋"/>
          <w:sz w:val="30"/>
          <w:szCs w:val="30"/>
        </w:rPr>
        <w:fldChar w:fldCharType="end"/>
      </w:r>
      <w:r>
        <w:rPr>
          <w:rFonts w:hint="eastAsia" w:ascii="仿宋" w:hAnsi="仿宋" w:eastAsia="仿宋"/>
          <w:sz w:val="30"/>
          <w:szCs w:val="30"/>
        </w:rPr>
        <w:t>请按照标题三打开网址选择“学生自检”，完成登录。</w:t>
      </w: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288290</wp:posOffset>
            </wp:positionH>
            <wp:positionV relativeFrom="paragraph">
              <wp:posOffset>-602615</wp:posOffset>
            </wp:positionV>
            <wp:extent cx="5227320" cy="283908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28389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7620</wp:posOffset>
            </wp:positionV>
            <wp:extent cx="5274310" cy="2800350"/>
            <wp:effectExtent l="19050" t="0" r="254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jc w:val="lef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fldChar w:fldCharType="begin"/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hint="eastAsia" w:ascii="仿宋" w:hAnsi="仿宋" w:eastAsia="仿宋"/>
          <w:sz w:val="30"/>
          <w:szCs w:val="30"/>
        </w:rPr>
        <w:instrText xml:space="preserve">= 2 \* GB2</w:instrText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ascii="仿宋" w:hAnsi="仿宋" w:eastAsia="仿宋"/>
          <w:sz w:val="30"/>
          <w:szCs w:val="30"/>
        </w:rPr>
        <w:fldChar w:fldCharType="separate"/>
      </w:r>
      <w:r>
        <w:rPr>
          <w:rFonts w:hint="eastAsia" w:ascii="仿宋" w:hAnsi="仿宋" w:eastAsia="仿宋"/>
          <w:sz w:val="30"/>
          <w:szCs w:val="30"/>
        </w:rPr>
        <w:t>⑵</w:t>
      </w:r>
      <w:r>
        <w:rPr>
          <w:rFonts w:ascii="仿宋" w:hAnsi="仿宋" w:eastAsia="仿宋"/>
          <w:sz w:val="30"/>
          <w:szCs w:val="30"/>
        </w:rPr>
        <w:fldChar w:fldCharType="end"/>
      </w:r>
      <w:r>
        <w:rPr>
          <w:rFonts w:hint="eastAsia" w:ascii="仿宋" w:hAnsi="仿宋" w:eastAsia="仿宋"/>
          <w:sz w:val="30"/>
          <w:szCs w:val="30"/>
        </w:rPr>
        <w:t>登录后鼠标移动到页面右上角“账号”，选择“个人资料”可修改登录密码，选择“红包卡券”可查看1次免费查重使用情况、论文提交后可查看“检测报告”。</w:t>
      </w: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  <w:r>
        <w:rPr>
          <w:rFonts w:hint="eastAsia" w:asciiTheme="majorEastAsia" w:hAnsiTheme="majorEastAsia" w:eastAsiaTheme="majorEastAsia"/>
          <w:sz w:val="30"/>
          <w:szCs w:val="3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462915</wp:posOffset>
            </wp:positionH>
            <wp:positionV relativeFrom="paragraph">
              <wp:posOffset>182245</wp:posOffset>
            </wp:positionV>
            <wp:extent cx="5274310" cy="2857500"/>
            <wp:effectExtent l="19050" t="0" r="254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fldChar w:fldCharType="begin"/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hint="eastAsia" w:ascii="仿宋" w:hAnsi="仿宋" w:eastAsia="仿宋"/>
          <w:sz w:val="30"/>
          <w:szCs w:val="30"/>
        </w:rPr>
        <w:instrText xml:space="preserve">= 3 \* GB2</w:instrText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ascii="仿宋" w:hAnsi="仿宋" w:eastAsia="仿宋"/>
          <w:sz w:val="30"/>
          <w:szCs w:val="30"/>
        </w:rPr>
        <w:fldChar w:fldCharType="separate"/>
      </w:r>
      <w:r>
        <w:rPr>
          <w:rFonts w:hint="eastAsia" w:ascii="仿宋" w:hAnsi="仿宋" w:eastAsia="仿宋"/>
          <w:sz w:val="30"/>
          <w:szCs w:val="30"/>
        </w:rPr>
        <w:t>⑶</w:t>
      </w:r>
      <w:r>
        <w:rPr>
          <w:rFonts w:ascii="仿宋" w:hAnsi="仿宋" w:eastAsia="仿宋"/>
          <w:sz w:val="30"/>
          <w:szCs w:val="30"/>
        </w:rPr>
        <w:fldChar w:fldCharType="end"/>
      </w:r>
      <w:r>
        <w:rPr>
          <w:rFonts w:hint="eastAsia" w:ascii="仿宋" w:hAnsi="仿宋" w:eastAsia="仿宋"/>
          <w:sz w:val="30"/>
          <w:szCs w:val="30"/>
        </w:rPr>
        <w:t>登录后选择“大学生版”，点击进入。</w:t>
      </w: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  <w:r>
        <w:rPr>
          <w:rFonts w:asciiTheme="majorEastAsia" w:hAnsiTheme="majorEastAsia" w:eastAsiaTheme="majorEastAsia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130175</wp:posOffset>
            </wp:positionV>
            <wp:extent cx="5274310" cy="2857500"/>
            <wp:effectExtent l="19050" t="0" r="2540" b="0"/>
            <wp:wrapNone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fldChar w:fldCharType="begin"/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hint="eastAsia" w:ascii="仿宋" w:hAnsi="仿宋" w:eastAsia="仿宋"/>
          <w:sz w:val="30"/>
          <w:szCs w:val="30"/>
        </w:rPr>
        <w:instrText xml:space="preserve">= 4 \* GB2</w:instrText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ascii="仿宋" w:hAnsi="仿宋" w:eastAsia="仿宋"/>
          <w:sz w:val="30"/>
          <w:szCs w:val="30"/>
        </w:rPr>
        <w:fldChar w:fldCharType="separate"/>
      </w:r>
      <w:r>
        <w:rPr>
          <w:rFonts w:hint="eastAsia" w:ascii="仿宋" w:hAnsi="仿宋" w:eastAsia="仿宋"/>
          <w:sz w:val="30"/>
          <w:szCs w:val="30"/>
        </w:rPr>
        <w:t>⑷</w:t>
      </w:r>
      <w:r>
        <w:rPr>
          <w:rFonts w:ascii="仿宋" w:hAnsi="仿宋" w:eastAsia="仿宋"/>
          <w:sz w:val="30"/>
          <w:szCs w:val="30"/>
        </w:rPr>
        <w:fldChar w:fldCharType="end"/>
      </w:r>
      <w:r>
        <w:rPr>
          <w:rFonts w:hint="eastAsia" w:ascii="仿宋" w:hAnsi="仿宋" w:eastAsia="仿宋"/>
          <w:sz w:val="30"/>
          <w:szCs w:val="30"/>
        </w:rPr>
        <w:t>按照页面提示要求，上传论文电子版。</w:t>
      </w:r>
      <w:r>
        <w:rPr>
          <w:rFonts w:ascii="仿宋" w:hAnsi="仿宋" w:eastAsia="仿宋"/>
          <w:sz w:val="30"/>
          <w:szCs w:val="30"/>
        </w:rPr>
        <w:t>提交</w:t>
      </w:r>
      <w:r>
        <w:rPr>
          <w:rFonts w:hint="eastAsia" w:ascii="仿宋" w:hAnsi="仿宋" w:eastAsia="仿宋"/>
          <w:sz w:val="30"/>
          <w:szCs w:val="30"/>
        </w:rPr>
        <w:t>检测论文的命名为 “准考证号-作业姓名-论文标题”，论文格式为Word文档（*.doc或</w:t>
      </w:r>
      <w:r>
        <w:rPr>
          <w:rFonts w:ascii="仿宋" w:hAnsi="仿宋" w:eastAsia="仿宋"/>
          <w:sz w:val="30"/>
          <w:szCs w:val="30"/>
        </w:rPr>
        <w:t>*.docx</w:t>
      </w:r>
      <w:r>
        <w:rPr>
          <w:rFonts w:hint="eastAsia" w:ascii="仿宋" w:hAnsi="仿宋" w:eastAsia="仿宋"/>
          <w:sz w:val="30"/>
          <w:szCs w:val="30"/>
        </w:rPr>
        <w:t>）。上传完成后，点击下一步。</w:t>
      </w: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  <w:r>
        <w:rPr>
          <w:rFonts w:hint="eastAsia" w:asciiTheme="majorEastAsia" w:hAnsiTheme="majorEastAsia" w:eastAsiaTheme="majorEastAsia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107950</wp:posOffset>
            </wp:positionV>
            <wp:extent cx="5274310" cy="3248025"/>
            <wp:effectExtent l="19050" t="0" r="2540" b="0"/>
            <wp:wrapNone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spacing w:line="500" w:lineRule="exact"/>
        <w:jc w:val="left"/>
        <w:rPr>
          <w:rFonts w:ascii="仿宋" w:hAnsi="仿宋" w:eastAsia="仿宋"/>
          <w:b/>
          <w:color w:val="FF0000"/>
          <w:sz w:val="30"/>
          <w:szCs w:val="30"/>
        </w:rPr>
      </w:pPr>
      <w:r>
        <w:rPr>
          <w:rFonts w:asciiTheme="majorEastAsia" w:hAnsiTheme="majorEastAsia" w:eastAsiaTheme="majorEastAsia"/>
          <w:sz w:val="30"/>
          <w:szCs w:val="30"/>
        </w:rPr>
        <w:fldChar w:fldCharType="begin"/>
      </w:r>
      <w:r>
        <w:rPr>
          <w:rFonts w:asciiTheme="majorEastAsia" w:hAnsiTheme="majorEastAsia" w:eastAsiaTheme="majorEastAsia"/>
          <w:sz w:val="30"/>
          <w:szCs w:val="30"/>
        </w:rPr>
        <w:instrText xml:space="preserve"> </w:instrText>
      </w:r>
      <w:r>
        <w:rPr>
          <w:rFonts w:hint="eastAsia" w:asciiTheme="majorEastAsia" w:hAnsiTheme="majorEastAsia" w:eastAsiaTheme="majorEastAsia"/>
          <w:sz w:val="30"/>
          <w:szCs w:val="30"/>
        </w:rPr>
        <w:instrText xml:space="preserve">= 5 \* GB2</w:instrText>
      </w:r>
      <w:r>
        <w:rPr>
          <w:rFonts w:asciiTheme="majorEastAsia" w:hAnsiTheme="majorEastAsia" w:eastAsiaTheme="majorEastAsia"/>
          <w:sz w:val="30"/>
          <w:szCs w:val="30"/>
        </w:rPr>
        <w:instrText xml:space="preserve"> </w:instrText>
      </w:r>
      <w:r>
        <w:rPr>
          <w:rFonts w:asciiTheme="majorEastAsia" w:hAnsiTheme="majorEastAsia" w:eastAsiaTheme="majorEastAsia"/>
          <w:sz w:val="30"/>
          <w:szCs w:val="30"/>
        </w:rPr>
        <w:fldChar w:fldCharType="separate"/>
      </w:r>
      <w:r>
        <w:rPr>
          <w:rFonts w:hint="eastAsia" w:asciiTheme="majorEastAsia" w:hAnsiTheme="majorEastAsia" w:eastAsiaTheme="majorEastAsia"/>
          <w:sz w:val="30"/>
          <w:szCs w:val="30"/>
        </w:rPr>
        <w:t>⑸</w:t>
      </w:r>
      <w:r>
        <w:rPr>
          <w:rFonts w:asciiTheme="majorEastAsia" w:hAnsiTheme="majorEastAsia" w:eastAsiaTheme="majorEastAsia"/>
          <w:sz w:val="30"/>
          <w:szCs w:val="30"/>
        </w:rPr>
        <w:fldChar w:fldCharType="end"/>
      </w:r>
      <w:r>
        <w:rPr>
          <w:rFonts w:hint="eastAsia" w:ascii="仿宋" w:hAnsi="仿宋" w:eastAsia="仿宋"/>
          <w:sz w:val="30"/>
          <w:szCs w:val="30"/>
        </w:rPr>
        <w:t>检测完成后可查看“检测报告”。</w:t>
      </w:r>
      <w:r>
        <w:rPr>
          <w:rFonts w:hint="eastAsia" w:ascii="仿宋" w:hAnsi="仿宋" w:eastAsia="仿宋"/>
          <w:b/>
          <w:color w:val="FF0000"/>
          <w:sz w:val="30"/>
          <w:szCs w:val="30"/>
        </w:rPr>
        <w:t>请注意“学生自检查重报告”只做参考，本次毕业设计（论文）提交查重报告为终稿查重检测结果。</w:t>
      </w: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>2、提交终稿生成查重报告</w:t>
      </w:r>
    </w:p>
    <w:p>
      <w:pPr>
        <w:spacing w:line="500" w:lineRule="exact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时间：2023年</w:t>
      </w:r>
      <w:r>
        <w:rPr>
          <w:rFonts w:ascii="仿宋" w:hAnsi="仿宋" w:eastAsia="仿宋"/>
          <w:sz w:val="30"/>
          <w:szCs w:val="30"/>
        </w:rPr>
        <w:t>9</w:t>
      </w:r>
      <w:r>
        <w:rPr>
          <w:rFonts w:hint="eastAsia" w:ascii="仿宋" w:hAnsi="仿宋" w:eastAsia="仿宋"/>
          <w:sz w:val="30"/>
          <w:szCs w:val="30"/>
        </w:rPr>
        <w:t>月</w:t>
      </w:r>
      <w:r>
        <w:rPr>
          <w:rFonts w:ascii="仿宋" w:hAnsi="仿宋" w:eastAsia="仿宋"/>
          <w:sz w:val="30"/>
          <w:szCs w:val="30"/>
        </w:rPr>
        <w:t>6</w:t>
      </w:r>
      <w:r>
        <w:rPr>
          <w:rFonts w:hint="eastAsia" w:ascii="仿宋" w:hAnsi="仿宋" w:eastAsia="仿宋"/>
          <w:sz w:val="30"/>
          <w:szCs w:val="30"/>
        </w:rPr>
        <w:t>日至</w:t>
      </w:r>
      <w:r>
        <w:rPr>
          <w:rFonts w:ascii="仿宋" w:hAnsi="仿宋" w:eastAsia="仿宋"/>
          <w:sz w:val="30"/>
          <w:szCs w:val="30"/>
        </w:rPr>
        <w:t>9</w:t>
      </w:r>
      <w:r>
        <w:rPr>
          <w:rFonts w:hint="eastAsia" w:ascii="仿宋" w:hAnsi="仿宋" w:eastAsia="仿宋"/>
          <w:sz w:val="30"/>
          <w:szCs w:val="30"/>
        </w:rPr>
        <w:t>月</w:t>
      </w:r>
      <w:r>
        <w:rPr>
          <w:rFonts w:ascii="仿宋" w:hAnsi="仿宋" w:eastAsia="仿宋"/>
          <w:sz w:val="30"/>
          <w:szCs w:val="30"/>
        </w:rPr>
        <w:t>22</w:t>
      </w:r>
      <w:r>
        <w:rPr>
          <w:rFonts w:hint="eastAsia" w:ascii="仿宋" w:hAnsi="仿宋" w:eastAsia="仿宋"/>
          <w:sz w:val="30"/>
          <w:szCs w:val="30"/>
        </w:rPr>
        <w:t>日</w:t>
      </w:r>
    </w:p>
    <w:p>
      <w:pPr>
        <w:jc w:val="lef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fldChar w:fldCharType="begin"/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hint="eastAsia" w:ascii="仿宋" w:hAnsi="仿宋" w:eastAsia="仿宋"/>
          <w:sz w:val="30"/>
          <w:szCs w:val="30"/>
        </w:rPr>
        <w:instrText xml:space="preserve">= 1 \* GB2</w:instrText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ascii="仿宋" w:hAnsi="仿宋" w:eastAsia="仿宋"/>
          <w:sz w:val="30"/>
          <w:szCs w:val="30"/>
        </w:rPr>
        <w:fldChar w:fldCharType="separate"/>
      </w:r>
      <w:r>
        <w:rPr>
          <w:rFonts w:hint="eastAsia" w:ascii="仿宋" w:hAnsi="仿宋" w:eastAsia="仿宋"/>
          <w:sz w:val="30"/>
          <w:szCs w:val="30"/>
        </w:rPr>
        <w:t>⑴</w:t>
      </w:r>
      <w:r>
        <w:rPr>
          <w:rFonts w:ascii="仿宋" w:hAnsi="仿宋" w:eastAsia="仿宋"/>
          <w:sz w:val="30"/>
          <w:szCs w:val="30"/>
        </w:rPr>
        <w:fldChar w:fldCharType="end"/>
      </w:r>
      <w:r>
        <w:rPr>
          <w:rFonts w:hint="eastAsia" w:ascii="仿宋" w:hAnsi="仿宋" w:eastAsia="仿宋"/>
          <w:sz w:val="30"/>
          <w:szCs w:val="30"/>
        </w:rPr>
        <w:t>请按照标题三打开网址选择“论文终稿提交入口”，完成登录。</w:t>
      </w: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760720" cy="3236595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b/>
          <w:sz w:val="30"/>
          <w:szCs w:val="30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5760720" cy="3642995"/>
            <wp:effectExtent l="0" t="0" r="0" b="0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rFonts w:ascii="仿宋" w:hAnsi="仿宋" w:eastAsia="仿宋"/>
          <w:sz w:val="30"/>
          <w:szCs w:val="30"/>
        </w:rPr>
      </w:pPr>
    </w:p>
    <w:p>
      <w:pPr>
        <w:jc w:val="lef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fldChar w:fldCharType="begin"/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hint="eastAsia" w:ascii="仿宋" w:hAnsi="仿宋" w:eastAsia="仿宋"/>
          <w:sz w:val="30"/>
          <w:szCs w:val="30"/>
        </w:rPr>
        <w:instrText xml:space="preserve">= 2 \* GB2</w:instrText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ascii="仿宋" w:hAnsi="仿宋" w:eastAsia="仿宋"/>
          <w:sz w:val="30"/>
          <w:szCs w:val="30"/>
        </w:rPr>
        <w:fldChar w:fldCharType="separate"/>
      </w:r>
      <w:r>
        <w:rPr>
          <w:rFonts w:hint="eastAsia" w:ascii="仿宋" w:hAnsi="仿宋" w:eastAsia="仿宋"/>
          <w:sz w:val="30"/>
          <w:szCs w:val="30"/>
        </w:rPr>
        <w:t>⑵</w:t>
      </w:r>
      <w:r>
        <w:rPr>
          <w:rFonts w:ascii="仿宋" w:hAnsi="仿宋" w:eastAsia="仿宋"/>
          <w:sz w:val="30"/>
          <w:szCs w:val="30"/>
        </w:rPr>
        <w:fldChar w:fldCharType="end"/>
      </w:r>
      <w:r>
        <w:rPr>
          <w:rFonts w:hint="eastAsia" w:ascii="仿宋" w:hAnsi="仿宋" w:eastAsia="仿宋"/>
          <w:sz w:val="30"/>
          <w:szCs w:val="30"/>
        </w:rPr>
        <w:t>首次登录需个人修改初始密码，完成后才能继续操作；</w:t>
      </w: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fldChar w:fldCharType="begin"/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hint="eastAsia" w:ascii="仿宋" w:hAnsi="仿宋" w:eastAsia="仿宋"/>
          <w:sz w:val="30"/>
          <w:szCs w:val="30"/>
        </w:rPr>
        <w:instrText xml:space="preserve">= 3 \* GB2</w:instrText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ascii="仿宋" w:hAnsi="仿宋" w:eastAsia="仿宋"/>
          <w:sz w:val="30"/>
          <w:szCs w:val="30"/>
        </w:rPr>
        <w:fldChar w:fldCharType="separate"/>
      </w:r>
      <w:r>
        <w:rPr>
          <w:rFonts w:hint="eastAsia" w:ascii="仿宋" w:hAnsi="仿宋" w:eastAsia="仿宋"/>
          <w:sz w:val="30"/>
          <w:szCs w:val="30"/>
        </w:rPr>
        <w:t>⑶</w:t>
      </w:r>
      <w:r>
        <w:rPr>
          <w:rFonts w:ascii="仿宋" w:hAnsi="仿宋" w:eastAsia="仿宋"/>
          <w:sz w:val="30"/>
          <w:szCs w:val="30"/>
        </w:rPr>
        <w:fldChar w:fldCharType="end"/>
      </w:r>
      <w:r>
        <w:rPr>
          <w:rFonts w:hint="eastAsia" w:ascii="仿宋" w:hAnsi="仿宋" w:eastAsia="仿宋"/>
          <w:sz w:val="30"/>
          <w:szCs w:val="30"/>
        </w:rPr>
        <w:t>用新密码重新登录后点击页面左侧“论文检测”；</w:t>
      </w:r>
    </w:p>
    <w:p>
      <w:pPr>
        <w:rPr>
          <w:rFonts w:asciiTheme="majorEastAsia" w:hAnsiTheme="majorEastAsia" w:eastAsiaTheme="majorEastAsia"/>
          <w:sz w:val="30"/>
          <w:szCs w:val="30"/>
        </w:rPr>
      </w:pPr>
      <w:r>
        <w:rPr>
          <w:rFonts w:asciiTheme="majorEastAsia" w:hAnsiTheme="majorEastAsia" w:eastAsiaTheme="majorEastAsia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165735</wp:posOffset>
            </wp:positionH>
            <wp:positionV relativeFrom="paragraph">
              <wp:posOffset>109220</wp:posOffset>
            </wp:positionV>
            <wp:extent cx="5274310" cy="1571625"/>
            <wp:effectExtent l="19050" t="0" r="2540" b="0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rPr>
          <w:rFonts w:hint="eastAsia" w:asciiTheme="majorEastAsia" w:hAnsiTheme="majorEastAsia" w:eastAsiaTheme="majorEastAsia"/>
          <w:sz w:val="30"/>
          <w:szCs w:val="30"/>
        </w:rPr>
      </w:pPr>
    </w:p>
    <w:p>
      <w:pPr>
        <w:spacing w:line="500" w:lineRule="exact"/>
        <w:jc w:val="lef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fldChar w:fldCharType="begin"/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hint="eastAsia" w:ascii="仿宋" w:hAnsi="仿宋" w:eastAsia="仿宋"/>
          <w:sz w:val="30"/>
          <w:szCs w:val="30"/>
        </w:rPr>
        <w:instrText xml:space="preserve">= 4 \* GB2</w:instrText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ascii="仿宋" w:hAnsi="仿宋" w:eastAsia="仿宋"/>
          <w:sz w:val="30"/>
          <w:szCs w:val="30"/>
        </w:rPr>
        <w:fldChar w:fldCharType="separate"/>
      </w:r>
      <w:r>
        <w:rPr>
          <w:rFonts w:hint="eastAsia" w:ascii="仿宋" w:hAnsi="仿宋" w:eastAsia="仿宋"/>
          <w:sz w:val="30"/>
          <w:szCs w:val="30"/>
        </w:rPr>
        <w:t>⑷</w:t>
      </w:r>
      <w:r>
        <w:rPr>
          <w:rFonts w:ascii="仿宋" w:hAnsi="仿宋" w:eastAsia="仿宋"/>
          <w:sz w:val="30"/>
          <w:szCs w:val="30"/>
        </w:rPr>
        <w:fldChar w:fldCharType="end"/>
      </w:r>
      <w:r>
        <w:rPr>
          <w:rFonts w:ascii="仿宋" w:hAnsi="仿宋" w:eastAsia="仿宋"/>
          <w:sz w:val="30"/>
          <w:szCs w:val="30"/>
        </w:rPr>
        <w:t xml:space="preserve"> </w:t>
      </w:r>
      <w:r>
        <w:rPr>
          <w:rFonts w:hint="eastAsia" w:ascii="仿宋" w:hAnsi="仿宋" w:eastAsia="仿宋"/>
          <w:sz w:val="30"/>
          <w:szCs w:val="30"/>
        </w:rPr>
        <w:t>点击左侧栏“论文提交”，按照提示要求完成上传后，点击“下一步”。上传分类为“未分类”，上传组织为“自考”，命名规则为“准考证号-作者姓名-论文标题”，论文格</w:t>
      </w:r>
      <w:r>
        <w:rPr>
          <w:rFonts w:hint="eastAsia" w:asciiTheme="majorEastAsia" w:hAnsiTheme="majorEastAsia" w:eastAsiaTheme="majorEastAsia"/>
          <w:sz w:val="30"/>
          <w:szCs w:val="30"/>
        </w:rPr>
        <w:t>式为Word文</w:t>
      </w:r>
      <w:r>
        <w:rPr>
          <w:rFonts w:hint="eastAsia" w:ascii="仿宋" w:hAnsi="仿宋" w:eastAsia="仿宋"/>
          <w:sz w:val="30"/>
          <w:szCs w:val="30"/>
        </w:rPr>
        <w:t>档（*.doc或</w:t>
      </w:r>
      <w:r>
        <w:rPr>
          <w:rFonts w:ascii="仿宋" w:hAnsi="仿宋" w:eastAsia="仿宋"/>
          <w:sz w:val="30"/>
          <w:szCs w:val="30"/>
        </w:rPr>
        <w:t>*.docx</w:t>
      </w:r>
      <w:r>
        <w:rPr>
          <w:rFonts w:hint="eastAsia" w:ascii="仿宋" w:hAnsi="仿宋" w:eastAsia="仿宋"/>
          <w:sz w:val="30"/>
          <w:szCs w:val="30"/>
        </w:rPr>
        <w:t>）；</w:t>
      </w: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  <w:r>
        <w:rPr>
          <w:rFonts w:hint="eastAsia" w:asciiTheme="majorEastAsia" w:hAnsiTheme="majorEastAsia" w:eastAsiaTheme="majorEastAsia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106045</wp:posOffset>
            </wp:positionV>
            <wp:extent cx="5274310" cy="1790700"/>
            <wp:effectExtent l="19050" t="0" r="2540" b="0"/>
            <wp:wrapNone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</w:p>
    <w:p>
      <w:pPr>
        <w:jc w:val="left"/>
        <w:rPr>
          <w:rFonts w:asciiTheme="majorEastAsia" w:hAnsiTheme="majorEastAsia" w:eastAsiaTheme="majorEastAsia"/>
          <w:b/>
          <w:color w:val="FF0000"/>
          <w:sz w:val="30"/>
          <w:szCs w:val="30"/>
        </w:rPr>
      </w:pPr>
    </w:p>
    <w:p>
      <w:pPr>
        <w:spacing w:line="500" w:lineRule="exact"/>
        <w:jc w:val="left"/>
        <w:rPr>
          <w:rFonts w:ascii="仿宋" w:hAnsi="仿宋" w:eastAsia="仿宋"/>
          <w:sz w:val="30"/>
          <w:szCs w:val="30"/>
        </w:rPr>
      </w:pPr>
      <w:r>
        <w:rPr>
          <w:rFonts w:asciiTheme="majorEastAsia" w:hAnsiTheme="majorEastAsia" w:eastAsiaTheme="majorEastAsia"/>
          <w:sz w:val="30"/>
          <w:szCs w:val="30"/>
        </w:rPr>
        <w:fldChar w:fldCharType="begin"/>
      </w:r>
      <w:r>
        <w:rPr>
          <w:rFonts w:asciiTheme="majorEastAsia" w:hAnsiTheme="majorEastAsia" w:eastAsiaTheme="majorEastAsia"/>
          <w:sz w:val="30"/>
          <w:szCs w:val="30"/>
        </w:rPr>
        <w:instrText xml:space="preserve"> </w:instrText>
      </w:r>
      <w:r>
        <w:rPr>
          <w:rFonts w:hint="eastAsia" w:asciiTheme="majorEastAsia" w:hAnsiTheme="majorEastAsia" w:eastAsiaTheme="majorEastAsia"/>
          <w:sz w:val="30"/>
          <w:szCs w:val="30"/>
        </w:rPr>
        <w:instrText xml:space="preserve">= 5 \* GB2</w:instrText>
      </w:r>
      <w:r>
        <w:rPr>
          <w:rFonts w:asciiTheme="majorEastAsia" w:hAnsiTheme="majorEastAsia" w:eastAsiaTheme="majorEastAsia"/>
          <w:sz w:val="30"/>
          <w:szCs w:val="30"/>
        </w:rPr>
        <w:instrText xml:space="preserve"> </w:instrText>
      </w:r>
      <w:r>
        <w:rPr>
          <w:rFonts w:asciiTheme="majorEastAsia" w:hAnsiTheme="majorEastAsia" w:eastAsiaTheme="majorEastAsia"/>
          <w:sz w:val="30"/>
          <w:szCs w:val="30"/>
        </w:rPr>
        <w:fldChar w:fldCharType="separate"/>
      </w:r>
      <w:r>
        <w:rPr>
          <w:rFonts w:hint="eastAsia" w:asciiTheme="majorEastAsia" w:hAnsiTheme="majorEastAsia" w:eastAsiaTheme="majorEastAsia"/>
          <w:sz w:val="30"/>
          <w:szCs w:val="30"/>
        </w:rPr>
        <w:t>⑸</w:t>
      </w:r>
      <w:r>
        <w:rPr>
          <w:rFonts w:asciiTheme="majorEastAsia" w:hAnsiTheme="majorEastAsia" w:eastAsiaTheme="majorEastAsia"/>
          <w:sz w:val="30"/>
          <w:szCs w:val="30"/>
        </w:rPr>
        <w:fldChar w:fldCharType="end"/>
      </w:r>
      <w:r>
        <w:rPr>
          <w:rFonts w:hint="eastAsia" w:ascii="仿宋" w:hAnsi="仿宋" w:eastAsia="仿宋"/>
          <w:b/>
          <w:color w:val="FF0000"/>
          <w:sz w:val="30"/>
          <w:szCs w:val="30"/>
        </w:rPr>
        <w:t>注意终稿查重只能提交一次，请上传完成确认无误后再提交。</w:t>
      </w:r>
      <w:r>
        <w:rPr>
          <w:rFonts w:hint="eastAsia" w:ascii="仿宋" w:hAnsi="仿宋" w:eastAsia="仿宋"/>
          <w:sz w:val="30"/>
          <w:szCs w:val="30"/>
        </w:rPr>
        <w:t>终稿查重检测结果生成本次毕业设计（论文）查重报告，可在页面左侧“论文检测”—“检测报告”栏目查看；</w:t>
      </w:r>
    </w:p>
    <w:p>
      <w:pPr>
        <w:jc w:val="left"/>
        <w:rPr>
          <w:rFonts w:asciiTheme="majorEastAsia" w:hAnsiTheme="majorEastAsia" w:eastAsiaTheme="majorEastAsia"/>
          <w:sz w:val="30"/>
          <w:szCs w:val="30"/>
        </w:rPr>
      </w:pPr>
      <w:r>
        <w:rPr>
          <w:rFonts w:asciiTheme="majorEastAsia" w:hAnsiTheme="majorEastAsia" w:eastAsiaTheme="majorEastAsia"/>
          <w:sz w:val="30"/>
          <w:szCs w:val="3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25400</wp:posOffset>
            </wp:positionV>
            <wp:extent cx="5274310" cy="1571625"/>
            <wp:effectExtent l="19050" t="0" r="2540" b="0"/>
            <wp:wrapNone/>
            <wp:docPr id="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spacing w:line="500" w:lineRule="exact"/>
        <w:jc w:val="lef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fldChar w:fldCharType="begin"/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hint="eastAsia" w:ascii="仿宋" w:hAnsi="仿宋" w:eastAsia="仿宋"/>
          <w:sz w:val="30"/>
          <w:szCs w:val="30"/>
        </w:rPr>
        <w:instrText xml:space="preserve">= 6 \* GB2</w:instrText>
      </w:r>
      <w:r>
        <w:rPr>
          <w:rFonts w:ascii="仿宋" w:hAnsi="仿宋" w:eastAsia="仿宋"/>
          <w:sz w:val="30"/>
          <w:szCs w:val="30"/>
        </w:rPr>
        <w:instrText xml:space="preserve"> </w:instrText>
      </w:r>
      <w:r>
        <w:rPr>
          <w:rFonts w:ascii="仿宋" w:hAnsi="仿宋" w:eastAsia="仿宋"/>
          <w:sz w:val="30"/>
          <w:szCs w:val="30"/>
        </w:rPr>
        <w:fldChar w:fldCharType="separate"/>
      </w:r>
      <w:r>
        <w:rPr>
          <w:rFonts w:hint="eastAsia" w:ascii="仿宋" w:hAnsi="仿宋" w:eastAsia="仿宋"/>
          <w:sz w:val="30"/>
          <w:szCs w:val="30"/>
        </w:rPr>
        <w:t>⑹</w:t>
      </w:r>
      <w:r>
        <w:rPr>
          <w:rFonts w:ascii="仿宋" w:hAnsi="仿宋" w:eastAsia="仿宋"/>
          <w:sz w:val="30"/>
          <w:szCs w:val="30"/>
        </w:rPr>
        <w:fldChar w:fldCharType="end"/>
      </w:r>
      <w:r>
        <w:rPr>
          <w:rFonts w:hint="eastAsia" w:ascii="仿宋" w:hAnsi="仿宋" w:eastAsia="仿宋"/>
          <w:sz w:val="30"/>
          <w:szCs w:val="30"/>
        </w:rPr>
        <w:t>报告下载和提交</w:t>
      </w:r>
    </w:p>
    <w:p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页面右侧点击“查看报告”</w:t>
      </w:r>
    </w:p>
    <w:p>
      <w:pPr>
        <w:spacing w:line="500" w:lineRule="exact"/>
        <w:rPr>
          <w:rFonts w:hint="eastAsia" w:ascii="仿宋" w:hAnsi="仿宋" w:eastAsia="仿宋"/>
          <w:sz w:val="30"/>
          <w:szCs w:val="30"/>
        </w:rPr>
      </w:pPr>
      <w:r>
        <w:rPr>
          <w:rFonts w:hint="eastAsi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101600</wp:posOffset>
            </wp:positionV>
            <wp:extent cx="2657475" cy="942975"/>
            <wp:effectExtent l="19050" t="0" r="9525" b="0"/>
            <wp:wrapNone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/>
    <w:p/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</w:p>
    <w:p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选择“简洁报告”下载查看，“终稿查重报告”按照毕业设计（论文）通知要求提交。</w:t>
      </w:r>
    </w:p>
    <w:p>
      <w:pPr>
        <w:rPr>
          <w:rFonts w:asciiTheme="majorEastAsia" w:hAnsiTheme="majorEastAsia" w:eastAsiaTheme="majorEastAsia"/>
          <w:sz w:val="30"/>
          <w:szCs w:val="30"/>
        </w:rPr>
      </w:pPr>
      <w:r>
        <w:rPr>
          <w:rFonts w:asciiTheme="majorEastAsia" w:hAnsiTheme="majorEastAsia" w:eastAsiaTheme="majorEastAsia"/>
          <w:sz w:val="30"/>
          <w:szCs w:val="3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88900</wp:posOffset>
            </wp:positionV>
            <wp:extent cx="5274310" cy="828675"/>
            <wp:effectExtent l="19050" t="0" r="2540" b="0"/>
            <wp:wrapNone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rPr>
          <w:rFonts w:asciiTheme="majorEastAsia" w:hAnsiTheme="majorEastAsia" w:eastAsiaTheme="majorEastAsia"/>
          <w:sz w:val="30"/>
          <w:szCs w:val="30"/>
        </w:rPr>
      </w:pPr>
    </w:p>
    <w:p>
      <w:pPr>
        <w:spacing w:line="500" w:lineRule="exact"/>
        <w:rPr>
          <w:rFonts w:hint="eastAsia" w:ascii="仿宋" w:hAnsi="仿宋" w:eastAsia="仿宋"/>
          <w:sz w:val="30"/>
          <w:szCs w:val="30"/>
        </w:rPr>
      </w:pPr>
    </w:p>
    <w:p>
      <w:pPr>
        <w:spacing w:line="500" w:lineRule="exact"/>
        <w:ind w:firstLine="2550" w:firstLineChars="850"/>
        <w:rPr>
          <w:rFonts w:eastAsia="仿宋" w:asciiTheme="majorEastAsia" w:hAnsiTheme="majorEastAsia"/>
          <w:sz w:val="30"/>
          <w:szCs w:val="30"/>
        </w:rPr>
      </w:pPr>
    </w:p>
    <w:p>
      <w:pPr>
        <w:widowControl/>
        <w:spacing w:line="500" w:lineRule="exact"/>
        <w:jc w:val="left"/>
        <w:rPr>
          <w:rFonts w:ascii="仿宋" w:hAnsi="仿宋" w:eastAsia="仿宋"/>
          <w:kern w:val="0"/>
          <w:sz w:val="30"/>
          <w:szCs w:val="30"/>
        </w:rPr>
      </w:pPr>
      <w:bookmarkStart w:id="0" w:name="_GoBack"/>
      <w:bookmarkEnd w:id="0"/>
    </w:p>
    <w:sectPr>
      <w:footerReference r:id="rId5" w:type="even"/>
      <w:pgSz w:w="11906" w:h="16838"/>
      <w:pgMar w:top="1701" w:right="1416" w:bottom="1276" w:left="141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GMwMzYxYjBmNTZjZTNkY2FlNGU4YzczMjA1Y2UzNTMifQ=="/>
  </w:docVars>
  <w:rsids>
    <w:rsidRoot w:val="00586677"/>
    <w:rsid w:val="000113C2"/>
    <w:rsid w:val="00063EFC"/>
    <w:rsid w:val="000D1607"/>
    <w:rsid w:val="000D5A3B"/>
    <w:rsid w:val="000E0BCF"/>
    <w:rsid w:val="000F32E1"/>
    <w:rsid w:val="000F4846"/>
    <w:rsid w:val="00132B07"/>
    <w:rsid w:val="0017038D"/>
    <w:rsid w:val="002A171A"/>
    <w:rsid w:val="002C2802"/>
    <w:rsid w:val="002F55D5"/>
    <w:rsid w:val="002F60B1"/>
    <w:rsid w:val="003C177E"/>
    <w:rsid w:val="003F2E94"/>
    <w:rsid w:val="00431D6E"/>
    <w:rsid w:val="00485643"/>
    <w:rsid w:val="00520404"/>
    <w:rsid w:val="00543C8D"/>
    <w:rsid w:val="00555E8E"/>
    <w:rsid w:val="00556C49"/>
    <w:rsid w:val="00586677"/>
    <w:rsid w:val="00597FDF"/>
    <w:rsid w:val="005B7F73"/>
    <w:rsid w:val="00686C42"/>
    <w:rsid w:val="00697281"/>
    <w:rsid w:val="006A22B1"/>
    <w:rsid w:val="007469A1"/>
    <w:rsid w:val="00751FF5"/>
    <w:rsid w:val="00770C0D"/>
    <w:rsid w:val="0080055F"/>
    <w:rsid w:val="00871E49"/>
    <w:rsid w:val="008F5860"/>
    <w:rsid w:val="00906E50"/>
    <w:rsid w:val="009163AD"/>
    <w:rsid w:val="0096287D"/>
    <w:rsid w:val="00A20746"/>
    <w:rsid w:val="00A576F3"/>
    <w:rsid w:val="00AB5370"/>
    <w:rsid w:val="00AD6336"/>
    <w:rsid w:val="00B37820"/>
    <w:rsid w:val="00BA4BF9"/>
    <w:rsid w:val="00C06909"/>
    <w:rsid w:val="00C132B3"/>
    <w:rsid w:val="00C14F92"/>
    <w:rsid w:val="00D155FF"/>
    <w:rsid w:val="00D31223"/>
    <w:rsid w:val="00E741BF"/>
    <w:rsid w:val="00E865FE"/>
    <w:rsid w:val="00EF4E44"/>
    <w:rsid w:val="00F27CC5"/>
    <w:rsid w:val="00F35F98"/>
    <w:rsid w:val="00F46724"/>
    <w:rsid w:val="00F80BFB"/>
    <w:rsid w:val="00FE6490"/>
    <w:rsid w:val="00FE69A5"/>
    <w:rsid w:val="00FF2CD8"/>
    <w:rsid w:val="05B6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脚 字符"/>
    <w:basedOn w:val="5"/>
    <w:link w:val="2"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眉 字符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6</Pages>
  <Words>1190</Words>
  <Characters>1321</Characters>
  <Lines>12</Lines>
  <Paragraphs>3</Paragraphs>
  <TotalTime>81</TotalTime>
  <ScaleCrop>false</ScaleCrop>
  <LinksUpToDate>false</LinksUpToDate>
  <CharactersWithSpaces>1407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2022-03-10T01:02:00Z</dcterms:created>
  <dc:creator>lenovo</dc:creator>
  <cp:lastModifiedBy>文档存本地丢失不负责</cp:lastModifiedBy>
  <dcterms:modified xsi:type="dcterms:W3CDTF">2023-09-05T02:22:06Z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63BF70144B7B401A8646EDACDBC2160F_12</vt:lpwstr>
  </property>
</Properties>
</file>