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34B1C" w:rsidRDefault="00B34B1C">
      <w:pPr>
        <w:jc w:val="center"/>
        <w:rPr>
          <w:b/>
          <w:bCs/>
          <w:sz w:val="48"/>
        </w:rPr>
      </w:pPr>
    </w:p>
    <w:p w:rsidR="00B34B1C" w:rsidRDefault="00B34B1C">
      <w:pPr>
        <w:jc w:val="center"/>
        <w:rPr>
          <w:b/>
          <w:bCs/>
          <w:sz w:val="48"/>
        </w:rPr>
      </w:pPr>
    </w:p>
    <w:p w:rsidR="00B34B1C" w:rsidRDefault="00B34B1C">
      <w:pPr>
        <w:jc w:val="center"/>
        <w:rPr>
          <w:b/>
          <w:bCs/>
          <w:sz w:val="48"/>
        </w:rPr>
      </w:pPr>
    </w:p>
    <w:p w:rsidR="00B34B1C" w:rsidRDefault="00B34B1C">
      <w:pPr>
        <w:jc w:val="center"/>
        <w:rPr>
          <w:b/>
          <w:bCs/>
          <w:sz w:val="48"/>
        </w:rPr>
      </w:pPr>
    </w:p>
    <w:p w:rsidR="00B34B1C" w:rsidRDefault="008B602D">
      <w:pPr>
        <w:jc w:val="center"/>
        <w:rPr>
          <w:b/>
          <w:bCs/>
          <w:sz w:val="48"/>
        </w:rPr>
      </w:pPr>
      <w:r>
        <w:rPr>
          <w:rFonts w:hint="eastAsia"/>
          <w:b/>
          <w:bCs/>
          <w:sz w:val="48"/>
        </w:rPr>
        <w:t>福建省自学考试</w:t>
      </w:r>
      <w:r>
        <w:rPr>
          <w:rFonts w:hint="eastAsia"/>
          <w:b/>
          <w:bCs/>
          <w:sz w:val="48"/>
        </w:rPr>
        <w:t xml:space="preserve"> </w:t>
      </w:r>
      <w:r>
        <w:rPr>
          <w:rFonts w:hint="eastAsia"/>
          <w:b/>
          <w:bCs/>
          <w:sz w:val="48"/>
        </w:rPr>
        <w:t>物流管理专业（</w:t>
      </w:r>
      <w:r w:rsidR="00D8351F">
        <w:rPr>
          <w:rFonts w:hint="eastAsia"/>
          <w:b/>
          <w:bCs/>
          <w:sz w:val="48"/>
        </w:rPr>
        <w:t>专</w:t>
      </w:r>
      <w:r w:rsidR="00291607">
        <w:rPr>
          <w:rFonts w:hint="eastAsia"/>
          <w:b/>
          <w:bCs/>
          <w:sz w:val="48"/>
        </w:rPr>
        <w:t>科</w:t>
      </w:r>
      <w:r>
        <w:rPr>
          <w:rFonts w:hint="eastAsia"/>
          <w:b/>
          <w:bCs/>
          <w:sz w:val="48"/>
        </w:rPr>
        <w:t>）</w:t>
      </w:r>
    </w:p>
    <w:p w:rsidR="00B34B1C" w:rsidRDefault="00B34B1C">
      <w:pPr>
        <w:jc w:val="center"/>
        <w:rPr>
          <w:b/>
          <w:bCs/>
          <w:sz w:val="48"/>
        </w:rPr>
      </w:pPr>
    </w:p>
    <w:p w:rsidR="00B34B1C" w:rsidRDefault="00B34B1C">
      <w:pPr>
        <w:jc w:val="center"/>
        <w:rPr>
          <w:b/>
          <w:bCs/>
          <w:sz w:val="48"/>
        </w:rPr>
      </w:pPr>
    </w:p>
    <w:p w:rsidR="00B34B1C" w:rsidRDefault="00B34B1C">
      <w:pPr>
        <w:jc w:val="center"/>
        <w:rPr>
          <w:b/>
          <w:bCs/>
          <w:sz w:val="48"/>
        </w:rPr>
      </w:pPr>
    </w:p>
    <w:p w:rsidR="00B34B1C" w:rsidRDefault="008B602D">
      <w:pPr>
        <w:jc w:val="center"/>
        <w:rPr>
          <w:b/>
          <w:bCs/>
          <w:sz w:val="48"/>
        </w:rPr>
      </w:pPr>
      <w:r>
        <w:rPr>
          <w:rFonts w:hint="eastAsia"/>
          <w:b/>
          <w:bCs/>
          <w:sz w:val="48"/>
        </w:rPr>
        <w:t>《</w:t>
      </w:r>
      <w:r w:rsidR="00D8351F">
        <w:rPr>
          <w:rFonts w:hint="eastAsia"/>
          <w:b/>
          <w:bCs/>
          <w:sz w:val="48"/>
        </w:rPr>
        <w:t>采购</w:t>
      </w:r>
      <w:r w:rsidR="00B1399E">
        <w:rPr>
          <w:rFonts w:hint="eastAsia"/>
          <w:b/>
          <w:bCs/>
          <w:sz w:val="48"/>
        </w:rPr>
        <w:t>管理与库存控制</w:t>
      </w:r>
      <w:r>
        <w:rPr>
          <w:rFonts w:hint="eastAsia"/>
          <w:b/>
          <w:bCs/>
          <w:sz w:val="48"/>
        </w:rPr>
        <w:t>》</w:t>
      </w:r>
    </w:p>
    <w:p w:rsidR="00B34B1C" w:rsidRPr="00B1399E" w:rsidRDefault="00B34B1C">
      <w:pPr>
        <w:jc w:val="center"/>
        <w:rPr>
          <w:b/>
          <w:bCs/>
          <w:sz w:val="44"/>
          <w:szCs w:val="44"/>
        </w:rPr>
      </w:pPr>
    </w:p>
    <w:p w:rsidR="00B34B1C" w:rsidRPr="00291607" w:rsidRDefault="00291607">
      <w:pPr>
        <w:jc w:val="center"/>
        <w:rPr>
          <w:b/>
          <w:bCs/>
          <w:sz w:val="44"/>
          <w:szCs w:val="44"/>
        </w:rPr>
      </w:pPr>
      <w:r w:rsidRPr="00291607">
        <w:rPr>
          <w:rFonts w:hint="eastAsia"/>
          <w:b/>
          <w:bCs/>
          <w:sz w:val="44"/>
          <w:szCs w:val="44"/>
        </w:rPr>
        <w:t>自学考试</w:t>
      </w:r>
      <w:r w:rsidRPr="00291607">
        <w:rPr>
          <w:rFonts w:hint="eastAsia"/>
          <w:b/>
          <w:bCs/>
          <w:sz w:val="44"/>
          <w:szCs w:val="44"/>
        </w:rPr>
        <w:t xml:space="preserve"> </w:t>
      </w:r>
      <w:r w:rsidR="008B602D" w:rsidRPr="00291607">
        <w:rPr>
          <w:rFonts w:hint="eastAsia"/>
          <w:b/>
          <w:bCs/>
          <w:sz w:val="44"/>
          <w:szCs w:val="44"/>
        </w:rPr>
        <w:t>考试大纲</w:t>
      </w:r>
    </w:p>
    <w:p w:rsidR="00B34B1C" w:rsidRDefault="00B34B1C">
      <w:pPr>
        <w:jc w:val="center"/>
        <w:rPr>
          <w:b/>
          <w:bCs/>
          <w:sz w:val="32"/>
        </w:rPr>
      </w:pPr>
    </w:p>
    <w:p w:rsidR="00B34B1C" w:rsidRDefault="00B34B1C">
      <w:pPr>
        <w:jc w:val="center"/>
        <w:rPr>
          <w:b/>
          <w:bCs/>
          <w:sz w:val="32"/>
        </w:rPr>
      </w:pPr>
    </w:p>
    <w:p w:rsidR="00B34B1C" w:rsidRDefault="00B34B1C">
      <w:pPr>
        <w:jc w:val="center"/>
        <w:rPr>
          <w:b/>
          <w:bCs/>
          <w:sz w:val="32"/>
        </w:rPr>
      </w:pPr>
    </w:p>
    <w:p w:rsidR="00B34B1C" w:rsidRDefault="00B34B1C">
      <w:pPr>
        <w:jc w:val="center"/>
        <w:rPr>
          <w:b/>
          <w:bCs/>
          <w:sz w:val="32"/>
        </w:rPr>
      </w:pPr>
    </w:p>
    <w:p w:rsidR="00B34B1C" w:rsidRDefault="00B34B1C">
      <w:pPr>
        <w:jc w:val="center"/>
        <w:rPr>
          <w:b/>
          <w:bCs/>
          <w:sz w:val="32"/>
        </w:rPr>
      </w:pPr>
    </w:p>
    <w:p w:rsidR="00B34B1C" w:rsidRDefault="00B34B1C">
      <w:pPr>
        <w:jc w:val="center"/>
        <w:rPr>
          <w:b/>
          <w:bCs/>
          <w:sz w:val="32"/>
        </w:rPr>
      </w:pPr>
    </w:p>
    <w:p w:rsidR="00291607" w:rsidRDefault="00291607">
      <w:pPr>
        <w:jc w:val="center"/>
        <w:rPr>
          <w:b/>
          <w:bCs/>
          <w:sz w:val="32"/>
        </w:rPr>
      </w:pPr>
    </w:p>
    <w:p w:rsidR="00B34B1C" w:rsidRDefault="008B602D">
      <w:pPr>
        <w:jc w:val="center"/>
        <w:rPr>
          <w:b/>
          <w:bCs/>
          <w:sz w:val="32"/>
        </w:rPr>
      </w:pPr>
      <w:r>
        <w:rPr>
          <w:rFonts w:hint="eastAsia"/>
          <w:b/>
          <w:bCs/>
          <w:sz w:val="32"/>
        </w:rPr>
        <w:t>集美大学</w:t>
      </w:r>
    </w:p>
    <w:p w:rsidR="00B34B1C" w:rsidRDefault="008B602D">
      <w:pPr>
        <w:jc w:val="center"/>
        <w:rPr>
          <w:b/>
          <w:bCs/>
          <w:sz w:val="32"/>
        </w:rPr>
      </w:pPr>
      <w:r>
        <w:rPr>
          <w:rFonts w:hint="eastAsia"/>
          <w:b/>
          <w:bCs/>
          <w:sz w:val="32"/>
        </w:rPr>
        <w:t>20</w:t>
      </w:r>
      <w:r w:rsidR="00291607">
        <w:rPr>
          <w:rFonts w:hint="eastAsia"/>
          <w:b/>
          <w:bCs/>
          <w:sz w:val="32"/>
        </w:rPr>
        <w:t>16</w:t>
      </w:r>
      <w:r>
        <w:rPr>
          <w:rFonts w:hint="eastAsia"/>
          <w:b/>
          <w:bCs/>
          <w:sz w:val="32"/>
        </w:rPr>
        <w:t>年</w:t>
      </w:r>
      <w:r w:rsidR="00291607">
        <w:rPr>
          <w:rFonts w:hint="eastAsia"/>
          <w:b/>
          <w:bCs/>
          <w:sz w:val="32"/>
        </w:rPr>
        <w:t>9</w:t>
      </w:r>
      <w:r>
        <w:rPr>
          <w:rFonts w:hint="eastAsia"/>
          <w:b/>
          <w:bCs/>
          <w:sz w:val="32"/>
        </w:rPr>
        <w:t>月</w:t>
      </w:r>
    </w:p>
    <w:p w:rsidR="00B34B1C" w:rsidRDefault="00B34B1C">
      <w:pPr>
        <w:jc w:val="center"/>
        <w:rPr>
          <w:b/>
          <w:bCs/>
          <w:sz w:val="32"/>
        </w:rPr>
      </w:pPr>
    </w:p>
    <w:p w:rsidR="00291607" w:rsidRDefault="00291607">
      <w:pPr>
        <w:jc w:val="center"/>
        <w:rPr>
          <w:rFonts w:ascii="宋体" w:hAnsi="宋体"/>
          <w:b/>
          <w:bCs/>
          <w:sz w:val="30"/>
        </w:rPr>
      </w:pPr>
    </w:p>
    <w:p w:rsidR="00B34B1C" w:rsidRDefault="008B602D">
      <w:pPr>
        <w:jc w:val="center"/>
        <w:rPr>
          <w:rFonts w:ascii="宋体" w:hAnsi="宋体"/>
          <w:b/>
          <w:bCs/>
          <w:sz w:val="30"/>
        </w:rPr>
      </w:pPr>
      <w:r>
        <w:rPr>
          <w:rFonts w:ascii="宋体" w:hAnsi="宋体" w:hint="eastAsia"/>
          <w:b/>
          <w:bCs/>
          <w:sz w:val="30"/>
        </w:rPr>
        <w:lastRenderedPageBreak/>
        <w:t>Ⅰ  能力考核要求</w:t>
      </w:r>
    </w:p>
    <w:p w:rsidR="00B34B1C" w:rsidRDefault="00B34B1C">
      <w:pPr>
        <w:jc w:val="center"/>
        <w:rPr>
          <w:rFonts w:ascii="宋体" w:hAnsi="宋体"/>
          <w:b/>
          <w:bCs/>
          <w:sz w:val="30"/>
        </w:rPr>
      </w:pPr>
    </w:p>
    <w:p w:rsidR="0094381B" w:rsidRPr="0094381B" w:rsidRDefault="008B602D" w:rsidP="0094381B">
      <w:pPr>
        <w:pStyle w:val="3"/>
        <w:spacing w:line="360" w:lineRule="auto"/>
        <w:ind w:firstLine="480"/>
        <w:rPr>
          <w:sz w:val="24"/>
        </w:rPr>
      </w:pPr>
      <w:r>
        <w:rPr>
          <w:rFonts w:hint="eastAsia"/>
          <w:sz w:val="24"/>
        </w:rPr>
        <w:t>《</w:t>
      </w:r>
      <w:r w:rsidR="00D8351F">
        <w:rPr>
          <w:rFonts w:hint="eastAsia"/>
          <w:sz w:val="24"/>
        </w:rPr>
        <w:t>采购</w:t>
      </w:r>
      <w:r w:rsidR="0094381B">
        <w:rPr>
          <w:rFonts w:hint="eastAsia"/>
          <w:sz w:val="24"/>
        </w:rPr>
        <w:t>管理与库存控制</w:t>
      </w:r>
      <w:r>
        <w:rPr>
          <w:rFonts w:hint="eastAsia"/>
          <w:sz w:val="24"/>
        </w:rPr>
        <w:t>》是自学考试物流管理（</w:t>
      </w:r>
      <w:r w:rsidR="00D8351F">
        <w:rPr>
          <w:rFonts w:hint="eastAsia"/>
          <w:sz w:val="24"/>
        </w:rPr>
        <w:t>专</w:t>
      </w:r>
      <w:r>
        <w:rPr>
          <w:rFonts w:hint="eastAsia"/>
          <w:sz w:val="24"/>
        </w:rPr>
        <w:t>科段）的</w:t>
      </w:r>
      <w:r w:rsidRPr="00F474D1">
        <w:rPr>
          <w:rFonts w:hint="eastAsia"/>
          <w:sz w:val="24"/>
        </w:rPr>
        <w:t>一门重要的专业课程。</w:t>
      </w:r>
      <w:r w:rsidR="0038306E">
        <w:rPr>
          <w:rFonts w:hint="eastAsia"/>
          <w:sz w:val="24"/>
        </w:rPr>
        <w:t>本课程</w:t>
      </w:r>
      <w:r w:rsidR="0094381B" w:rsidRPr="0094381B">
        <w:rPr>
          <w:rFonts w:hint="eastAsia"/>
          <w:sz w:val="24"/>
        </w:rPr>
        <w:t>从供应链的角度全面系统地介绍了采购管理与库存控制的理论与实务。主要内容包括</w:t>
      </w:r>
      <w:r w:rsidR="0094381B">
        <w:rPr>
          <w:rFonts w:hint="eastAsia"/>
          <w:sz w:val="24"/>
        </w:rPr>
        <w:t>十个章节</w:t>
      </w:r>
      <w:r w:rsidR="0094381B" w:rsidRPr="0094381B">
        <w:rPr>
          <w:rFonts w:hint="eastAsia"/>
          <w:sz w:val="24"/>
        </w:rPr>
        <w:t>：采购管理与库存控制概论，采购管理基础，供应商管理，采购谈判，采购合同管理，采购价格与成本管理，库存控制基础，库存控制策略，企业内部库存控制，供应链库存管理。</w:t>
      </w:r>
      <w:r w:rsidR="0094381B">
        <w:rPr>
          <w:rFonts w:hint="eastAsia"/>
          <w:sz w:val="24"/>
        </w:rPr>
        <w:t>本课程</w:t>
      </w:r>
      <w:r w:rsidR="0094381B" w:rsidRPr="0094381B">
        <w:rPr>
          <w:rFonts w:hint="eastAsia"/>
          <w:sz w:val="24"/>
        </w:rPr>
        <w:t>提供了大量应用案例、小贴士、小思考、知识链接、习题和案例分析等供读者阅读、训练使用，以便于其正确理解所学知识。</w:t>
      </w:r>
    </w:p>
    <w:p w:rsidR="00F474D1" w:rsidRPr="00F474D1" w:rsidRDefault="00F474D1">
      <w:pPr>
        <w:pStyle w:val="3"/>
        <w:spacing w:line="360" w:lineRule="auto"/>
        <w:ind w:firstLine="480"/>
        <w:rPr>
          <w:sz w:val="24"/>
        </w:rPr>
      </w:pPr>
      <w:r w:rsidRPr="00F474D1">
        <w:rPr>
          <w:rFonts w:hint="eastAsia"/>
          <w:sz w:val="24"/>
        </w:rPr>
        <w:t>本课程在物流工程、物流管理及相关专业的学习中具有重要的地位。教学的目标在于使学生</w:t>
      </w:r>
      <w:r w:rsidR="0094381B">
        <w:rPr>
          <w:rFonts w:hint="eastAsia"/>
          <w:sz w:val="24"/>
        </w:rPr>
        <w:t>掌握</w:t>
      </w:r>
      <w:r w:rsidR="007203D6">
        <w:rPr>
          <w:rFonts w:hint="eastAsia"/>
          <w:sz w:val="24"/>
        </w:rPr>
        <w:t>采购</w:t>
      </w:r>
      <w:r w:rsidR="00402467">
        <w:rPr>
          <w:rFonts w:hint="eastAsia"/>
          <w:sz w:val="24"/>
        </w:rPr>
        <w:t>管理</w:t>
      </w:r>
      <w:r w:rsidR="0094381B">
        <w:rPr>
          <w:rFonts w:hint="eastAsia"/>
          <w:sz w:val="24"/>
        </w:rPr>
        <w:t>与库存控制</w:t>
      </w:r>
      <w:r w:rsidR="007203D6">
        <w:rPr>
          <w:rFonts w:hint="eastAsia"/>
          <w:sz w:val="24"/>
        </w:rPr>
        <w:t>的基本理论和基础知识，</w:t>
      </w:r>
      <w:r w:rsidR="0094381B">
        <w:rPr>
          <w:rFonts w:hint="eastAsia"/>
          <w:sz w:val="24"/>
        </w:rPr>
        <w:t>具备</w:t>
      </w:r>
      <w:r w:rsidR="007203D6">
        <w:rPr>
          <w:rFonts w:hint="eastAsia"/>
          <w:sz w:val="24"/>
        </w:rPr>
        <w:t>运用采购</w:t>
      </w:r>
      <w:r w:rsidR="0094381B">
        <w:rPr>
          <w:rFonts w:hint="eastAsia"/>
          <w:sz w:val="24"/>
        </w:rPr>
        <w:t>管理与库存控制</w:t>
      </w:r>
      <w:r w:rsidR="007203D6">
        <w:rPr>
          <w:rFonts w:hint="eastAsia"/>
          <w:sz w:val="24"/>
        </w:rPr>
        <w:t>相关知识</w:t>
      </w:r>
      <w:r w:rsidR="0094381B">
        <w:rPr>
          <w:rFonts w:hint="eastAsia"/>
          <w:sz w:val="24"/>
        </w:rPr>
        <w:t>解决企业生产过程中采购和库存问题</w:t>
      </w:r>
      <w:r w:rsidR="007203D6">
        <w:rPr>
          <w:rFonts w:hint="eastAsia"/>
          <w:sz w:val="24"/>
        </w:rPr>
        <w:t>的</w:t>
      </w:r>
      <w:r w:rsidRPr="00F474D1">
        <w:rPr>
          <w:rFonts w:hint="eastAsia"/>
          <w:sz w:val="24"/>
        </w:rPr>
        <w:t>能力，并能在物流企业、工商企业、政府机构和事业单位的相关部门</w:t>
      </w:r>
      <w:r w:rsidR="000C7CB4" w:rsidRPr="000C7CB4">
        <w:rPr>
          <w:rFonts w:hint="eastAsia"/>
          <w:sz w:val="24"/>
        </w:rPr>
        <w:t>从事</w:t>
      </w:r>
      <w:r w:rsidR="007203D6">
        <w:rPr>
          <w:rFonts w:hint="eastAsia"/>
          <w:sz w:val="24"/>
        </w:rPr>
        <w:t>采购与</w:t>
      </w:r>
      <w:r w:rsidR="0094381B">
        <w:rPr>
          <w:rFonts w:hint="eastAsia"/>
          <w:sz w:val="24"/>
        </w:rPr>
        <w:t>库存</w:t>
      </w:r>
      <w:r w:rsidR="007203D6">
        <w:rPr>
          <w:rFonts w:hint="eastAsia"/>
          <w:sz w:val="24"/>
        </w:rPr>
        <w:t>管理相关</w:t>
      </w:r>
      <w:r w:rsidRPr="00F474D1">
        <w:rPr>
          <w:rFonts w:hint="eastAsia"/>
          <w:sz w:val="24"/>
        </w:rPr>
        <w:t>工作。</w:t>
      </w:r>
    </w:p>
    <w:p w:rsidR="00B34B1C" w:rsidRDefault="008B602D">
      <w:pPr>
        <w:pStyle w:val="3"/>
        <w:spacing w:line="360" w:lineRule="auto"/>
        <w:ind w:firstLine="480"/>
        <w:rPr>
          <w:rFonts w:ascii="宋体" w:hAnsi="宋体"/>
          <w:sz w:val="24"/>
        </w:rPr>
      </w:pPr>
      <w:r>
        <w:rPr>
          <w:rFonts w:ascii="宋体" w:hAnsi="宋体" w:hint="eastAsia"/>
          <w:sz w:val="24"/>
        </w:rPr>
        <w:t>该课程考核的目的在于检验考生掌握本课程的基本知识情况和运用所学知识方法</w:t>
      </w:r>
      <w:r w:rsidR="007203D6">
        <w:rPr>
          <w:rFonts w:ascii="宋体" w:hAnsi="宋体" w:hint="eastAsia"/>
          <w:sz w:val="24"/>
        </w:rPr>
        <w:t>分析</w:t>
      </w:r>
      <w:r w:rsidR="006D5D97">
        <w:rPr>
          <w:rFonts w:ascii="宋体" w:hAnsi="宋体" w:hint="eastAsia"/>
          <w:sz w:val="24"/>
        </w:rPr>
        <w:t>解决</w:t>
      </w:r>
      <w:r w:rsidR="007203D6">
        <w:rPr>
          <w:rFonts w:ascii="宋体" w:hAnsi="宋体" w:hint="eastAsia"/>
          <w:sz w:val="24"/>
        </w:rPr>
        <w:t>采购</w:t>
      </w:r>
      <w:r>
        <w:rPr>
          <w:rFonts w:ascii="宋体" w:hAnsi="宋体" w:hint="eastAsia"/>
          <w:sz w:val="24"/>
        </w:rPr>
        <w:t>过程中</w:t>
      </w:r>
      <w:r w:rsidR="000733C9">
        <w:rPr>
          <w:rFonts w:ascii="宋体" w:hAnsi="宋体" w:hint="eastAsia"/>
          <w:sz w:val="24"/>
        </w:rPr>
        <w:t>的采购和库存</w:t>
      </w:r>
      <w:r w:rsidR="006D5D97">
        <w:rPr>
          <w:rFonts w:ascii="宋体" w:hAnsi="宋体" w:hint="eastAsia"/>
          <w:sz w:val="24"/>
        </w:rPr>
        <w:t>问题</w:t>
      </w:r>
      <w:r>
        <w:rPr>
          <w:rFonts w:ascii="宋体" w:hAnsi="宋体" w:hint="eastAsia"/>
          <w:sz w:val="24"/>
        </w:rPr>
        <w:t>的能力。</w:t>
      </w:r>
    </w:p>
    <w:p w:rsidR="005D5503" w:rsidRPr="00927562" w:rsidRDefault="008B602D" w:rsidP="00927562">
      <w:pPr>
        <w:widowControl/>
        <w:spacing w:line="360" w:lineRule="auto"/>
        <w:ind w:firstLineChars="200" w:firstLine="482"/>
        <w:jc w:val="left"/>
        <w:rPr>
          <w:rFonts w:ascii="宋体" w:hAnsi="宋体"/>
          <w:b/>
          <w:sz w:val="24"/>
        </w:rPr>
      </w:pPr>
      <w:r w:rsidRPr="00927562">
        <w:rPr>
          <w:rFonts w:ascii="宋体" w:hAnsi="宋体" w:hint="eastAsia"/>
          <w:b/>
          <w:sz w:val="24"/>
        </w:rPr>
        <w:t>本课程指定教材：</w:t>
      </w:r>
      <w:r w:rsidR="005D5503" w:rsidRPr="005D5503">
        <w:rPr>
          <w:rFonts w:ascii="宋体" w:hAnsi="宋体" w:hint="eastAsia"/>
          <w:b/>
          <w:sz w:val="24"/>
        </w:rPr>
        <w:t>张浩</w:t>
      </w:r>
      <w:r w:rsidR="005D5503">
        <w:rPr>
          <w:rFonts w:ascii="宋体" w:hAnsi="宋体" w:hint="eastAsia"/>
          <w:b/>
          <w:sz w:val="24"/>
        </w:rPr>
        <w:t xml:space="preserve"> 主编</w:t>
      </w:r>
      <w:r w:rsidRPr="00927562">
        <w:rPr>
          <w:rFonts w:ascii="宋体" w:hAnsi="宋体" w:hint="eastAsia"/>
          <w:b/>
          <w:sz w:val="24"/>
        </w:rPr>
        <w:t>，《</w:t>
      </w:r>
      <w:r w:rsidR="005D5503" w:rsidRPr="005D5503">
        <w:rPr>
          <w:rFonts w:ascii="宋体" w:hAnsi="宋体" w:hint="eastAsia"/>
          <w:b/>
          <w:sz w:val="24"/>
        </w:rPr>
        <w:t>采购管理与库存控制</w:t>
      </w:r>
      <w:r w:rsidRPr="00927562">
        <w:rPr>
          <w:rFonts w:ascii="宋体" w:hAnsi="宋体" w:hint="eastAsia"/>
          <w:b/>
          <w:sz w:val="24"/>
        </w:rPr>
        <w:t>》，</w:t>
      </w:r>
      <w:r w:rsidR="005D5503" w:rsidRPr="005D5503">
        <w:rPr>
          <w:rFonts w:ascii="宋体" w:hAnsi="宋体" w:hint="eastAsia"/>
          <w:b/>
          <w:sz w:val="24"/>
        </w:rPr>
        <w:t>北京大学出版社，2010年2月第一版</w:t>
      </w:r>
    </w:p>
    <w:p w:rsidR="00B34B1C" w:rsidRPr="0038306E" w:rsidRDefault="008B602D" w:rsidP="0038306E">
      <w:pPr>
        <w:spacing w:line="360" w:lineRule="auto"/>
        <w:ind w:firstLineChars="200" w:firstLine="480"/>
        <w:rPr>
          <w:rFonts w:ascii="宋体" w:hAnsi="宋体"/>
          <w:sz w:val="24"/>
        </w:rPr>
      </w:pPr>
      <w:r w:rsidRPr="0038306E">
        <w:rPr>
          <w:rFonts w:ascii="宋体" w:hAnsi="宋体" w:hint="eastAsia"/>
          <w:sz w:val="24"/>
        </w:rPr>
        <w:t>推荐参考教材：</w:t>
      </w:r>
    </w:p>
    <w:p w:rsidR="0038306E" w:rsidRPr="0038306E" w:rsidRDefault="0038306E" w:rsidP="0038306E">
      <w:pPr>
        <w:spacing w:line="360" w:lineRule="auto"/>
        <w:ind w:firstLineChars="200" w:firstLine="480"/>
        <w:rPr>
          <w:rFonts w:ascii="宋体" w:hAnsi="宋体"/>
          <w:sz w:val="24"/>
        </w:rPr>
      </w:pPr>
      <w:r w:rsidRPr="0038306E">
        <w:rPr>
          <w:rFonts w:ascii="宋体" w:hAnsi="宋体" w:hint="eastAsia"/>
          <w:sz w:val="24"/>
        </w:rPr>
        <w:t>《</w:t>
      </w:r>
      <w:r w:rsidR="005723AB" w:rsidRPr="005723AB">
        <w:rPr>
          <w:rFonts w:ascii="宋体" w:hAnsi="宋体" w:hint="eastAsia"/>
          <w:sz w:val="24"/>
        </w:rPr>
        <w:t>采购管理与库存控制</w:t>
      </w:r>
      <w:r w:rsidR="007C034D">
        <w:rPr>
          <w:rFonts w:ascii="宋体" w:hAnsi="宋体" w:hint="eastAsia"/>
          <w:sz w:val="24"/>
        </w:rPr>
        <w:t>》</w:t>
      </w:r>
      <w:r w:rsidR="005723AB">
        <w:rPr>
          <w:rFonts w:ascii="宋体" w:hAnsi="宋体" w:hint="eastAsia"/>
          <w:sz w:val="24"/>
        </w:rPr>
        <w:t>（第四版）</w:t>
      </w:r>
      <w:r w:rsidR="007C034D">
        <w:rPr>
          <w:rFonts w:ascii="宋体" w:hAnsi="宋体" w:hint="eastAsia"/>
          <w:sz w:val="24"/>
        </w:rPr>
        <w:t>，</w:t>
      </w:r>
      <w:r w:rsidR="005723AB">
        <w:rPr>
          <w:rFonts w:ascii="宋体" w:hAnsi="宋体" w:hint="eastAsia"/>
          <w:sz w:val="24"/>
        </w:rPr>
        <w:t>王槐林，刘昌华主编</w:t>
      </w:r>
      <w:r w:rsidR="00ED1E98">
        <w:rPr>
          <w:rFonts w:ascii="宋体" w:hAnsi="宋体" w:hint="eastAsia"/>
          <w:sz w:val="24"/>
        </w:rPr>
        <w:t>，2013</w:t>
      </w:r>
      <w:r w:rsidRPr="0038306E">
        <w:rPr>
          <w:rFonts w:ascii="宋体" w:hAnsi="宋体" w:hint="eastAsia"/>
          <w:sz w:val="24"/>
        </w:rPr>
        <w:t>年，</w:t>
      </w:r>
      <w:r w:rsidR="005723AB">
        <w:rPr>
          <w:rFonts w:ascii="宋体" w:hAnsi="宋体" w:hint="eastAsia"/>
          <w:sz w:val="24"/>
        </w:rPr>
        <w:t>中国财富</w:t>
      </w:r>
      <w:r w:rsidRPr="0038306E">
        <w:rPr>
          <w:rFonts w:ascii="宋体" w:hAnsi="宋体" w:hint="eastAsia"/>
          <w:sz w:val="24"/>
        </w:rPr>
        <w:t>出版社.</w:t>
      </w:r>
    </w:p>
    <w:p w:rsidR="00B34B1C" w:rsidRDefault="008B602D" w:rsidP="0038306E">
      <w:pPr>
        <w:spacing w:line="360" w:lineRule="auto"/>
        <w:ind w:firstLineChars="200" w:firstLine="480"/>
        <w:rPr>
          <w:sz w:val="24"/>
        </w:rPr>
      </w:pPr>
      <w:r w:rsidRPr="0038306E">
        <w:rPr>
          <w:rFonts w:ascii="宋体" w:hAnsi="宋体" w:hint="eastAsia"/>
          <w:sz w:val="24"/>
        </w:rPr>
        <w:t>在考核目标中，按照掌握、理解、一般了解三个层次规定其应达到的能力层次要求。</w:t>
      </w:r>
      <w:r>
        <w:rPr>
          <w:rFonts w:hint="eastAsia"/>
          <w:sz w:val="24"/>
        </w:rPr>
        <w:t>三个能力层次是递进等级关系。</w:t>
      </w:r>
      <w:proofErr w:type="gramStart"/>
      <w:r>
        <w:rPr>
          <w:rFonts w:hint="eastAsia"/>
          <w:sz w:val="24"/>
        </w:rPr>
        <w:t>各能力</w:t>
      </w:r>
      <w:proofErr w:type="gramEnd"/>
      <w:r>
        <w:rPr>
          <w:rFonts w:hint="eastAsia"/>
          <w:sz w:val="24"/>
        </w:rPr>
        <w:t>层次的含义是：</w:t>
      </w:r>
    </w:p>
    <w:p w:rsidR="00B34B1C" w:rsidRDefault="008B602D">
      <w:pPr>
        <w:spacing w:line="360" w:lineRule="auto"/>
        <w:ind w:firstLineChars="200" w:firstLine="480"/>
        <w:rPr>
          <w:sz w:val="24"/>
        </w:rPr>
      </w:pPr>
      <w:r>
        <w:rPr>
          <w:rFonts w:hint="eastAsia"/>
          <w:sz w:val="24"/>
        </w:rPr>
        <w:t>了解：一般地知道课程有关知识发展动态，对一些难度较高的知识大致了解。这是低层次的要求。</w:t>
      </w:r>
    </w:p>
    <w:p w:rsidR="00B34B1C" w:rsidRDefault="008B602D">
      <w:pPr>
        <w:spacing w:line="360" w:lineRule="auto"/>
        <w:rPr>
          <w:sz w:val="24"/>
        </w:rPr>
      </w:pPr>
      <w:r>
        <w:rPr>
          <w:rFonts w:hint="eastAsia"/>
          <w:sz w:val="24"/>
        </w:rPr>
        <w:t xml:space="preserve">    </w:t>
      </w:r>
      <w:r>
        <w:rPr>
          <w:rFonts w:hint="eastAsia"/>
          <w:sz w:val="24"/>
        </w:rPr>
        <w:t>理解：在一般了解层次的基础上，对于课程相关内容充分理解，能够较全面正确地了解课程有关的基本要点和内涵。这是</w:t>
      </w:r>
      <w:r w:rsidR="0038306E">
        <w:rPr>
          <w:rFonts w:hint="eastAsia"/>
          <w:sz w:val="24"/>
        </w:rPr>
        <w:t>中等</w:t>
      </w:r>
      <w:r>
        <w:rPr>
          <w:rFonts w:hint="eastAsia"/>
          <w:sz w:val="24"/>
        </w:rPr>
        <w:t>层次的要求。</w:t>
      </w:r>
    </w:p>
    <w:p w:rsidR="00B34B1C" w:rsidRDefault="008B602D">
      <w:pPr>
        <w:spacing w:line="360" w:lineRule="auto"/>
        <w:rPr>
          <w:sz w:val="24"/>
        </w:rPr>
      </w:pPr>
      <w:r>
        <w:rPr>
          <w:rFonts w:hint="eastAsia"/>
          <w:sz w:val="24"/>
        </w:rPr>
        <w:t xml:space="preserve">   </w:t>
      </w:r>
      <w:r w:rsidR="00920B58">
        <w:rPr>
          <w:rFonts w:hint="eastAsia"/>
          <w:sz w:val="24"/>
        </w:rPr>
        <w:t xml:space="preserve"> </w:t>
      </w:r>
      <w:r>
        <w:rPr>
          <w:rFonts w:hint="eastAsia"/>
          <w:sz w:val="24"/>
        </w:rPr>
        <w:t>掌握：在理解层次的基础上，对于课程重点内容认真掌握，能够对于课程有关的知识进行比较适当的分析和应用。这是较高层次的要求。</w:t>
      </w:r>
    </w:p>
    <w:p w:rsidR="00B34B1C" w:rsidRDefault="00B34B1C">
      <w:pPr>
        <w:spacing w:line="360" w:lineRule="auto"/>
        <w:rPr>
          <w:rFonts w:ascii="宋体" w:hAnsi="宋体"/>
          <w:b/>
          <w:bCs/>
          <w:sz w:val="32"/>
        </w:rPr>
      </w:pPr>
    </w:p>
    <w:p w:rsidR="00B34B1C" w:rsidRDefault="00B34B1C">
      <w:pPr>
        <w:spacing w:line="360" w:lineRule="auto"/>
        <w:rPr>
          <w:rFonts w:ascii="宋体" w:hAnsi="宋体"/>
          <w:b/>
          <w:bCs/>
          <w:sz w:val="32"/>
        </w:rPr>
      </w:pPr>
    </w:p>
    <w:p w:rsidR="00B34B1C" w:rsidRDefault="008B602D">
      <w:pPr>
        <w:spacing w:line="300" w:lineRule="auto"/>
        <w:jc w:val="center"/>
        <w:rPr>
          <w:rFonts w:ascii="宋体" w:hAnsi="宋体"/>
          <w:b/>
          <w:bCs/>
          <w:sz w:val="32"/>
        </w:rPr>
      </w:pPr>
      <w:r>
        <w:rPr>
          <w:rFonts w:ascii="宋体" w:hAnsi="宋体" w:hint="eastAsia"/>
          <w:b/>
          <w:bCs/>
          <w:sz w:val="32"/>
        </w:rPr>
        <w:lastRenderedPageBreak/>
        <w:t>Ⅱ 考试形式和试卷结构</w:t>
      </w:r>
    </w:p>
    <w:p w:rsidR="00B34B1C" w:rsidRDefault="00B34B1C">
      <w:pPr>
        <w:spacing w:line="360" w:lineRule="auto"/>
        <w:rPr>
          <w:rFonts w:ascii="宋体" w:hAnsi="宋体"/>
          <w:b/>
          <w:bCs/>
          <w:sz w:val="32"/>
        </w:rPr>
      </w:pPr>
    </w:p>
    <w:p w:rsidR="00B34B1C" w:rsidRDefault="008B602D">
      <w:pPr>
        <w:spacing w:line="360" w:lineRule="auto"/>
        <w:ind w:firstLineChars="200" w:firstLine="480"/>
        <w:rPr>
          <w:rFonts w:ascii="宋体" w:hAnsi="宋体"/>
          <w:sz w:val="24"/>
        </w:rPr>
      </w:pPr>
      <w:r>
        <w:rPr>
          <w:rFonts w:ascii="宋体" w:hAnsi="宋体" w:hint="eastAsia"/>
          <w:sz w:val="24"/>
        </w:rPr>
        <w:t>（1）本课程采取闭卷笔试的考试方式，试卷总分为100分，60分为及格</w:t>
      </w:r>
      <w:r w:rsidR="00291607">
        <w:rPr>
          <w:rFonts w:ascii="宋体" w:hAnsi="宋体" w:hint="eastAsia"/>
          <w:sz w:val="24"/>
        </w:rPr>
        <w:t>；</w:t>
      </w:r>
    </w:p>
    <w:p w:rsidR="00B34B1C" w:rsidRDefault="008B602D">
      <w:pPr>
        <w:spacing w:line="360" w:lineRule="auto"/>
        <w:ind w:firstLine="480"/>
        <w:rPr>
          <w:rFonts w:ascii="宋体" w:hAnsi="宋体"/>
          <w:sz w:val="24"/>
        </w:rPr>
      </w:pPr>
      <w:r>
        <w:rPr>
          <w:rFonts w:ascii="宋体" w:hAnsi="宋体" w:hint="eastAsia"/>
          <w:sz w:val="24"/>
        </w:rPr>
        <w:t>（2）本大纲考试内容所规定的知识点及知识点以下的知识细目，都属于考核范围</w:t>
      </w:r>
      <w:r w:rsidR="00291607">
        <w:rPr>
          <w:rFonts w:ascii="宋体" w:hAnsi="宋体" w:hint="eastAsia"/>
          <w:sz w:val="24"/>
        </w:rPr>
        <w:t>；</w:t>
      </w:r>
    </w:p>
    <w:p w:rsidR="00B34B1C" w:rsidRDefault="008B602D">
      <w:pPr>
        <w:spacing w:line="360" w:lineRule="auto"/>
        <w:ind w:firstLine="480"/>
        <w:rPr>
          <w:rFonts w:ascii="宋体" w:hAnsi="宋体"/>
          <w:sz w:val="24"/>
        </w:rPr>
      </w:pPr>
      <w:r>
        <w:rPr>
          <w:rFonts w:ascii="宋体" w:hAnsi="宋体" w:hint="eastAsia"/>
          <w:sz w:val="24"/>
        </w:rPr>
        <w:t>（3）试卷中试题按照难度分为易、中、难三个等级，每份试卷中不同难度试题的分数比例一般为2：6：2</w:t>
      </w:r>
      <w:r w:rsidR="00291607">
        <w:rPr>
          <w:rFonts w:ascii="宋体" w:hAnsi="宋体" w:hint="eastAsia"/>
          <w:sz w:val="24"/>
        </w:rPr>
        <w:t>；</w:t>
      </w:r>
    </w:p>
    <w:p w:rsidR="00B34B1C" w:rsidRDefault="008B602D">
      <w:pPr>
        <w:spacing w:line="360" w:lineRule="auto"/>
        <w:ind w:firstLineChars="200" w:firstLine="480"/>
        <w:rPr>
          <w:sz w:val="24"/>
        </w:rPr>
      </w:pPr>
      <w:r>
        <w:rPr>
          <w:rFonts w:ascii="宋体" w:hAnsi="宋体" w:hint="eastAsia"/>
          <w:sz w:val="24"/>
        </w:rPr>
        <w:t>（4）</w:t>
      </w:r>
      <w:r>
        <w:rPr>
          <w:rFonts w:hint="eastAsia"/>
          <w:sz w:val="24"/>
        </w:rPr>
        <w:t>本课程考试题型，一般有：名词解释、单项选择题、简答题、</w:t>
      </w:r>
      <w:r w:rsidR="00291607">
        <w:rPr>
          <w:rFonts w:hint="eastAsia"/>
          <w:sz w:val="24"/>
        </w:rPr>
        <w:t>计算</w:t>
      </w:r>
      <w:r>
        <w:rPr>
          <w:rFonts w:hint="eastAsia"/>
          <w:sz w:val="24"/>
        </w:rPr>
        <w:t>题、论述题、案例分析等。</w:t>
      </w:r>
      <w:r>
        <w:rPr>
          <w:rFonts w:hint="eastAsia"/>
          <w:sz w:val="24"/>
        </w:rPr>
        <w:t xml:space="preserve"> </w:t>
      </w:r>
    </w:p>
    <w:p w:rsidR="00B34B1C" w:rsidRPr="00291607" w:rsidRDefault="00B34B1C">
      <w:pPr>
        <w:spacing w:line="300" w:lineRule="auto"/>
        <w:ind w:firstLine="480"/>
        <w:rPr>
          <w:rFonts w:ascii="宋体" w:hAnsi="宋体"/>
          <w:sz w:val="24"/>
        </w:rPr>
      </w:pPr>
    </w:p>
    <w:p w:rsidR="00B34B1C" w:rsidRDefault="00B34B1C">
      <w:pPr>
        <w:spacing w:line="300" w:lineRule="auto"/>
        <w:jc w:val="center"/>
        <w:rPr>
          <w:rFonts w:ascii="宋体" w:hAnsi="宋体"/>
          <w:b/>
          <w:bCs/>
          <w:sz w:val="32"/>
        </w:rPr>
      </w:pPr>
    </w:p>
    <w:p w:rsidR="00B34B1C" w:rsidRDefault="00B34B1C">
      <w:pPr>
        <w:spacing w:line="300" w:lineRule="auto"/>
        <w:jc w:val="center"/>
        <w:rPr>
          <w:rFonts w:ascii="宋体" w:hAnsi="宋体"/>
          <w:b/>
          <w:bCs/>
          <w:sz w:val="32"/>
        </w:rPr>
      </w:pPr>
    </w:p>
    <w:p w:rsidR="00B34B1C" w:rsidRDefault="00B34B1C">
      <w:pPr>
        <w:spacing w:line="300" w:lineRule="auto"/>
        <w:jc w:val="center"/>
        <w:rPr>
          <w:rFonts w:ascii="宋体" w:hAnsi="宋体"/>
          <w:b/>
          <w:bCs/>
          <w:sz w:val="32"/>
        </w:rPr>
      </w:pPr>
    </w:p>
    <w:p w:rsidR="00B34B1C" w:rsidRDefault="00B34B1C">
      <w:pPr>
        <w:spacing w:line="300" w:lineRule="auto"/>
        <w:jc w:val="center"/>
        <w:rPr>
          <w:rFonts w:ascii="宋体" w:hAnsi="宋体"/>
          <w:b/>
          <w:bCs/>
          <w:sz w:val="32"/>
        </w:rPr>
      </w:pPr>
    </w:p>
    <w:p w:rsidR="00B34B1C" w:rsidRDefault="00B34B1C">
      <w:pPr>
        <w:spacing w:line="300" w:lineRule="auto"/>
        <w:jc w:val="center"/>
        <w:rPr>
          <w:rFonts w:ascii="宋体" w:hAnsi="宋体"/>
          <w:b/>
          <w:bCs/>
          <w:sz w:val="32"/>
        </w:rPr>
      </w:pPr>
    </w:p>
    <w:p w:rsidR="00B34B1C" w:rsidRDefault="00B34B1C">
      <w:pPr>
        <w:spacing w:line="300" w:lineRule="auto"/>
        <w:jc w:val="center"/>
        <w:rPr>
          <w:rFonts w:ascii="宋体" w:hAnsi="宋体"/>
          <w:b/>
          <w:bCs/>
          <w:sz w:val="32"/>
        </w:rPr>
      </w:pPr>
    </w:p>
    <w:p w:rsidR="00B34B1C" w:rsidRDefault="00B34B1C">
      <w:pPr>
        <w:spacing w:line="300" w:lineRule="auto"/>
        <w:jc w:val="center"/>
        <w:rPr>
          <w:rFonts w:ascii="宋体" w:hAnsi="宋体"/>
          <w:b/>
          <w:bCs/>
          <w:sz w:val="32"/>
        </w:rPr>
      </w:pPr>
    </w:p>
    <w:p w:rsidR="00B34B1C" w:rsidRDefault="00B34B1C">
      <w:pPr>
        <w:spacing w:line="300" w:lineRule="auto"/>
        <w:jc w:val="center"/>
        <w:rPr>
          <w:rFonts w:ascii="宋体" w:hAnsi="宋体"/>
          <w:b/>
          <w:bCs/>
          <w:sz w:val="32"/>
        </w:rPr>
      </w:pPr>
    </w:p>
    <w:p w:rsidR="00B34B1C" w:rsidRDefault="00B34B1C">
      <w:pPr>
        <w:spacing w:line="300" w:lineRule="auto"/>
        <w:jc w:val="center"/>
        <w:rPr>
          <w:rFonts w:ascii="宋体" w:hAnsi="宋体"/>
          <w:b/>
          <w:bCs/>
          <w:sz w:val="32"/>
        </w:rPr>
      </w:pPr>
    </w:p>
    <w:p w:rsidR="00B34B1C" w:rsidRDefault="00B34B1C">
      <w:pPr>
        <w:spacing w:line="300" w:lineRule="auto"/>
        <w:jc w:val="center"/>
        <w:rPr>
          <w:rFonts w:ascii="宋体" w:hAnsi="宋体"/>
          <w:b/>
          <w:bCs/>
          <w:sz w:val="32"/>
        </w:rPr>
      </w:pPr>
    </w:p>
    <w:p w:rsidR="00920B58" w:rsidRDefault="00920B58">
      <w:pPr>
        <w:widowControl/>
        <w:jc w:val="left"/>
        <w:rPr>
          <w:b/>
          <w:sz w:val="30"/>
        </w:rPr>
      </w:pPr>
      <w:r>
        <w:rPr>
          <w:b/>
          <w:sz w:val="30"/>
        </w:rPr>
        <w:br w:type="page"/>
      </w:r>
    </w:p>
    <w:p w:rsidR="00B34B1C" w:rsidRDefault="008B602D">
      <w:pPr>
        <w:spacing w:line="300" w:lineRule="auto"/>
        <w:jc w:val="center"/>
        <w:rPr>
          <w:b/>
          <w:sz w:val="30"/>
        </w:rPr>
      </w:pPr>
      <w:r>
        <w:rPr>
          <w:rFonts w:hint="eastAsia"/>
          <w:b/>
          <w:sz w:val="30"/>
        </w:rPr>
        <w:lastRenderedPageBreak/>
        <w:t>Ⅲ</w:t>
      </w:r>
      <w:r>
        <w:rPr>
          <w:rFonts w:hint="eastAsia"/>
          <w:b/>
          <w:sz w:val="30"/>
        </w:rPr>
        <w:t xml:space="preserve"> </w:t>
      </w:r>
      <w:r>
        <w:rPr>
          <w:rFonts w:hint="eastAsia"/>
          <w:b/>
          <w:sz w:val="30"/>
        </w:rPr>
        <w:t>考试内容和要求</w:t>
      </w:r>
    </w:p>
    <w:p w:rsidR="0094381B" w:rsidRPr="0094381B" w:rsidRDefault="0094381B" w:rsidP="0094381B">
      <w:pPr>
        <w:spacing w:line="360" w:lineRule="auto"/>
        <w:jc w:val="center"/>
        <w:rPr>
          <w:rFonts w:asciiTheme="majorEastAsia" w:eastAsiaTheme="majorEastAsia" w:hAnsiTheme="majorEastAsia"/>
          <w:b/>
          <w:sz w:val="24"/>
        </w:rPr>
      </w:pPr>
      <w:r w:rsidRPr="0094381B">
        <w:rPr>
          <w:rFonts w:asciiTheme="majorEastAsia" w:eastAsiaTheme="majorEastAsia" w:hAnsiTheme="majorEastAsia" w:hint="eastAsia"/>
          <w:b/>
          <w:sz w:val="24"/>
        </w:rPr>
        <w:t xml:space="preserve">第1章 采购管理与库存控制概论 </w:t>
      </w:r>
    </w:p>
    <w:p w:rsidR="0094381B" w:rsidRPr="0094381B" w:rsidRDefault="0094381B" w:rsidP="0094381B">
      <w:pPr>
        <w:spacing w:line="360" w:lineRule="auto"/>
        <w:rPr>
          <w:rFonts w:asciiTheme="majorEastAsia" w:eastAsiaTheme="majorEastAsia" w:hAnsiTheme="majorEastAsia"/>
          <w:sz w:val="24"/>
        </w:rPr>
      </w:pPr>
      <w:r w:rsidRPr="0094381B">
        <w:rPr>
          <w:rFonts w:asciiTheme="majorEastAsia" w:eastAsiaTheme="majorEastAsia" w:hAnsiTheme="majorEastAsia" w:hint="eastAsia"/>
          <w:sz w:val="24"/>
        </w:rPr>
        <w:t xml:space="preserve">　1.1 采购管理概述 </w:t>
      </w:r>
      <w:r w:rsidR="00470D29">
        <w:rPr>
          <w:rFonts w:asciiTheme="majorEastAsia" w:eastAsiaTheme="majorEastAsia" w:hAnsiTheme="majorEastAsia"/>
          <w:sz w:val="24"/>
        </w:rPr>
        <w:t xml:space="preserve">                      </w:t>
      </w:r>
      <w:r w:rsidR="005A449F">
        <w:rPr>
          <w:rFonts w:asciiTheme="majorEastAsia" w:eastAsiaTheme="majorEastAsia" w:hAnsiTheme="majorEastAsia"/>
          <w:sz w:val="24"/>
        </w:rPr>
        <w:t xml:space="preserve">                             </w:t>
      </w:r>
      <w:r w:rsidR="00747613">
        <w:rPr>
          <w:rFonts w:asciiTheme="majorEastAsia" w:eastAsiaTheme="majorEastAsia" w:hAnsiTheme="majorEastAsia"/>
          <w:sz w:val="24"/>
        </w:rPr>
        <w:t xml:space="preserve"> </w:t>
      </w:r>
      <w:r w:rsidR="005A449F">
        <w:rPr>
          <w:rFonts w:asciiTheme="majorEastAsia" w:eastAsiaTheme="majorEastAsia" w:hAnsiTheme="majorEastAsia"/>
          <w:sz w:val="24"/>
        </w:rPr>
        <w:t xml:space="preserve"> </w:t>
      </w:r>
      <w:r w:rsidR="00A85D0F" w:rsidRPr="005A449F">
        <w:rPr>
          <w:rFonts w:asciiTheme="majorEastAsia" w:eastAsiaTheme="majorEastAsia" w:hAnsiTheme="majorEastAsia" w:hint="eastAsia"/>
          <w:sz w:val="24"/>
        </w:rPr>
        <w:t>了解</w:t>
      </w:r>
    </w:p>
    <w:p w:rsidR="0094381B" w:rsidRPr="0094381B" w:rsidRDefault="0094381B" w:rsidP="0094381B">
      <w:pPr>
        <w:spacing w:line="360" w:lineRule="auto"/>
        <w:rPr>
          <w:rFonts w:asciiTheme="majorEastAsia" w:eastAsiaTheme="majorEastAsia" w:hAnsiTheme="majorEastAsia"/>
          <w:sz w:val="24"/>
        </w:rPr>
      </w:pPr>
      <w:r w:rsidRPr="0094381B">
        <w:rPr>
          <w:rFonts w:asciiTheme="majorEastAsia" w:eastAsiaTheme="majorEastAsia" w:hAnsiTheme="majorEastAsia" w:hint="eastAsia"/>
          <w:sz w:val="24"/>
        </w:rPr>
        <w:t xml:space="preserve">　1.2 库存控制概述</w:t>
      </w:r>
      <w:r w:rsidR="00A85D0F">
        <w:rPr>
          <w:rFonts w:asciiTheme="majorEastAsia" w:eastAsiaTheme="majorEastAsia" w:hAnsiTheme="majorEastAsia" w:hint="eastAsia"/>
          <w:sz w:val="24"/>
        </w:rPr>
        <w:t xml:space="preserve">                                                     </w:t>
      </w:r>
      <w:r w:rsidR="00747613">
        <w:rPr>
          <w:rFonts w:asciiTheme="majorEastAsia" w:eastAsiaTheme="majorEastAsia" w:hAnsiTheme="majorEastAsia"/>
          <w:sz w:val="24"/>
        </w:rPr>
        <w:t xml:space="preserve"> </w:t>
      </w:r>
      <w:r w:rsidR="00A85D0F" w:rsidRPr="005A449F">
        <w:rPr>
          <w:rFonts w:asciiTheme="majorEastAsia" w:eastAsiaTheme="majorEastAsia" w:hAnsiTheme="majorEastAsia" w:hint="eastAsia"/>
          <w:sz w:val="24"/>
        </w:rPr>
        <w:t>了解</w:t>
      </w:r>
    </w:p>
    <w:p w:rsidR="0094381B" w:rsidRPr="0094381B" w:rsidRDefault="0094381B" w:rsidP="0094381B">
      <w:pPr>
        <w:spacing w:line="360" w:lineRule="auto"/>
        <w:rPr>
          <w:rFonts w:asciiTheme="majorEastAsia" w:eastAsiaTheme="majorEastAsia" w:hAnsiTheme="majorEastAsia"/>
          <w:sz w:val="24"/>
        </w:rPr>
      </w:pPr>
      <w:r w:rsidRPr="0094381B">
        <w:rPr>
          <w:rFonts w:asciiTheme="majorEastAsia" w:eastAsiaTheme="majorEastAsia" w:hAnsiTheme="majorEastAsia" w:hint="eastAsia"/>
          <w:sz w:val="24"/>
        </w:rPr>
        <w:t xml:space="preserve">　1.3 采购管理与库存控制的关系及实践误区 </w:t>
      </w:r>
      <w:r w:rsidR="00470D29">
        <w:rPr>
          <w:rFonts w:asciiTheme="majorEastAsia" w:eastAsiaTheme="majorEastAsia" w:hAnsiTheme="majorEastAsia"/>
          <w:sz w:val="24"/>
        </w:rPr>
        <w:t xml:space="preserve">                             </w:t>
      </w:r>
      <w:r w:rsidR="00747613">
        <w:rPr>
          <w:rFonts w:asciiTheme="majorEastAsia" w:eastAsiaTheme="majorEastAsia" w:hAnsiTheme="majorEastAsia"/>
          <w:sz w:val="24"/>
        </w:rPr>
        <w:t xml:space="preserve"> </w:t>
      </w:r>
      <w:r w:rsidR="00470D29">
        <w:rPr>
          <w:rFonts w:asciiTheme="majorEastAsia" w:eastAsiaTheme="majorEastAsia" w:hAnsiTheme="majorEastAsia"/>
          <w:sz w:val="24"/>
        </w:rPr>
        <w:t xml:space="preserve"> </w:t>
      </w:r>
      <w:r w:rsidR="00A85D0F">
        <w:rPr>
          <w:rFonts w:asciiTheme="majorEastAsia" w:eastAsiaTheme="majorEastAsia" w:hAnsiTheme="majorEastAsia" w:hint="eastAsia"/>
          <w:sz w:val="24"/>
        </w:rPr>
        <w:t>理解</w:t>
      </w:r>
      <w:r w:rsidR="00470D29">
        <w:rPr>
          <w:rFonts w:asciiTheme="majorEastAsia" w:eastAsiaTheme="majorEastAsia" w:hAnsiTheme="majorEastAsia"/>
          <w:sz w:val="24"/>
        </w:rPr>
        <w:t xml:space="preserve">   </w:t>
      </w:r>
    </w:p>
    <w:p w:rsidR="0094381B" w:rsidRPr="0094381B" w:rsidRDefault="0094381B" w:rsidP="00A85D0F">
      <w:pPr>
        <w:spacing w:line="360" w:lineRule="auto"/>
        <w:jc w:val="center"/>
        <w:rPr>
          <w:rFonts w:asciiTheme="majorEastAsia" w:eastAsiaTheme="majorEastAsia" w:hAnsiTheme="majorEastAsia"/>
          <w:b/>
          <w:sz w:val="24"/>
        </w:rPr>
      </w:pPr>
      <w:r w:rsidRPr="0094381B">
        <w:rPr>
          <w:rFonts w:asciiTheme="majorEastAsia" w:eastAsiaTheme="majorEastAsia" w:hAnsiTheme="majorEastAsia" w:hint="eastAsia"/>
          <w:b/>
          <w:sz w:val="24"/>
        </w:rPr>
        <w:t>第2章 采购管理基础</w:t>
      </w:r>
    </w:p>
    <w:p w:rsidR="0094381B" w:rsidRPr="0094381B" w:rsidRDefault="0094381B" w:rsidP="0094381B">
      <w:pPr>
        <w:spacing w:line="360" w:lineRule="auto"/>
        <w:rPr>
          <w:rFonts w:asciiTheme="majorEastAsia" w:eastAsiaTheme="majorEastAsia" w:hAnsiTheme="majorEastAsia"/>
          <w:sz w:val="24"/>
        </w:rPr>
      </w:pPr>
      <w:r w:rsidRPr="0094381B">
        <w:rPr>
          <w:rFonts w:asciiTheme="majorEastAsia" w:eastAsiaTheme="majorEastAsia" w:hAnsiTheme="majorEastAsia" w:hint="eastAsia"/>
          <w:sz w:val="24"/>
        </w:rPr>
        <w:t xml:space="preserve">　2.1 采购管理的概念与作用 </w:t>
      </w:r>
      <w:r w:rsidR="00470D29">
        <w:rPr>
          <w:rFonts w:asciiTheme="majorEastAsia" w:eastAsiaTheme="majorEastAsia" w:hAnsiTheme="majorEastAsia"/>
          <w:sz w:val="24"/>
        </w:rPr>
        <w:t xml:space="preserve">                                            </w:t>
      </w:r>
      <w:r w:rsidR="00747613">
        <w:rPr>
          <w:rFonts w:asciiTheme="majorEastAsia" w:eastAsiaTheme="majorEastAsia" w:hAnsiTheme="majorEastAsia"/>
          <w:sz w:val="24"/>
        </w:rPr>
        <w:t xml:space="preserve"> </w:t>
      </w:r>
      <w:r w:rsidR="00470D29">
        <w:rPr>
          <w:rFonts w:asciiTheme="majorEastAsia" w:eastAsiaTheme="majorEastAsia" w:hAnsiTheme="majorEastAsia"/>
          <w:sz w:val="24"/>
        </w:rPr>
        <w:t xml:space="preserve"> </w:t>
      </w:r>
      <w:r w:rsidR="00A85D0F" w:rsidRPr="005A449F">
        <w:rPr>
          <w:rFonts w:asciiTheme="majorEastAsia" w:eastAsiaTheme="majorEastAsia" w:hAnsiTheme="majorEastAsia" w:hint="eastAsia"/>
          <w:sz w:val="24"/>
        </w:rPr>
        <w:t>掌握</w:t>
      </w:r>
    </w:p>
    <w:p w:rsidR="0094381B" w:rsidRPr="0094381B" w:rsidRDefault="0094381B" w:rsidP="0094381B">
      <w:pPr>
        <w:spacing w:line="360" w:lineRule="auto"/>
        <w:rPr>
          <w:rFonts w:asciiTheme="majorEastAsia" w:eastAsiaTheme="majorEastAsia" w:hAnsiTheme="majorEastAsia"/>
          <w:sz w:val="24"/>
        </w:rPr>
      </w:pPr>
      <w:r w:rsidRPr="0094381B">
        <w:rPr>
          <w:rFonts w:asciiTheme="majorEastAsia" w:eastAsiaTheme="majorEastAsia" w:hAnsiTheme="majorEastAsia" w:hint="eastAsia"/>
          <w:sz w:val="24"/>
        </w:rPr>
        <w:t xml:space="preserve">　2.2 采购流程 </w:t>
      </w:r>
      <w:r w:rsidR="00470D29">
        <w:rPr>
          <w:rFonts w:asciiTheme="majorEastAsia" w:eastAsiaTheme="majorEastAsia" w:hAnsiTheme="majorEastAsia"/>
          <w:sz w:val="24"/>
        </w:rPr>
        <w:t xml:space="preserve">                                                        </w:t>
      </w:r>
      <w:r w:rsidR="00747613">
        <w:rPr>
          <w:rFonts w:asciiTheme="majorEastAsia" w:eastAsiaTheme="majorEastAsia" w:hAnsiTheme="majorEastAsia"/>
          <w:sz w:val="24"/>
        </w:rPr>
        <w:t xml:space="preserve"> </w:t>
      </w:r>
      <w:r w:rsidR="00A85D0F">
        <w:rPr>
          <w:rFonts w:asciiTheme="majorEastAsia" w:eastAsiaTheme="majorEastAsia" w:hAnsiTheme="majorEastAsia"/>
          <w:sz w:val="24"/>
        </w:rPr>
        <w:t xml:space="preserve"> </w:t>
      </w:r>
      <w:r w:rsidR="00FE536C" w:rsidRPr="005A449F">
        <w:rPr>
          <w:rFonts w:asciiTheme="majorEastAsia" w:eastAsiaTheme="majorEastAsia" w:hAnsiTheme="majorEastAsia" w:hint="eastAsia"/>
          <w:sz w:val="24"/>
        </w:rPr>
        <w:t>掌握</w:t>
      </w:r>
      <w:r w:rsidR="00470D29">
        <w:rPr>
          <w:rFonts w:asciiTheme="majorEastAsia" w:eastAsiaTheme="majorEastAsia" w:hAnsiTheme="majorEastAsia"/>
          <w:sz w:val="24"/>
        </w:rPr>
        <w:t xml:space="preserve">      </w:t>
      </w:r>
    </w:p>
    <w:p w:rsidR="0094381B" w:rsidRPr="0094381B" w:rsidRDefault="0094381B" w:rsidP="0094381B">
      <w:pPr>
        <w:spacing w:line="360" w:lineRule="auto"/>
        <w:rPr>
          <w:rFonts w:asciiTheme="majorEastAsia" w:eastAsiaTheme="majorEastAsia" w:hAnsiTheme="majorEastAsia"/>
          <w:sz w:val="24"/>
        </w:rPr>
      </w:pPr>
      <w:r w:rsidRPr="0094381B">
        <w:rPr>
          <w:rFonts w:asciiTheme="majorEastAsia" w:eastAsiaTheme="majorEastAsia" w:hAnsiTheme="majorEastAsia" w:hint="eastAsia"/>
          <w:sz w:val="24"/>
        </w:rPr>
        <w:t xml:space="preserve">　2.3 采购模式 </w:t>
      </w:r>
      <w:r w:rsidR="00470D29">
        <w:rPr>
          <w:rFonts w:asciiTheme="majorEastAsia" w:eastAsiaTheme="majorEastAsia" w:hAnsiTheme="majorEastAsia"/>
          <w:sz w:val="24"/>
        </w:rPr>
        <w:t xml:space="preserve">                                                         </w:t>
      </w:r>
      <w:r w:rsidR="00747613">
        <w:rPr>
          <w:rFonts w:asciiTheme="majorEastAsia" w:eastAsiaTheme="majorEastAsia" w:hAnsiTheme="majorEastAsia"/>
          <w:sz w:val="24"/>
        </w:rPr>
        <w:t xml:space="preserve"> </w:t>
      </w:r>
      <w:r w:rsidR="00A85D0F" w:rsidRPr="005A449F">
        <w:rPr>
          <w:rFonts w:asciiTheme="majorEastAsia" w:eastAsiaTheme="majorEastAsia" w:hAnsiTheme="majorEastAsia" w:hint="eastAsia"/>
          <w:sz w:val="24"/>
        </w:rPr>
        <w:t>掌握</w:t>
      </w:r>
      <w:r w:rsidR="00470D29">
        <w:rPr>
          <w:rFonts w:asciiTheme="majorEastAsia" w:eastAsiaTheme="majorEastAsia" w:hAnsiTheme="majorEastAsia"/>
          <w:sz w:val="24"/>
        </w:rPr>
        <w:t xml:space="preserve">      </w:t>
      </w:r>
    </w:p>
    <w:p w:rsidR="0094381B" w:rsidRPr="0094381B" w:rsidRDefault="0094381B" w:rsidP="0094381B">
      <w:pPr>
        <w:spacing w:line="360" w:lineRule="auto"/>
        <w:rPr>
          <w:rFonts w:asciiTheme="majorEastAsia" w:eastAsiaTheme="majorEastAsia" w:hAnsiTheme="majorEastAsia"/>
          <w:sz w:val="24"/>
        </w:rPr>
      </w:pPr>
      <w:r w:rsidRPr="0094381B">
        <w:rPr>
          <w:rFonts w:asciiTheme="majorEastAsia" w:eastAsiaTheme="majorEastAsia" w:hAnsiTheme="majorEastAsia" w:hint="eastAsia"/>
          <w:sz w:val="24"/>
        </w:rPr>
        <w:t xml:space="preserve">　2.4 采购需求与计划 </w:t>
      </w:r>
      <w:r w:rsidR="00470D29">
        <w:rPr>
          <w:rFonts w:asciiTheme="majorEastAsia" w:eastAsiaTheme="majorEastAsia" w:hAnsiTheme="majorEastAsia"/>
          <w:sz w:val="24"/>
        </w:rPr>
        <w:t xml:space="preserve">                                                  </w:t>
      </w:r>
      <w:r w:rsidR="00747613">
        <w:rPr>
          <w:rFonts w:asciiTheme="majorEastAsia" w:eastAsiaTheme="majorEastAsia" w:hAnsiTheme="majorEastAsia"/>
          <w:sz w:val="24"/>
        </w:rPr>
        <w:t xml:space="preserve"> </w:t>
      </w:r>
      <w:r w:rsidR="00470D29">
        <w:rPr>
          <w:rFonts w:asciiTheme="majorEastAsia" w:eastAsiaTheme="majorEastAsia" w:hAnsiTheme="majorEastAsia"/>
          <w:sz w:val="24"/>
        </w:rPr>
        <w:t xml:space="preserve"> </w:t>
      </w:r>
      <w:r w:rsidR="00DB74A3" w:rsidRPr="00DB74A3">
        <w:rPr>
          <w:rFonts w:asciiTheme="majorEastAsia" w:eastAsiaTheme="majorEastAsia" w:hAnsiTheme="majorEastAsia" w:hint="eastAsia"/>
          <w:sz w:val="24"/>
        </w:rPr>
        <w:t>理解</w:t>
      </w:r>
    </w:p>
    <w:p w:rsidR="0094381B" w:rsidRPr="0094381B" w:rsidRDefault="0094381B" w:rsidP="0094381B">
      <w:pPr>
        <w:spacing w:line="360" w:lineRule="auto"/>
        <w:jc w:val="center"/>
        <w:rPr>
          <w:rFonts w:asciiTheme="majorEastAsia" w:eastAsiaTheme="majorEastAsia" w:hAnsiTheme="majorEastAsia"/>
          <w:b/>
          <w:sz w:val="24"/>
        </w:rPr>
      </w:pPr>
      <w:r w:rsidRPr="0094381B">
        <w:rPr>
          <w:rFonts w:asciiTheme="majorEastAsia" w:eastAsiaTheme="majorEastAsia" w:hAnsiTheme="majorEastAsia" w:hint="eastAsia"/>
          <w:b/>
          <w:sz w:val="24"/>
        </w:rPr>
        <w:t xml:space="preserve">第3章 供应商管理 </w:t>
      </w:r>
    </w:p>
    <w:p w:rsidR="0094381B" w:rsidRPr="0094381B" w:rsidRDefault="0094381B" w:rsidP="0094381B">
      <w:pPr>
        <w:spacing w:line="360" w:lineRule="auto"/>
        <w:rPr>
          <w:rFonts w:asciiTheme="majorEastAsia" w:eastAsiaTheme="majorEastAsia" w:hAnsiTheme="majorEastAsia"/>
          <w:sz w:val="24"/>
        </w:rPr>
      </w:pPr>
      <w:r w:rsidRPr="0094381B">
        <w:rPr>
          <w:rFonts w:asciiTheme="majorEastAsia" w:eastAsiaTheme="majorEastAsia" w:hAnsiTheme="majorEastAsia" w:hint="eastAsia"/>
          <w:sz w:val="24"/>
        </w:rPr>
        <w:t xml:space="preserve">　3.1 供应</w:t>
      </w:r>
      <w:proofErr w:type="gramStart"/>
      <w:r w:rsidRPr="0094381B">
        <w:rPr>
          <w:rFonts w:asciiTheme="majorEastAsia" w:eastAsiaTheme="majorEastAsia" w:hAnsiTheme="majorEastAsia" w:hint="eastAsia"/>
          <w:sz w:val="24"/>
        </w:rPr>
        <w:t>商管理</w:t>
      </w:r>
      <w:proofErr w:type="gramEnd"/>
      <w:r w:rsidRPr="0094381B">
        <w:rPr>
          <w:rFonts w:asciiTheme="majorEastAsia" w:eastAsiaTheme="majorEastAsia" w:hAnsiTheme="majorEastAsia" w:hint="eastAsia"/>
          <w:sz w:val="24"/>
        </w:rPr>
        <w:t xml:space="preserve">概述 </w:t>
      </w:r>
      <w:r w:rsidR="00470D29">
        <w:rPr>
          <w:rFonts w:asciiTheme="majorEastAsia" w:eastAsiaTheme="majorEastAsia" w:hAnsiTheme="majorEastAsia"/>
          <w:sz w:val="24"/>
        </w:rPr>
        <w:t xml:space="preserve">                                                    </w:t>
      </w:r>
      <w:r w:rsidR="00A85D0F">
        <w:rPr>
          <w:rFonts w:asciiTheme="majorEastAsia" w:eastAsiaTheme="majorEastAsia" w:hAnsiTheme="majorEastAsia" w:hint="eastAsia"/>
          <w:sz w:val="24"/>
        </w:rPr>
        <w:t>理解</w:t>
      </w:r>
      <w:r w:rsidR="00470D29">
        <w:rPr>
          <w:rFonts w:asciiTheme="majorEastAsia" w:eastAsiaTheme="majorEastAsia" w:hAnsiTheme="majorEastAsia"/>
          <w:sz w:val="24"/>
        </w:rPr>
        <w:t xml:space="preserve"> </w:t>
      </w:r>
    </w:p>
    <w:p w:rsidR="0094381B" w:rsidRPr="0094381B" w:rsidRDefault="0094381B" w:rsidP="0094381B">
      <w:pPr>
        <w:spacing w:line="360" w:lineRule="auto"/>
        <w:rPr>
          <w:rFonts w:asciiTheme="majorEastAsia" w:eastAsiaTheme="majorEastAsia" w:hAnsiTheme="majorEastAsia"/>
          <w:sz w:val="24"/>
        </w:rPr>
      </w:pPr>
      <w:r w:rsidRPr="0094381B">
        <w:rPr>
          <w:rFonts w:asciiTheme="majorEastAsia" w:eastAsiaTheme="majorEastAsia" w:hAnsiTheme="majorEastAsia" w:hint="eastAsia"/>
          <w:sz w:val="24"/>
        </w:rPr>
        <w:t xml:space="preserve">　3.2 供应商的选择与开发 </w:t>
      </w:r>
      <w:r w:rsidR="00470D29">
        <w:rPr>
          <w:rFonts w:asciiTheme="majorEastAsia" w:eastAsiaTheme="majorEastAsia" w:hAnsiTheme="majorEastAsia"/>
          <w:sz w:val="24"/>
        </w:rPr>
        <w:t xml:space="preserve">                 </w:t>
      </w:r>
      <w:r w:rsidR="00A85D0F">
        <w:rPr>
          <w:rFonts w:asciiTheme="majorEastAsia" w:eastAsiaTheme="majorEastAsia" w:hAnsiTheme="majorEastAsia"/>
          <w:sz w:val="24"/>
        </w:rPr>
        <w:t xml:space="preserve">                               </w:t>
      </w:r>
      <w:r w:rsidR="00A85D0F">
        <w:rPr>
          <w:rFonts w:asciiTheme="majorEastAsia" w:eastAsiaTheme="majorEastAsia" w:hAnsiTheme="majorEastAsia" w:hint="eastAsia"/>
          <w:sz w:val="24"/>
        </w:rPr>
        <w:t>掌握</w:t>
      </w:r>
    </w:p>
    <w:p w:rsidR="0094381B" w:rsidRPr="0094381B" w:rsidRDefault="0094381B" w:rsidP="0094381B">
      <w:pPr>
        <w:spacing w:line="360" w:lineRule="auto"/>
        <w:rPr>
          <w:rFonts w:asciiTheme="majorEastAsia" w:eastAsiaTheme="majorEastAsia" w:hAnsiTheme="majorEastAsia"/>
          <w:sz w:val="24"/>
        </w:rPr>
      </w:pPr>
      <w:r w:rsidRPr="0094381B">
        <w:rPr>
          <w:rFonts w:asciiTheme="majorEastAsia" w:eastAsiaTheme="majorEastAsia" w:hAnsiTheme="majorEastAsia" w:hint="eastAsia"/>
          <w:sz w:val="24"/>
        </w:rPr>
        <w:t xml:space="preserve">　3.3 供应商绩效考评 </w:t>
      </w:r>
      <w:r w:rsidR="00470D29">
        <w:rPr>
          <w:rFonts w:asciiTheme="majorEastAsia" w:eastAsiaTheme="majorEastAsia" w:hAnsiTheme="majorEastAsia"/>
          <w:sz w:val="24"/>
        </w:rPr>
        <w:t xml:space="preserve">                      </w:t>
      </w:r>
      <w:r w:rsidR="00A85D0F">
        <w:rPr>
          <w:rFonts w:asciiTheme="majorEastAsia" w:eastAsiaTheme="majorEastAsia" w:hAnsiTheme="majorEastAsia"/>
          <w:sz w:val="24"/>
        </w:rPr>
        <w:t xml:space="preserve">                              </w:t>
      </w:r>
      <w:r w:rsidR="00A85D0F">
        <w:rPr>
          <w:rFonts w:asciiTheme="majorEastAsia" w:eastAsiaTheme="majorEastAsia" w:hAnsiTheme="majorEastAsia" w:hint="eastAsia"/>
          <w:sz w:val="24"/>
        </w:rPr>
        <w:t>理解</w:t>
      </w:r>
    </w:p>
    <w:p w:rsidR="0094381B" w:rsidRPr="0094381B" w:rsidRDefault="0094381B" w:rsidP="0094381B">
      <w:pPr>
        <w:spacing w:line="360" w:lineRule="auto"/>
        <w:rPr>
          <w:rFonts w:asciiTheme="majorEastAsia" w:eastAsiaTheme="majorEastAsia" w:hAnsiTheme="majorEastAsia"/>
          <w:sz w:val="24"/>
        </w:rPr>
      </w:pPr>
      <w:r w:rsidRPr="0094381B">
        <w:rPr>
          <w:rFonts w:asciiTheme="majorEastAsia" w:eastAsiaTheme="majorEastAsia" w:hAnsiTheme="majorEastAsia" w:hint="eastAsia"/>
          <w:sz w:val="24"/>
        </w:rPr>
        <w:t xml:space="preserve">　3.4 供应商关系管理 </w:t>
      </w:r>
      <w:r w:rsidR="00470D29">
        <w:rPr>
          <w:rFonts w:asciiTheme="majorEastAsia" w:eastAsiaTheme="majorEastAsia" w:hAnsiTheme="majorEastAsia"/>
          <w:sz w:val="24"/>
        </w:rPr>
        <w:t xml:space="preserve">                                                    </w:t>
      </w:r>
      <w:r w:rsidR="00A85D0F">
        <w:rPr>
          <w:rFonts w:asciiTheme="majorEastAsia" w:eastAsiaTheme="majorEastAsia" w:hAnsiTheme="majorEastAsia" w:hint="eastAsia"/>
          <w:sz w:val="24"/>
        </w:rPr>
        <w:t>掌握</w:t>
      </w:r>
    </w:p>
    <w:p w:rsidR="0094381B" w:rsidRPr="0094381B" w:rsidRDefault="0094381B" w:rsidP="0094381B">
      <w:pPr>
        <w:spacing w:line="360" w:lineRule="auto"/>
        <w:rPr>
          <w:rFonts w:asciiTheme="majorEastAsia" w:eastAsiaTheme="majorEastAsia" w:hAnsiTheme="majorEastAsia"/>
          <w:sz w:val="24"/>
        </w:rPr>
      </w:pPr>
      <w:r w:rsidRPr="0094381B">
        <w:rPr>
          <w:rFonts w:asciiTheme="majorEastAsia" w:eastAsiaTheme="majorEastAsia" w:hAnsiTheme="majorEastAsia" w:hint="eastAsia"/>
          <w:sz w:val="24"/>
        </w:rPr>
        <w:t xml:space="preserve">　3.5 加强供应</w:t>
      </w:r>
      <w:proofErr w:type="gramStart"/>
      <w:r w:rsidRPr="0094381B">
        <w:rPr>
          <w:rFonts w:asciiTheme="majorEastAsia" w:eastAsiaTheme="majorEastAsia" w:hAnsiTheme="majorEastAsia" w:hint="eastAsia"/>
          <w:sz w:val="24"/>
        </w:rPr>
        <w:t>商管理</w:t>
      </w:r>
      <w:proofErr w:type="gramEnd"/>
      <w:r w:rsidRPr="0094381B">
        <w:rPr>
          <w:rFonts w:asciiTheme="majorEastAsia" w:eastAsiaTheme="majorEastAsia" w:hAnsiTheme="majorEastAsia" w:hint="eastAsia"/>
          <w:sz w:val="24"/>
        </w:rPr>
        <w:t xml:space="preserve">的措施 </w:t>
      </w:r>
      <w:r w:rsidR="00470D29">
        <w:rPr>
          <w:rFonts w:asciiTheme="majorEastAsia" w:eastAsiaTheme="majorEastAsia" w:hAnsiTheme="majorEastAsia"/>
          <w:sz w:val="24"/>
        </w:rPr>
        <w:t xml:space="preserve">                                              </w:t>
      </w:r>
      <w:r w:rsidR="00A85D0F">
        <w:rPr>
          <w:rFonts w:asciiTheme="majorEastAsia" w:eastAsiaTheme="majorEastAsia" w:hAnsiTheme="majorEastAsia" w:hint="eastAsia"/>
          <w:sz w:val="24"/>
        </w:rPr>
        <w:t>理解</w:t>
      </w:r>
    </w:p>
    <w:p w:rsidR="0094381B" w:rsidRPr="0094381B" w:rsidRDefault="0094381B" w:rsidP="0094381B">
      <w:pPr>
        <w:spacing w:line="360" w:lineRule="auto"/>
        <w:jc w:val="center"/>
        <w:rPr>
          <w:rFonts w:asciiTheme="majorEastAsia" w:eastAsiaTheme="majorEastAsia" w:hAnsiTheme="majorEastAsia"/>
          <w:b/>
          <w:sz w:val="24"/>
        </w:rPr>
      </w:pPr>
      <w:r w:rsidRPr="0094381B">
        <w:rPr>
          <w:rFonts w:asciiTheme="majorEastAsia" w:eastAsiaTheme="majorEastAsia" w:hAnsiTheme="majorEastAsia" w:hint="eastAsia"/>
          <w:b/>
          <w:sz w:val="24"/>
        </w:rPr>
        <w:t xml:space="preserve">第4章 采购谈判 </w:t>
      </w:r>
    </w:p>
    <w:p w:rsidR="0094381B" w:rsidRPr="0094381B" w:rsidRDefault="0094381B" w:rsidP="0094381B">
      <w:pPr>
        <w:spacing w:line="360" w:lineRule="auto"/>
        <w:rPr>
          <w:rFonts w:asciiTheme="majorEastAsia" w:eastAsiaTheme="majorEastAsia" w:hAnsiTheme="majorEastAsia"/>
          <w:sz w:val="24"/>
        </w:rPr>
      </w:pPr>
      <w:r w:rsidRPr="0094381B">
        <w:rPr>
          <w:rFonts w:asciiTheme="majorEastAsia" w:eastAsiaTheme="majorEastAsia" w:hAnsiTheme="majorEastAsia" w:hint="eastAsia"/>
          <w:sz w:val="24"/>
        </w:rPr>
        <w:t xml:space="preserve">　4.1 采购谈判概述 </w:t>
      </w:r>
      <w:r w:rsidR="00470D29">
        <w:rPr>
          <w:rFonts w:asciiTheme="majorEastAsia" w:eastAsiaTheme="majorEastAsia" w:hAnsiTheme="majorEastAsia"/>
          <w:sz w:val="24"/>
        </w:rPr>
        <w:t xml:space="preserve">                                                      </w:t>
      </w:r>
      <w:r w:rsidR="00A85D0F">
        <w:rPr>
          <w:rFonts w:asciiTheme="majorEastAsia" w:eastAsiaTheme="majorEastAsia" w:hAnsiTheme="majorEastAsia" w:hint="eastAsia"/>
          <w:sz w:val="24"/>
        </w:rPr>
        <w:t>理解</w:t>
      </w:r>
    </w:p>
    <w:p w:rsidR="0094381B" w:rsidRPr="0094381B" w:rsidRDefault="0094381B" w:rsidP="0094381B">
      <w:pPr>
        <w:spacing w:line="360" w:lineRule="auto"/>
        <w:rPr>
          <w:rFonts w:asciiTheme="majorEastAsia" w:eastAsiaTheme="majorEastAsia" w:hAnsiTheme="majorEastAsia"/>
          <w:sz w:val="24"/>
        </w:rPr>
      </w:pPr>
      <w:r w:rsidRPr="0094381B">
        <w:rPr>
          <w:rFonts w:asciiTheme="majorEastAsia" w:eastAsiaTheme="majorEastAsia" w:hAnsiTheme="majorEastAsia" w:hint="eastAsia"/>
          <w:sz w:val="24"/>
        </w:rPr>
        <w:t xml:space="preserve">　4.2 采购谈判的程序 </w:t>
      </w:r>
      <w:r w:rsidR="00470D29">
        <w:rPr>
          <w:rFonts w:asciiTheme="majorEastAsia" w:eastAsiaTheme="majorEastAsia" w:hAnsiTheme="majorEastAsia"/>
          <w:sz w:val="24"/>
        </w:rPr>
        <w:t xml:space="preserve">                     </w:t>
      </w:r>
      <w:r w:rsidR="00A85D0F">
        <w:rPr>
          <w:rFonts w:asciiTheme="majorEastAsia" w:eastAsiaTheme="majorEastAsia" w:hAnsiTheme="majorEastAsia"/>
          <w:sz w:val="24"/>
        </w:rPr>
        <w:t xml:space="preserve">                              </w:t>
      </w:r>
      <w:r w:rsidR="00470D29">
        <w:rPr>
          <w:rFonts w:asciiTheme="majorEastAsia" w:eastAsiaTheme="majorEastAsia" w:hAnsiTheme="majorEastAsia"/>
          <w:sz w:val="24"/>
        </w:rPr>
        <w:t xml:space="preserve"> </w:t>
      </w:r>
      <w:r w:rsidR="00A85D0F">
        <w:rPr>
          <w:rFonts w:asciiTheme="majorEastAsia" w:eastAsiaTheme="majorEastAsia" w:hAnsiTheme="majorEastAsia" w:hint="eastAsia"/>
          <w:sz w:val="24"/>
        </w:rPr>
        <w:t>理解</w:t>
      </w:r>
    </w:p>
    <w:p w:rsidR="0094381B" w:rsidRPr="0094381B" w:rsidRDefault="0094381B" w:rsidP="0094381B">
      <w:pPr>
        <w:spacing w:line="360" w:lineRule="auto"/>
        <w:rPr>
          <w:rFonts w:asciiTheme="majorEastAsia" w:eastAsiaTheme="majorEastAsia" w:hAnsiTheme="majorEastAsia"/>
          <w:sz w:val="24"/>
        </w:rPr>
      </w:pPr>
      <w:r w:rsidRPr="0094381B">
        <w:rPr>
          <w:rFonts w:asciiTheme="majorEastAsia" w:eastAsiaTheme="majorEastAsia" w:hAnsiTheme="majorEastAsia" w:hint="eastAsia"/>
          <w:sz w:val="24"/>
        </w:rPr>
        <w:t xml:space="preserve">　4.3 采购谈判的技巧 </w:t>
      </w:r>
      <w:r w:rsidR="00470D29">
        <w:rPr>
          <w:rFonts w:asciiTheme="majorEastAsia" w:eastAsiaTheme="majorEastAsia" w:hAnsiTheme="majorEastAsia"/>
          <w:sz w:val="24"/>
        </w:rPr>
        <w:t xml:space="preserve">                     </w:t>
      </w:r>
      <w:r w:rsidR="00A85D0F">
        <w:rPr>
          <w:rFonts w:asciiTheme="majorEastAsia" w:eastAsiaTheme="majorEastAsia" w:hAnsiTheme="majorEastAsia"/>
          <w:sz w:val="24"/>
        </w:rPr>
        <w:t xml:space="preserve">                               </w:t>
      </w:r>
      <w:r w:rsidR="00A85D0F">
        <w:rPr>
          <w:rFonts w:asciiTheme="majorEastAsia" w:eastAsiaTheme="majorEastAsia" w:hAnsiTheme="majorEastAsia" w:hint="eastAsia"/>
          <w:sz w:val="24"/>
        </w:rPr>
        <w:t>理解</w:t>
      </w:r>
    </w:p>
    <w:p w:rsidR="0094381B" w:rsidRPr="0094381B" w:rsidRDefault="0094381B" w:rsidP="00A85D0F">
      <w:pPr>
        <w:spacing w:line="360" w:lineRule="auto"/>
        <w:jc w:val="center"/>
        <w:rPr>
          <w:rFonts w:asciiTheme="majorEastAsia" w:eastAsiaTheme="majorEastAsia" w:hAnsiTheme="majorEastAsia"/>
          <w:b/>
          <w:sz w:val="24"/>
        </w:rPr>
      </w:pPr>
      <w:r w:rsidRPr="0094381B">
        <w:rPr>
          <w:rFonts w:asciiTheme="majorEastAsia" w:eastAsiaTheme="majorEastAsia" w:hAnsiTheme="majorEastAsia" w:hint="eastAsia"/>
          <w:b/>
          <w:sz w:val="24"/>
        </w:rPr>
        <w:t>第5章 采购合同管理</w:t>
      </w:r>
    </w:p>
    <w:p w:rsidR="0094381B" w:rsidRPr="0094381B" w:rsidRDefault="0094381B" w:rsidP="0094381B">
      <w:pPr>
        <w:spacing w:line="360" w:lineRule="auto"/>
        <w:rPr>
          <w:rFonts w:asciiTheme="majorEastAsia" w:eastAsiaTheme="majorEastAsia" w:hAnsiTheme="majorEastAsia"/>
          <w:sz w:val="24"/>
        </w:rPr>
      </w:pPr>
      <w:r w:rsidRPr="0094381B">
        <w:rPr>
          <w:rFonts w:asciiTheme="majorEastAsia" w:eastAsiaTheme="majorEastAsia" w:hAnsiTheme="majorEastAsia" w:hint="eastAsia"/>
          <w:sz w:val="24"/>
        </w:rPr>
        <w:t xml:space="preserve">　5.1 采购合同的内容和形式 </w:t>
      </w:r>
      <w:r w:rsidR="00470D29">
        <w:rPr>
          <w:rFonts w:asciiTheme="majorEastAsia" w:eastAsiaTheme="majorEastAsia" w:hAnsiTheme="majorEastAsia"/>
          <w:sz w:val="24"/>
        </w:rPr>
        <w:t xml:space="preserve">                                            </w:t>
      </w:r>
      <w:r w:rsidR="00A85D0F">
        <w:rPr>
          <w:rFonts w:asciiTheme="majorEastAsia" w:eastAsiaTheme="majorEastAsia" w:hAnsiTheme="majorEastAsia"/>
          <w:sz w:val="24"/>
        </w:rPr>
        <w:t xml:space="preserve">  </w:t>
      </w:r>
      <w:r w:rsidR="00A85D0F">
        <w:rPr>
          <w:rFonts w:asciiTheme="majorEastAsia" w:eastAsiaTheme="majorEastAsia" w:hAnsiTheme="majorEastAsia" w:hint="eastAsia"/>
          <w:sz w:val="24"/>
        </w:rPr>
        <w:t>理解</w:t>
      </w:r>
    </w:p>
    <w:p w:rsidR="0094381B" w:rsidRPr="0094381B" w:rsidRDefault="0094381B" w:rsidP="0094381B">
      <w:pPr>
        <w:spacing w:line="360" w:lineRule="auto"/>
        <w:rPr>
          <w:rFonts w:asciiTheme="majorEastAsia" w:eastAsiaTheme="majorEastAsia" w:hAnsiTheme="majorEastAsia"/>
          <w:sz w:val="24"/>
        </w:rPr>
      </w:pPr>
      <w:r w:rsidRPr="0094381B">
        <w:rPr>
          <w:rFonts w:asciiTheme="majorEastAsia" w:eastAsiaTheme="majorEastAsia" w:hAnsiTheme="majorEastAsia" w:hint="eastAsia"/>
          <w:sz w:val="24"/>
        </w:rPr>
        <w:t xml:space="preserve">　5.2 采购合同的实施管理 </w:t>
      </w:r>
      <w:r w:rsidR="00470D29">
        <w:rPr>
          <w:rFonts w:asciiTheme="majorEastAsia" w:eastAsiaTheme="majorEastAsia" w:hAnsiTheme="majorEastAsia"/>
          <w:sz w:val="24"/>
        </w:rPr>
        <w:t xml:space="preserve">                                                </w:t>
      </w:r>
      <w:r w:rsidR="00514087">
        <w:rPr>
          <w:rFonts w:asciiTheme="majorEastAsia" w:eastAsiaTheme="majorEastAsia" w:hAnsiTheme="majorEastAsia" w:hint="eastAsia"/>
          <w:sz w:val="24"/>
        </w:rPr>
        <w:t>理解</w:t>
      </w:r>
    </w:p>
    <w:p w:rsidR="0094381B" w:rsidRPr="0094381B" w:rsidRDefault="0094381B" w:rsidP="0094381B">
      <w:pPr>
        <w:spacing w:line="360" w:lineRule="auto"/>
        <w:rPr>
          <w:rFonts w:asciiTheme="majorEastAsia" w:eastAsiaTheme="majorEastAsia" w:hAnsiTheme="majorEastAsia"/>
          <w:sz w:val="24"/>
        </w:rPr>
      </w:pPr>
      <w:r w:rsidRPr="0094381B">
        <w:rPr>
          <w:rFonts w:asciiTheme="majorEastAsia" w:eastAsiaTheme="majorEastAsia" w:hAnsiTheme="majorEastAsia" w:hint="eastAsia"/>
          <w:sz w:val="24"/>
        </w:rPr>
        <w:t xml:space="preserve">　5.3 采购合同的风险管理 </w:t>
      </w:r>
      <w:r w:rsidR="00470D29">
        <w:rPr>
          <w:rFonts w:asciiTheme="majorEastAsia" w:eastAsiaTheme="majorEastAsia" w:hAnsiTheme="majorEastAsia"/>
          <w:sz w:val="24"/>
        </w:rPr>
        <w:t xml:space="preserve">                                                </w:t>
      </w:r>
      <w:r w:rsidR="00514087">
        <w:rPr>
          <w:rFonts w:asciiTheme="majorEastAsia" w:eastAsiaTheme="majorEastAsia" w:hAnsiTheme="majorEastAsia" w:hint="eastAsia"/>
          <w:sz w:val="24"/>
        </w:rPr>
        <w:t>理解</w:t>
      </w:r>
    </w:p>
    <w:p w:rsidR="0094381B" w:rsidRDefault="0094381B" w:rsidP="0094381B">
      <w:pPr>
        <w:spacing w:line="360" w:lineRule="auto"/>
        <w:jc w:val="center"/>
        <w:rPr>
          <w:rFonts w:asciiTheme="majorEastAsia" w:eastAsiaTheme="majorEastAsia" w:hAnsiTheme="majorEastAsia"/>
          <w:b/>
          <w:sz w:val="24"/>
        </w:rPr>
      </w:pPr>
      <w:r w:rsidRPr="0094381B">
        <w:rPr>
          <w:rFonts w:asciiTheme="majorEastAsia" w:eastAsiaTheme="majorEastAsia" w:hAnsiTheme="majorEastAsia" w:hint="eastAsia"/>
          <w:b/>
          <w:sz w:val="24"/>
        </w:rPr>
        <w:t xml:space="preserve">第6章 采购价格与成本管理 </w:t>
      </w:r>
    </w:p>
    <w:p w:rsidR="005A449F" w:rsidRPr="0094381B" w:rsidRDefault="005A449F" w:rsidP="005A449F">
      <w:pPr>
        <w:spacing w:line="360" w:lineRule="auto"/>
        <w:rPr>
          <w:rFonts w:asciiTheme="majorEastAsia" w:eastAsiaTheme="majorEastAsia" w:hAnsiTheme="majorEastAsia"/>
          <w:sz w:val="24"/>
        </w:rPr>
      </w:pPr>
      <w:r w:rsidRPr="0094381B">
        <w:rPr>
          <w:rFonts w:asciiTheme="majorEastAsia" w:eastAsiaTheme="majorEastAsia" w:hAnsiTheme="majorEastAsia" w:hint="eastAsia"/>
          <w:sz w:val="24"/>
        </w:rPr>
        <w:t xml:space="preserve">　</w:t>
      </w:r>
      <w:r>
        <w:rPr>
          <w:rFonts w:asciiTheme="majorEastAsia" w:eastAsiaTheme="majorEastAsia" w:hAnsiTheme="majorEastAsia"/>
          <w:sz w:val="24"/>
        </w:rPr>
        <w:t>6</w:t>
      </w:r>
      <w:r w:rsidRPr="0094381B">
        <w:rPr>
          <w:rFonts w:asciiTheme="majorEastAsia" w:eastAsiaTheme="majorEastAsia" w:hAnsiTheme="majorEastAsia" w:hint="eastAsia"/>
          <w:sz w:val="24"/>
        </w:rPr>
        <w:t>.1 采购</w:t>
      </w:r>
      <w:r w:rsidR="00514087">
        <w:rPr>
          <w:rFonts w:asciiTheme="majorEastAsia" w:eastAsiaTheme="majorEastAsia" w:hAnsiTheme="majorEastAsia" w:hint="eastAsia"/>
          <w:sz w:val="24"/>
        </w:rPr>
        <w:t>价格与成本管理</w:t>
      </w:r>
      <w:r w:rsidRPr="0094381B">
        <w:rPr>
          <w:rFonts w:asciiTheme="majorEastAsia" w:eastAsiaTheme="majorEastAsia" w:hAnsiTheme="majorEastAsia" w:hint="eastAsia"/>
          <w:sz w:val="24"/>
        </w:rPr>
        <w:t xml:space="preserve"> </w:t>
      </w:r>
      <w:r>
        <w:rPr>
          <w:rFonts w:asciiTheme="majorEastAsia" w:eastAsiaTheme="majorEastAsia" w:hAnsiTheme="majorEastAsia"/>
          <w:sz w:val="24"/>
        </w:rPr>
        <w:t xml:space="preserve">                                         </w:t>
      </w:r>
      <w:r w:rsidR="00514087">
        <w:rPr>
          <w:rFonts w:asciiTheme="majorEastAsia" w:eastAsiaTheme="majorEastAsia" w:hAnsiTheme="majorEastAsia"/>
          <w:sz w:val="24"/>
        </w:rPr>
        <w:t xml:space="preserve">       </w:t>
      </w:r>
      <w:r w:rsidR="00514087">
        <w:rPr>
          <w:rFonts w:asciiTheme="majorEastAsia" w:eastAsiaTheme="majorEastAsia" w:hAnsiTheme="majorEastAsia" w:hint="eastAsia"/>
          <w:sz w:val="24"/>
        </w:rPr>
        <w:t>掌握</w:t>
      </w:r>
    </w:p>
    <w:p w:rsidR="00514087" w:rsidRPr="0094381B" w:rsidRDefault="005A449F" w:rsidP="00514087">
      <w:pPr>
        <w:spacing w:line="360" w:lineRule="auto"/>
        <w:rPr>
          <w:rFonts w:asciiTheme="majorEastAsia" w:eastAsiaTheme="majorEastAsia" w:hAnsiTheme="majorEastAsia"/>
          <w:sz w:val="24"/>
        </w:rPr>
      </w:pPr>
      <w:r w:rsidRPr="0094381B">
        <w:rPr>
          <w:rFonts w:asciiTheme="majorEastAsia" w:eastAsiaTheme="majorEastAsia" w:hAnsiTheme="majorEastAsia" w:hint="eastAsia"/>
          <w:sz w:val="24"/>
        </w:rPr>
        <w:t xml:space="preserve">　</w:t>
      </w:r>
      <w:r w:rsidR="00514087">
        <w:rPr>
          <w:rFonts w:asciiTheme="majorEastAsia" w:eastAsiaTheme="majorEastAsia" w:hAnsiTheme="majorEastAsia"/>
          <w:sz w:val="24"/>
        </w:rPr>
        <w:t>6</w:t>
      </w:r>
      <w:r w:rsidR="00514087" w:rsidRPr="0094381B">
        <w:rPr>
          <w:rFonts w:asciiTheme="majorEastAsia" w:eastAsiaTheme="majorEastAsia" w:hAnsiTheme="majorEastAsia" w:hint="eastAsia"/>
          <w:sz w:val="24"/>
        </w:rPr>
        <w:t>.</w:t>
      </w:r>
      <w:r w:rsidR="00514087">
        <w:rPr>
          <w:rFonts w:asciiTheme="majorEastAsia" w:eastAsiaTheme="majorEastAsia" w:hAnsiTheme="majorEastAsia"/>
          <w:sz w:val="24"/>
        </w:rPr>
        <w:t xml:space="preserve">2 </w:t>
      </w:r>
      <w:r w:rsidR="00514087" w:rsidRPr="0094381B">
        <w:rPr>
          <w:rFonts w:asciiTheme="majorEastAsia" w:eastAsiaTheme="majorEastAsia" w:hAnsiTheme="majorEastAsia" w:hint="eastAsia"/>
          <w:sz w:val="24"/>
        </w:rPr>
        <w:t>采购</w:t>
      </w:r>
      <w:r w:rsidR="00514087">
        <w:rPr>
          <w:rFonts w:asciiTheme="majorEastAsia" w:eastAsiaTheme="majorEastAsia" w:hAnsiTheme="majorEastAsia" w:hint="eastAsia"/>
          <w:sz w:val="24"/>
        </w:rPr>
        <w:t>成本的分析</w:t>
      </w:r>
      <w:r w:rsidR="00514087" w:rsidRPr="0094381B">
        <w:rPr>
          <w:rFonts w:asciiTheme="majorEastAsia" w:eastAsiaTheme="majorEastAsia" w:hAnsiTheme="majorEastAsia" w:hint="eastAsia"/>
          <w:sz w:val="24"/>
        </w:rPr>
        <w:t xml:space="preserve"> </w:t>
      </w:r>
      <w:r w:rsidR="00514087">
        <w:rPr>
          <w:rFonts w:asciiTheme="majorEastAsia" w:eastAsiaTheme="majorEastAsia" w:hAnsiTheme="majorEastAsia"/>
          <w:sz w:val="24"/>
        </w:rPr>
        <w:t xml:space="preserve">                                                    </w:t>
      </w:r>
      <w:r w:rsidR="00514087">
        <w:rPr>
          <w:rFonts w:asciiTheme="majorEastAsia" w:eastAsiaTheme="majorEastAsia" w:hAnsiTheme="majorEastAsia" w:hint="eastAsia"/>
          <w:sz w:val="24"/>
        </w:rPr>
        <w:t>掌握</w:t>
      </w:r>
    </w:p>
    <w:p w:rsidR="00514087" w:rsidRPr="0094381B" w:rsidRDefault="00514087" w:rsidP="00514087">
      <w:pPr>
        <w:spacing w:line="360" w:lineRule="auto"/>
        <w:rPr>
          <w:rFonts w:asciiTheme="majorEastAsia" w:eastAsiaTheme="majorEastAsia" w:hAnsiTheme="majorEastAsia"/>
          <w:sz w:val="24"/>
        </w:rPr>
      </w:pPr>
      <w:r w:rsidRPr="0094381B">
        <w:rPr>
          <w:rFonts w:asciiTheme="majorEastAsia" w:eastAsiaTheme="majorEastAsia" w:hAnsiTheme="majorEastAsia" w:hint="eastAsia"/>
          <w:sz w:val="24"/>
        </w:rPr>
        <w:t xml:space="preserve">　</w:t>
      </w:r>
      <w:r>
        <w:rPr>
          <w:rFonts w:asciiTheme="majorEastAsia" w:eastAsiaTheme="majorEastAsia" w:hAnsiTheme="majorEastAsia"/>
          <w:sz w:val="24"/>
        </w:rPr>
        <w:t>6</w:t>
      </w:r>
      <w:r w:rsidRPr="0094381B">
        <w:rPr>
          <w:rFonts w:asciiTheme="majorEastAsia" w:eastAsiaTheme="majorEastAsia" w:hAnsiTheme="majorEastAsia" w:hint="eastAsia"/>
          <w:sz w:val="24"/>
        </w:rPr>
        <w:t>.</w:t>
      </w:r>
      <w:r>
        <w:rPr>
          <w:rFonts w:asciiTheme="majorEastAsia" w:eastAsiaTheme="majorEastAsia" w:hAnsiTheme="majorEastAsia"/>
          <w:sz w:val="24"/>
        </w:rPr>
        <w:t>3</w:t>
      </w:r>
      <w:r w:rsidRPr="0094381B">
        <w:rPr>
          <w:rFonts w:asciiTheme="majorEastAsia" w:eastAsiaTheme="majorEastAsia" w:hAnsiTheme="majorEastAsia" w:hint="eastAsia"/>
          <w:sz w:val="24"/>
        </w:rPr>
        <w:t xml:space="preserve"> 采购</w:t>
      </w:r>
      <w:r>
        <w:rPr>
          <w:rFonts w:asciiTheme="majorEastAsia" w:eastAsiaTheme="majorEastAsia" w:hAnsiTheme="majorEastAsia" w:hint="eastAsia"/>
          <w:sz w:val="24"/>
        </w:rPr>
        <w:t xml:space="preserve">成本的控制    </w:t>
      </w:r>
      <w:r w:rsidRPr="0094381B">
        <w:rPr>
          <w:rFonts w:asciiTheme="majorEastAsia" w:eastAsiaTheme="majorEastAsia" w:hAnsiTheme="majorEastAsia" w:hint="eastAsia"/>
          <w:sz w:val="24"/>
        </w:rPr>
        <w:t xml:space="preserve"> </w:t>
      </w:r>
      <w:r>
        <w:rPr>
          <w:rFonts w:asciiTheme="majorEastAsia" w:eastAsiaTheme="majorEastAsia" w:hAnsiTheme="majorEastAsia"/>
          <w:sz w:val="24"/>
        </w:rPr>
        <w:t xml:space="preserve">                                                </w:t>
      </w:r>
      <w:r>
        <w:rPr>
          <w:rFonts w:asciiTheme="majorEastAsia" w:eastAsiaTheme="majorEastAsia" w:hAnsiTheme="majorEastAsia" w:hint="eastAsia"/>
          <w:sz w:val="24"/>
        </w:rPr>
        <w:t>掌握</w:t>
      </w:r>
    </w:p>
    <w:p w:rsidR="0094381B" w:rsidRDefault="0094381B" w:rsidP="0094381B">
      <w:pPr>
        <w:spacing w:line="360" w:lineRule="auto"/>
        <w:jc w:val="center"/>
        <w:rPr>
          <w:rFonts w:asciiTheme="majorEastAsia" w:eastAsiaTheme="majorEastAsia" w:hAnsiTheme="majorEastAsia"/>
          <w:b/>
          <w:sz w:val="24"/>
        </w:rPr>
      </w:pPr>
      <w:r w:rsidRPr="0094381B">
        <w:rPr>
          <w:rFonts w:asciiTheme="majorEastAsia" w:eastAsiaTheme="majorEastAsia" w:hAnsiTheme="majorEastAsia" w:hint="eastAsia"/>
          <w:b/>
          <w:sz w:val="24"/>
        </w:rPr>
        <w:t xml:space="preserve">第7章 库存控制基础 </w:t>
      </w:r>
    </w:p>
    <w:p w:rsidR="00514087" w:rsidRPr="0094381B" w:rsidRDefault="00514087" w:rsidP="00514087">
      <w:pPr>
        <w:spacing w:line="360" w:lineRule="auto"/>
        <w:rPr>
          <w:rFonts w:asciiTheme="majorEastAsia" w:eastAsiaTheme="majorEastAsia" w:hAnsiTheme="majorEastAsia"/>
          <w:sz w:val="24"/>
        </w:rPr>
      </w:pPr>
      <w:r w:rsidRPr="0094381B">
        <w:rPr>
          <w:rFonts w:asciiTheme="majorEastAsia" w:eastAsiaTheme="majorEastAsia" w:hAnsiTheme="majorEastAsia" w:hint="eastAsia"/>
          <w:sz w:val="24"/>
        </w:rPr>
        <w:lastRenderedPageBreak/>
        <w:t xml:space="preserve">　</w:t>
      </w:r>
      <w:r>
        <w:rPr>
          <w:rFonts w:asciiTheme="majorEastAsia" w:eastAsiaTheme="majorEastAsia" w:hAnsiTheme="majorEastAsia"/>
          <w:sz w:val="24"/>
        </w:rPr>
        <w:t>7</w:t>
      </w:r>
      <w:r w:rsidRPr="0094381B">
        <w:rPr>
          <w:rFonts w:asciiTheme="majorEastAsia" w:eastAsiaTheme="majorEastAsia" w:hAnsiTheme="majorEastAsia" w:hint="eastAsia"/>
          <w:sz w:val="24"/>
        </w:rPr>
        <w:t xml:space="preserve">.1 </w:t>
      </w:r>
      <w:r>
        <w:rPr>
          <w:rFonts w:asciiTheme="majorEastAsia" w:eastAsiaTheme="majorEastAsia" w:hAnsiTheme="majorEastAsia" w:hint="eastAsia"/>
          <w:sz w:val="24"/>
        </w:rPr>
        <w:t xml:space="preserve">库存基础知识      </w:t>
      </w:r>
      <w:r w:rsidRPr="0094381B">
        <w:rPr>
          <w:rFonts w:asciiTheme="majorEastAsia" w:eastAsiaTheme="majorEastAsia" w:hAnsiTheme="majorEastAsia" w:hint="eastAsia"/>
          <w:sz w:val="24"/>
        </w:rPr>
        <w:t xml:space="preserve"> </w:t>
      </w:r>
      <w:r>
        <w:rPr>
          <w:rFonts w:asciiTheme="majorEastAsia" w:eastAsiaTheme="majorEastAsia" w:hAnsiTheme="majorEastAsia"/>
          <w:sz w:val="24"/>
        </w:rPr>
        <w:t xml:space="preserve">                                                </w:t>
      </w:r>
      <w:r>
        <w:rPr>
          <w:rFonts w:asciiTheme="majorEastAsia" w:eastAsiaTheme="majorEastAsia" w:hAnsiTheme="majorEastAsia" w:hint="eastAsia"/>
          <w:sz w:val="24"/>
        </w:rPr>
        <w:t>掌握</w:t>
      </w:r>
    </w:p>
    <w:p w:rsidR="00514087" w:rsidRPr="0094381B" w:rsidRDefault="00514087" w:rsidP="00514087">
      <w:pPr>
        <w:spacing w:line="360" w:lineRule="auto"/>
        <w:rPr>
          <w:rFonts w:asciiTheme="majorEastAsia" w:eastAsiaTheme="majorEastAsia" w:hAnsiTheme="majorEastAsia"/>
          <w:sz w:val="24"/>
        </w:rPr>
      </w:pPr>
      <w:r w:rsidRPr="0094381B">
        <w:rPr>
          <w:rFonts w:asciiTheme="majorEastAsia" w:eastAsiaTheme="majorEastAsia" w:hAnsiTheme="majorEastAsia" w:hint="eastAsia"/>
          <w:sz w:val="24"/>
        </w:rPr>
        <w:t xml:space="preserve">　</w:t>
      </w:r>
      <w:r>
        <w:rPr>
          <w:rFonts w:asciiTheme="majorEastAsia" w:eastAsiaTheme="majorEastAsia" w:hAnsiTheme="majorEastAsia"/>
          <w:sz w:val="24"/>
        </w:rPr>
        <w:t>7</w:t>
      </w:r>
      <w:r w:rsidRPr="0094381B">
        <w:rPr>
          <w:rFonts w:asciiTheme="majorEastAsia" w:eastAsiaTheme="majorEastAsia" w:hAnsiTheme="majorEastAsia" w:hint="eastAsia"/>
          <w:sz w:val="24"/>
        </w:rPr>
        <w:t>.</w:t>
      </w:r>
      <w:r>
        <w:rPr>
          <w:rFonts w:asciiTheme="majorEastAsia" w:eastAsiaTheme="majorEastAsia" w:hAnsiTheme="majorEastAsia"/>
          <w:sz w:val="24"/>
        </w:rPr>
        <w:t xml:space="preserve">2 </w:t>
      </w:r>
      <w:r>
        <w:rPr>
          <w:rFonts w:asciiTheme="majorEastAsia" w:eastAsiaTheme="majorEastAsia" w:hAnsiTheme="majorEastAsia" w:hint="eastAsia"/>
          <w:sz w:val="24"/>
        </w:rPr>
        <w:t>库存的成本结构</w:t>
      </w:r>
      <w:r w:rsidRPr="0094381B">
        <w:rPr>
          <w:rFonts w:asciiTheme="majorEastAsia" w:eastAsiaTheme="majorEastAsia" w:hAnsiTheme="majorEastAsia" w:hint="eastAsia"/>
          <w:sz w:val="24"/>
        </w:rPr>
        <w:t xml:space="preserve"> </w:t>
      </w:r>
      <w:r>
        <w:rPr>
          <w:rFonts w:asciiTheme="majorEastAsia" w:eastAsiaTheme="majorEastAsia" w:hAnsiTheme="majorEastAsia"/>
          <w:sz w:val="24"/>
        </w:rPr>
        <w:t xml:space="preserve">                                                    </w:t>
      </w:r>
      <w:r>
        <w:rPr>
          <w:rFonts w:asciiTheme="majorEastAsia" w:eastAsiaTheme="majorEastAsia" w:hAnsiTheme="majorEastAsia" w:hint="eastAsia"/>
          <w:sz w:val="24"/>
        </w:rPr>
        <w:t>掌握</w:t>
      </w:r>
    </w:p>
    <w:p w:rsidR="00514087" w:rsidRPr="0094381B" w:rsidRDefault="00514087" w:rsidP="00514087">
      <w:pPr>
        <w:spacing w:line="360" w:lineRule="auto"/>
        <w:rPr>
          <w:rFonts w:asciiTheme="majorEastAsia" w:eastAsiaTheme="majorEastAsia" w:hAnsiTheme="majorEastAsia"/>
          <w:sz w:val="24"/>
        </w:rPr>
      </w:pPr>
      <w:r w:rsidRPr="0094381B">
        <w:rPr>
          <w:rFonts w:asciiTheme="majorEastAsia" w:eastAsiaTheme="majorEastAsia" w:hAnsiTheme="majorEastAsia" w:hint="eastAsia"/>
          <w:sz w:val="24"/>
        </w:rPr>
        <w:t xml:space="preserve">　</w:t>
      </w:r>
      <w:r>
        <w:rPr>
          <w:rFonts w:asciiTheme="majorEastAsia" w:eastAsiaTheme="majorEastAsia" w:hAnsiTheme="majorEastAsia"/>
          <w:sz w:val="24"/>
        </w:rPr>
        <w:t>7</w:t>
      </w:r>
      <w:r w:rsidRPr="0094381B">
        <w:rPr>
          <w:rFonts w:asciiTheme="majorEastAsia" w:eastAsiaTheme="majorEastAsia" w:hAnsiTheme="majorEastAsia" w:hint="eastAsia"/>
          <w:sz w:val="24"/>
        </w:rPr>
        <w:t>.</w:t>
      </w:r>
      <w:r>
        <w:rPr>
          <w:rFonts w:asciiTheme="majorEastAsia" w:eastAsiaTheme="majorEastAsia" w:hAnsiTheme="majorEastAsia"/>
          <w:sz w:val="24"/>
        </w:rPr>
        <w:t>3</w:t>
      </w:r>
      <w:r w:rsidRPr="0094381B">
        <w:rPr>
          <w:rFonts w:asciiTheme="majorEastAsia" w:eastAsiaTheme="majorEastAsia" w:hAnsiTheme="majorEastAsia" w:hint="eastAsia"/>
          <w:sz w:val="24"/>
        </w:rPr>
        <w:t xml:space="preserve"> </w:t>
      </w:r>
      <w:r>
        <w:rPr>
          <w:rFonts w:asciiTheme="majorEastAsia" w:eastAsiaTheme="majorEastAsia" w:hAnsiTheme="majorEastAsia" w:hint="eastAsia"/>
          <w:sz w:val="24"/>
        </w:rPr>
        <w:t xml:space="preserve">现代生产管理思想与库存 </w:t>
      </w:r>
      <w:r>
        <w:rPr>
          <w:rFonts w:asciiTheme="majorEastAsia" w:eastAsiaTheme="majorEastAsia" w:hAnsiTheme="majorEastAsia"/>
          <w:sz w:val="24"/>
        </w:rPr>
        <w:t xml:space="preserve">                                            </w:t>
      </w:r>
      <w:r>
        <w:rPr>
          <w:rFonts w:asciiTheme="majorEastAsia" w:eastAsiaTheme="majorEastAsia" w:hAnsiTheme="majorEastAsia" w:hint="eastAsia"/>
          <w:sz w:val="24"/>
        </w:rPr>
        <w:t>掌握</w:t>
      </w:r>
    </w:p>
    <w:p w:rsidR="00470D29" w:rsidRPr="0094381B" w:rsidRDefault="00514087" w:rsidP="00514087">
      <w:pPr>
        <w:spacing w:line="360" w:lineRule="auto"/>
        <w:ind w:firstLineChars="100" w:firstLine="240"/>
        <w:rPr>
          <w:rFonts w:asciiTheme="majorEastAsia" w:eastAsiaTheme="majorEastAsia" w:hAnsiTheme="majorEastAsia"/>
          <w:b/>
          <w:sz w:val="24"/>
        </w:rPr>
      </w:pPr>
      <w:r>
        <w:rPr>
          <w:rFonts w:asciiTheme="majorEastAsia" w:eastAsiaTheme="majorEastAsia" w:hAnsiTheme="majorEastAsia"/>
          <w:sz w:val="24"/>
        </w:rPr>
        <w:t>7</w:t>
      </w:r>
      <w:r w:rsidRPr="0094381B">
        <w:rPr>
          <w:rFonts w:asciiTheme="majorEastAsia" w:eastAsiaTheme="majorEastAsia" w:hAnsiTheme="majorEastAsia" w:hint="eastAsia"/>
          <w:sz w:val="24"/>
        </w:rPr>
        <w:t>.</w:t>
      </w:r>
      <w:r>
        <w:rPr>
          <w:rFonts w:asciiTheme="majorEastAsia" w:eastAsiaTheme="majorEastAsia" w:hAnsiTheme="majorEastAsia"/>
          <w:sz w:val="24"/>
        </w:rPr>
        <w:t xml:space="preserve">4 </w:t>
      </w:r>
      <w:r>
        <w:rPr>
          <w:rFonts w:asciiTheme="majorEastAsia" w:eastAsiaTheme="majorEastAsia" w:hAnsiTheme="majorEastAsia" w:hint="eastAsia"/>
          <w:sz w:val="24"/>
        </w:rPr>
        <w:t xml:space="preserve">库存产生的原因          </w:t>
      </w:r>
      <w:r>
        <w:rPr>
          <w:rFonts w:asciiTheme="majorEastAsia" w:eastAsiaTheme="majorEastAsia" w:hAnsiTheme="majorEastAsia"/>
          <w:sz w:val="24"/>
        </w:rPr>
        <w:t xml:space="preserve">                                           </w:t>
      </w:r>
      <w:r>
        <w:rPr>
          <w:rFonts w:asciiTheme="majorEastAsia" w:eastAsiaTheme="majorEastAsia" w:hAnsiTheme="majorEastAsia" w:hint="eastAsia"/>
          <w:sz w:val="24"/>
        </w:rPr>
        <w:t>理解</w:t>
      </w:r>
    </w:p>
    <w:p w:rsidR="0094381B" w:rsidRDefault="0094381B" w:rsidP="0094381B">
      <w:pPr>
        <w:spacing w:line="360" w:lineRule="auto"/>
        <w:jc w:val="center"/>
        <w:rPr>
          <w:rFonts w:asciiTheme="majorEastAsia" w:eastAsiaTheme="majorEastAsia" w:hAnsiTheme="majorEastAsia"/>
          <w:b/>
          <w:sz w:val="24"/>
        </w:rPr>
      </w:pPr>
      <w:r w:rsidRPr="0094381B">
        <w:rPr>
          <w:rFonts w:asciiTheme="majorEastAsia" w:eastAsiaTheme="majorEastAsia" w:hAnsiTheme="majorEastAsia" w:hint="eastAsia"/>
          <w:b/>
          <w:sz w:val="24"/>
        </w:rPr>
        <w:t xml:space="preserve">第8章 库存控制策略 </w:t>
      </w:r>
    </w:p>
    <w:p w:rsidR="00514087" w:rsidRPr="0094381B" w:rsidRDefault="00514087" w:rsidP="00514087">
      <w:pPr>
        <w:spacing w:line="360" w:lineRule="auto"/>
        <w:rPr>
          <w:rFonts w:asciiTheme="majorEastAsia" w:eastAsiaTheme="majorEastAsia" w:hAnsiTheme="majorEastAsia"/>
          <w:sz w:val="24"/>
        </w:rPr>
      </w:pPr>
      <w:r w:rsidRPr="0094381B">
        <w:rPr>
          <w:rFonts w:asciiTheme="majorEastAsia" w:eastAsiaTheme="majorEastAsia" w:hAnsiTheme="majorEastAsia" w:hint="eastAsia"/>
          <w:sz w:val="24"/>
        </w:rPr>
        <w:t xml:space="preserve">　</w:t>
      </w:r>
      <w:r>
        <w:rPr>
          <w:rFonts w:asciiTheme="majorEastAsia" w:eastAsiaTheme="majorEastAsia" w:hAnsiTheme="majorEastAsia"/>
          <w:sz w:val="24"/>
        </w:rPr>
        <w:t>8</w:t>
      </w:r>
      <w:r w:rsidRPr="0094381B">
        <w:rPr>
          <w:rFonts w:asciiTheme="majorEastAsia" w:eastAsiaTheme="majorEastAsia" w:hAnsiTheme="majorEastAsia" w:hint="eastAsia"/>
          <w:sz w:val="24"/>
        </w:rPr>
        <w:t xml:space="preserve">.1 </w:t>
      </w:r>
      <w:r>
        <w:rPr>
          <w:rFonts w:asciiTheme="majorEastAsia" w:eastAsiaTheme="majorEastAsia" w:hAnsiTheme="majorEastAsia" w:hint="eastAsia"/>
          <w:sz w:val="24"/>
        </w:rPr>
        <w:t>库存</w:t>
      </w:r>
      <w:r w:rsidR="009E2449">
        <w:rPr>
          <w:rFonts w:asciiTheme="majorEastAsia" w:eastAsiaTheme="majorEastAsia" w:hAnsiTheme="majorEastAsia" w:hint="eastAsia"/>
          <w:sz w:val="24"/>
        </w:rPr>
        <w:t>结构的控制策略</w:t>
      </w:r>
      <w:r w:rsidRPr="0094381B">
        <w:rPr>
          <w:rFonts w:asciiTheme="majorEastAsia" w:eastAsiaTheme="majorEastAsia" w:hAnsiTheme="majorEastAsia" w:hint="eastAsia"/>
          <w:sz w:val="24"/>
        </w:rPr>
        <w:t xml:space="preserve"> </w:t>
      </w:r>
      <w:r>
        <w:rPr>
          <w:rFonts w:asciiTheme="majorEastAsia" w:eastAsiaTheme="majorEastAsia" w:hAnsiTheme="majorEastAsia"/>
          <w:sz w:val="24"/>
        </w:rPr>
        <w:t xml:space="preserve">                                                </w:t>
      </w:r>
      <w:r>
        <w:rPr>
          <w:rFonts w:asciiTheme="majorEastAsia" w:eastAsiaTheme="majorEastAsia" w:hAnsiTheme="majorEastAsia" w:hint="eastAsia"/>
          <w:sz w:val="24"/>
        </w:rPr>
        <w:t>掌握</w:t>
      </w:r>
    </w:p>
    <w:p w:rsidR="00514087" w:rsidRPr="0094381B" w:rsidRDefault="00514087" w:rsidP="00514087">
      <w:pPr>
        <w:spacing w:line="360" w:lineRule="auto"/>
        <w:rPr>
          <w:rFonts w:asciiTheme="majorEastAsia" w:eastAsiaTheme="majorEastAsia" w:hAnsiTheme="majorEastAsia"/>
          <w:sz w:val="24"/>
        </w:rPr>
      </w:pPr>
      <w:r w:rsidRPr="0094381B">
        <w:rPr>
          <w:rFonts w:asciiTheme="majorEastAsia" w:eastAsiaTheme="majorEastAsia" w:hAnsiTheme="majorEastAsia" w:hint="eastAsia"/>
          <w:sz w:val="24"/>
        </w:rPr>
        <w:t xml:space="preserve">　</w:t>
      </w:r>
      <w:r>
        <w:rPr>
          <w:rFonts w:asciiTheme="majorEastAsia" w:eastAsiaTheme="majorEastAsia" w:hAnsiTheme="majorEastAsia"/>
          <w:sz w:val="24"/>
        </w:rPr>
        <w:t>8</w:t>
      </w:r>
      <w:r w:rsidRPr="0094381B">
        <w:rPr>
          <w:rFonts w:asciiTheme="majorEastAsia" w:eastAsiaTheme="majorEastAsia" w:hAnsiTheme="majorEastAsia" w:hint="eastAsia"/>
          <w:sz w:val="24"/>
        </w:rPr>
        <w:t>.</w:t>
      </w:r>
      <w:r>
        <w:rPr>
          <w:rFonts w:asciiTheme="majorEastAsia" w:eastAsiaTheme="majorEastAsia" w:hAnsiTheme="majorEastAsia"/>
          <w:sz w:val="24"/>
        </w:rPr>
        <w:t xml:space="preserve">2 </w:t>
      </w:r>
      <w:r w:rsidR="009E2449">
        <w:rPr>
          <w:rFonts w:asciiTheme="majorEastAsia" w:eastAsiaTheme="majorEastAsia" w:hAnsiTheme="majorEastAsia" w:hint="eastAsia"/>
          <w:sz w:val="24"/>
        </w:rPr>
        <w:t>订货模式的选择策略</w:t>
      </w:r>
      <w:r>
        <w:rPr>
          <w:rFonts w:asciiTheme="majorEastAsia" w:eastAsiaTheme="majorEastAsia" w:hAnsiTheme="majorEastAsia"/>
          <w:sz w:val="24"/>
        </w:rPr>
        <w:t xml:space="preserve">                                                 </w:t>
      </w:r>
      <w:r>
        <w:rPr>
          <w:rFonts w:asciiTheme="majorEastAsia" w:eastAsiaTheme="majorEastAsia" w:hAnsiTheme="majorEastAsia" w:hint="eastAsia"/>
          <w:sz w:val="24"/>
        </w:rPr>
        <w:t>掌握</w:t>
      </w:r>
    </w:p>
    <w:p w:rsidR="00514087" w:rsidRPr="0094381B" w:rsidRDefault="00514087" w:rsidP="00514087">
      <w:pPr>
        <w:spacing w:line="360" w:lineRule="auto"/>
        <w:rPr>
          <w:rFonts w:asciiTheme="majorEastAsia" w:eastAsiaTheme="majorEastAsia" w:hAnsiTheme="majorEastAsia"/>
          <w:sz w:val="24"/>
        </w:rPr>
      </w:pPr>
      <w:r w:rsidRPr="0094381B">
        <w:rPr>
          <w:rFonts w:asciiTheme="majorEastAsia" w:eastAsiaTheme="majorEastAsia" w:hAnsiTheme="majorEastAsia" w:hint="eastAsia"/>
          <w:sz w:val="24"/>
        </w:rPr>
        <w:t xml:space="preserve">　</w:t>
      </w:r>
      <w:r>
        <w:rPr>
          <w:rFonts w:asciiTheme="majorEastAsia" w:eastAsiaTheme="majorEastAsia" w:hAnsiTheme="majorEastAsia"/>
          <w:sz w:val="24"/>
        </w:rPr>
        <w:t>8</w:t>
      </w:r>
      <w:r w:rsidRPr="0094381B">
        <w:rPr>
          <w:rFonts w:asciiTheme="majorEastAsia" w:eastAsiaTheme="majorEastAsia" w:hAnsiTheme="majorEastAsia" w:hint="eastAsia"/>
          <w:sz w:val="24"/>
        </w:rPr>
        <w:t>.</w:t>
      </w:r>
      <w:r>
        <w:rPr>
          <w:rFonts w:asciiTheme="majorEastAsia" w:eastAsiaTheme="majorEastAsia" w:hAnsiTheme="majorEastAsia"/>
          <w:sz w:val="24"/>
        </w:rPr>
        <w:t>3</w:t>
      </w:r>
      <w:r w:rsidRPr="0094381B">
        <w:rPr>
          <w:rFonts w:asciiTheme="majorEastAsia" w:eastAsiaTheme="majorEastAsia" w:hAnsiTheme="majorEastAsia" w:hint="eastAsia"/>
          <w:sz w:val="24"/>
        </w:rPr>
        <w:t xml:space="preserve"> </w:t>
      </w:r>
      <w:r w:rsidR="009E2449">
        <w:rPr>
          <w:rFonts w:asciiTheme="majorEastAsia" w:eastAsiaTheme="majorEastAsia" w:hAnsiTheme="majorEastAsia" w:hint="eastAsia"/>
          <w:sz w:val="24"/>
        </w:rPr>
        <w:t xml:space="preserve">订货时间和批量的确定  </w:t>
      </w:r>
      <w:r>
        <w:rPr>
          <w:rFonts w:asciiTheme="majorEastAsia" w:eastAsiaTheme="majorEastAsia" w:hAnsiTheme="majorEastAsia" w:hint="eastAsia"/>
          <w:sz w:val="24"/>
        </w:rPr>
        <w:t xml:space="preserve"> </w:t>
      </w:r>
      <w:r>
        <w:rPr>
          <w:rFonts w:asciiTheme="majorEastAsia" w:eastAsiaTheme="majorEastAsia" w:hAnsiTheme="majorEastAsia"/>
          <w:sz w:val="24"/>
        </w:rPr>
        <w:t xml:space="preserve">                                            </w:t>
      </w:r>
      <w:r>
        <w:rPr>
          <w:rFonts w:asciiTheme="majorEastAsia" w:eastAsiaTheme="majorEastAsia" w:hAnsiTheme="majorEastAsia" w:hint="eastAsia"/>
          <w:sz w:val="24"/>
        </w:rPr>
        <w:t>掌握</w:t>
      </w:r>
    </w:p>
    <w:p w:rsidR="00514087" w:rsidRPr="0094381B" w:rsidRDefault="00514087" w:rsidP="00514087">
      <w:pPr>
        <w:spacing w:line="360" w:lineRule="auto"/>
        <w:ind w:firstLineChars="100" w:firstLine="240"/>
        <w:rPr>
          <w:rFonts w:asciiTheme="majorEastAsia" w:eastAsiaTheme="majorEastAsia" w:hAnsiTheme="majorEastAsia"/>
          <w:b/>
          <w:sz w:val="24"/>
        </w:rPr>
      </w:pPr>
      <w:r>
        <w:rPr>
          <w:rFonts w:asciiTheme="majorEastAsia" w:eastAsiaTheme="majorEastAsia" w:hAnsiTheme="majorEastAsia"/>
          <w:sz w:val="24"/>
        </w:rPr>
        <w:t>8</w:t>
      </w:r>
      <w:r w:rsidRPr="0094381B">
        <w:rPr>
          <w:rFonts w:asciiTheme="majorEastAsia" w:eastAsiaTheme="majorEastAsia" w:hAnsiTheme="majorEastAsia" w:hint="eastAsia"/>
          <w:sz w:val="24"/>
        </w:rPr>
        <w:t>.</w:t>
      </w:r>
      <w:r>
        <w:rPr>
          <w:rFonts w:asciiTheme="majorEastAsia" w:eastAsiaTheme="majorEastAsia" w:hAnsiTheme="majorEastAsia"/>
          <w:sz w:val="24"/>
        </w:rPr>
        <w:t xml:space="preserve">4 </w:t>
      </w:r>
      <w:r w:rsidR="009E2449">
        <w:rPr>
          <w:rFonts w:asciiTheme="majorEastAsia" w:eastAsiaTheme="majorEastAsia" w:hAnsiTheme="majorEastAsia" w:hint="eastAsia"/>
          <w:sz w:val="24"/>
        </w:rPr>
        <w:t>安全</w:t>
      </w:r>
      <w:r>
        <w:rPr>
          <w:rFonts w:asciiTheme="majorEastAsia" w:eastAsiaTheme="majorEastAsia" w:hAnsiTheme="majorEastAsia" w:hint="eastAsia"/>
          <w:sz w:val="24"/>
        </w:rPr>
        <w:t>库存的</w:t>
      </w:r>
      <w:r w:rsidR="009E2449">
        <w:rPr>
          <w:rFonts w:asciiTheme="majorEastAsia" w:eastAsiaTheme="majorEastAsia" w:hAnsiTheme="majorEastAsia" w:hint="eastAsia"/>
          <w:sz w:val="24"/>
        </w:rPr>
        <w:t xml:space="preserve">设定    </w:t>
      </w:r>
      <w:r>
        <w:rPr>
          <w:rFonts w:asciiTheme="majorEastAsia" w:eastAsiaTheme="majorEastAsia" w:hAnsiTheme="majorEastAsia" w:hint="eastAsia"/>
          <w:sz w:val="24"/>
        </w:rPr>
        <w:t xml:space="preserve">      </w:t>
      </w:r>
      <w:r>
        <w:rPr>
          <w:rFonts w:asciiTheme="majorEastAsia" w:eastAsiaTheme="majorEastAsia" w:hAnsiTheme="majorEastAsia"/>
          <w:sz w:val="24"/>
        </w:rPr>
        <w:t xml:space="preserve">                                           </w:t>
      </w:r>
      <w:r w:rsidR="009E2449">
        <w:rPr>
          <w:rFonts w:asciiTheme="majorEastAsia" w:eastAsiaTheme="majorEastAsia" w:hAnsiTheme="majorEastAsia" w:hint="eastAsia"/>
          <w:sz w:val="24"/>
        </w:rPr>
        <w:t>掌握</w:t>
      </w:r>
    </w:p>
    <w:p w:rsidR="00470D29" w:rsidRPr="0094381B" w:rsidRDefault="00470D29" w:rsidP="00470D29">
      <w:pPr>
        <w:spacing w:line="360" w:lineRule="auto"/>
        <w:rPr>
          <w:rFonts w:asciiTheme="majorEastAsia" w:eastAsiaTheme="majorEastAsia" w:hAnsiTheme="majorEastAsia"/>
          <w:b/>
          <w:sz w:val="24"/>
        </w:rPr>
      </w:pPr>
    </w:p>
    <w:p w:rsidR="0094381B" w:rsidRDefault="0094381B" w:rsidP="0094381B">
      <w:pPr>
        <w:spacing w:line="360" w:lineRule="auto"/>
        <w:jc w:val="center"/>
        <w:rPr>
          <w:rFonts w:asciiTheme="majorEastAsia" w:eastAsiaTheme="majorEastAsia" w:hAnsiTheme="majorEastAsia"/>
          <w:b/>
          <w:sz w:val="24"/>
        </w:rPr>
      </w:pPr>
      <w:r w:rsidRPr="0094381B">
        <w:rPr>
          <w:rFonts w:asciiTheme="majorEastAsia" w:eastAsiaTheme="majorEastAsia" w:hAnsiTheme="majorEastAsia" w:hint="eastAsia"/>
          <w:b/>
          <w:sz w:val="24"/>
        </w:rPr>
        <w:t xml:space="preserve">第9章 企业内部库存控制 </w:t>
      </w:r>
    </w:p>
    <w:p w:rsidR="009E2449" w:rsidRPr="0094381B" w:rsidRDefault="009E2449" w:rsidP="009E2449">
      <w:pPr>
        <w:spacing w:line="360" w:lineRule="auto"/>
        <w:rPr>
          <w:rFonts w:asciiTheme="majorEastAsia" w:eastAsiaTheme="majorEastAsia" w:hAnsiTheme="majorEastAsia"/>
          <w:sz w:val="24"/>
        </w:rPr>
      </w:pPr>
      <w:r w:rsidRPr="0094381B">
        <w:rPr>
          <w:rFonts w:asciiTheme="majorEastAsia" w:eastAsiaTheme="majorEastAsia" w:hAnsiTheme="majorEastAsia" w:hint="eastAsia"/>
          <w:sz w:val="24"/>
        </w:rPr>
        <w:t xml:space="preserve">　</w:t>
      </w:r>
      <w:r>
        <w:rPr>
          <w:rFonts w:asciiTheme="majorEastAsia" w:eastAsiaTheme="majorEastAsia" w:hAnsiTheme="majorEastAsia"/>
          <w:sz w:val="24"/>
        </w:rPr>
        <w:t>9</w:t>
      </w:r>
      <w:r w:rsidRPr="0094381B">
        <w:rPr>
          <w:rFonts w:asciiTheme="majorEastAsia" w:eastAsiaTheme="majorEastAsia" w:hAnsiTheme="majorEastAsia" w:hint="eastAsia"/>
          <w:sz w:val="24"/>
        </w:rPr>
        <w:t xml:space="preserve">.1 </w:t>
      </w:r>
      <w:r>
        <w:rPr>
          <w:rFonts w:asciiTheme="majorEastAsia" w:eastAsiaTheme="majorEastAsia" w:hAnsiTheme="majorEastAsia" w:hint="eastAsia"/>
          <w:sz w:val="24"/>
        </w:rPr>
        <w:t>仓储管理中的库存控制</w:t>
      </w:r>
      <w:r>
        <w:rPr>
          <w:rFonts w:asciiTheme="majorEastAsia" w:eastAsiaTheme="majorEastAsia" w:hAnsiTheme="majorEastAsia"/>
          <w:sz w:val="24"/>
        </w:rPr>
        <w:t xml:space="preserve">                                               </w:t>
      </w:r>
      <w:r>
        <w:rPr>
          <w:rFonts w:asciiTheme="majorEastAsia" w:eastAsiaTheme="majorEastAsia" w:hAnsiTheme="majorEastAsia" w:hint="eastAsia"/>
          <w:sz w:val="24"/>
        </w:rPr>
        <w:t>理解</w:t>
      </w:r>
    </w:p>
    <w:p w:rsidR="009E2449" w:rsidRPr="0094381B" w:rsidRDefault="009E2449" w:rsidP="009E2449">
      <w:pPr>
        <w:spacing w:line="360" w:lineRule="auto"/>
        <w:rPr>
          <w:rFonts w:asciiTheme="majorEastAsia" w:eastAsiaTheme="majorEastAsia" w:hAnsiTheme="majorEastAsia"/>
          <w:sz w:val="24"/>
        </w:rPr>
      </w:pPr>
      <w:r w:rsidRPr="0094381B">
        <w:rPr>
          <w:rFonts w:asciiTheme="majorEastAsia" w:eastAsiaTheme="majorEastAsia" w:hAnsiTheme="majorEastAsia" w:hint="eastAsia"/>
          <w:sz w:val="24"/>
        </w:rPr>
        <w:t xml:space="preserve">　</w:t>
      </w:r>
      <w:r>
        <w:rPr>
          <w:rFonts w:asciiTheme="majorEastAsia" w:eastAsiaTheme="majorEastAsia" w:hAnsiTheme="majorEastAsia"/>
          <w:sz w:val="24"/>
        </w:rPr>
        <w:t>9</w:t>
      </w:r>
      <w:r w:rsidRPr="0094381B">
        <w:rPr>
          <w:rFonts w:asciiTheme="majorEastAsia" w:eastAsiaTheme="majorEastAsia" w:hAnsiTheme="majorEastAsia" w:hint="eastAsia"/>
          <w:sz w:val="24"/>
        </w:rPr>
        <w:t>.</w:t>
      </w:r>
      <w:r>
        <w:rPr>
          <w:rFonts w:asciiTheme="majorEastAsia" w:eastAsiaTheme="majorEastAsia" w:hAnsiTheme="majorEastAsia"/>
          <w:sz w:val="24"/>
        </w:rPr>
        <w:t xml:space="preserve">2 </w:t>
      </w:r>
      <w:r>
        <w:rPr>
          <w:rFonts w:asciiTheme="majorEastAsia" w:eastAsiaTheme="majorEastAsia" w:hAnsiTheme="majorEastAsia" w:hint="eastAsia"/>
          <w:sz w:val="24"/>
        </w:rPr>
        <w:t>生产管理中的库存控制</w:t>
      </w:r>
      <w:r>
        <w:rPr>
          <w:rFonts w:asciiTheme="majorEastAsia" w:eastAsiaTheme="majorEastAsia" w:hAnsiTheme="majorEastAsia"/>
          <w:sz w:val="24"/>
        </w:rPr>
        <w:t xml:space="preserve">                                               </w:t>
      </w:r>
      <w:r>
        <w:rPr>
          <w:rFonts w:asciiTheme="majorEastAsia" w:eastAsiaTheme="majorEastAsia" w:hAnsiTheme="majorEastAsia" w:hint="eastAsia"/>
          <w:sz w:val="24"/>
        </w:rPr>
        <w:t>理解</w:t>
      </w:r>
    </w:p>
    <w:p w:rsidR="009E2449" w:rsidRPr="0094381B" w:rsidRDefault="009E2449" w:rsidP="009E2449">
      <w:pPr>
        <w:spacing w:line="360" w:lineRule="auto"/>
        <w:rPr>
          <w:rFonts w:asciiTheme="majorEastAsia" w:eastAsiaTheme="majorEastAsia" w:hAnsiTheme="majorEastAsia"/>
          <w:sz w:val="24"/>
        </w:rPr>
      </w:pPr>
      <w:r w:rsidRPr="0094381B">
        <w:rPr>
          <w:rFonts w:asciiTheme="majorEastAsia" w:eastAsiaTheme="majorEastAsia" w:hAnsiTheme="majorEastAsia" w:hint="eastAsia"/>
          <w:sz w:val="24"/>
        </w:rPr>
        <w:t xml:space="preserve">　</w:t>
      </w:r>
      <w:r>
        <w:rPr>
          <w:rFonts w:asciiTheme="majorEastAsia" w:eastAsiaTheme="majorEastAsia" w:hAnsiTheme="majorEastAsia"/>
          <w:sz w:val="24"/>
        </w:rPr>
        <w:t>9</w:t>
      </w:r>
      <w:r w:rsidRPr="0094381B">
        <w:rPr>
          <w:rFonts w:asciiTheme="majorEastAsia" w:eastAsiaTheme="majorEastAsia" w:hAnsiTheme="majorEastAsia" w:hint="eastAsia"/>
          <w:sz w:val="24"/>
        </w:rPr>
        <w:t>.</w:t>
      </w:r>
      <w:r>
        <w:rPr>
          <w:rFonts w:asciiTheme="majorEastAsia" w:eastAsiaTheme="majorEastAsia" w:hAnsiTheme="majorEastAsia"/>
          <w:sz w:val="24"/>
        </w:rPr>
        <w:t>3</w:t>
      </w:r>
      <w:r w:rsidRPr="0094381B">
        <w:rPr>
          <w:rFonts w:asciiTheme="majorEastAsia" w:eastAsiaTheme="majorEastAsia" w:hAnsiTheme="majorEastAsia" w:hint="eastAsia"/>
          <w:sz w:val="24"/>
        </w:rPr>
        <w:t xml:space="preserve"> </w:t>
      </w:r>
      <w:r>
        <w:rPr>
          <w:rFonts w:asciiTheme="majorEastAsia" w:eastAsiaTheme="majorEastAsia" w:hAnsiTheme="majorEastAsia" w:hint="eastAsia"/>
          <w:sz w:val="24"/>
        </w:rPr>
        <w:t xml:space="preserve">营销管理中的库存控制   </w:t>
      </w:r>
      <w:r>
        <w:rPr>
          <w:rFonts w:asciiTheme="majorEastAsia" w:eastAsiaTheme="majorEastAsia" w:hAnsiTheme="majorEastAsia"/>
          <w:sz w:val="24"/>
        </w:rPr>
        <w:t xml:space="preserve">                                            </w:t>
      </w:r>
      <w:r>
        <w:rPr>
          <w:rFonts w:asciiTheme="majorEastAsia" w:eastAsiaTheme="majorEastAsia" w:hAnsiTheme="majorEastAsia" w:hint="eastAsia"/>
          <w:sz w:val="24"/>
        </w:rPr>
        <w:t>了解</w:t>
      </w:r>
    </w:p>
    <w:p w:rsidR="009E2449" w:rsidRPr="0094381B" w:rsidRDefault="009E2449" w:rsidP="009E2449">
      <w:pPr>
        <w:spacing w:line="360" w:lineRule="auto"/>
        <w:ind w:firstLineChars="100" w:firstLine="240"/>
        <w:rPr>
          <w:rFonts w:asciiTheme="majorEastAsia" w:eastAsiaTheme="majorEastAsia" w:hAnsiTheme="majorEastAsia"/>
          <w:b/>
          <w:sz w:val="24"/>
        </w:rPr>
      </w:pPr>
      <w:r>
        <w:rPr>
          <w:rFonts w:asciiTheme="majorEastAsia" w:eastAsiaTheme="majorEastAsia" w:hAnsiTheme="majorEastAsia"/>
          <w:sz w:val="24"/>
        </w:rPr>
        <w:t>9</w:t>
      </w:r>
      <w:r w:rsidRPr="0094381B">
        <w:rPr>
          <w:rFonts w:asciiTheme="majorEastAsia" w:eastAsiaTheme="majorEastAsia" w:hAnsiTheme="majorEastAsia" w:hint="eastAsia"/>
          <w:sz w:val="24"/>
        </w:rPr>
        <w:t>.</w:t>
      </w:r>
      <w:r>
        <w:rPr>
          <w:rFonts w:asciiTheme="majorEastAsia" w:eastAsiaTheme="majorEastAsia" w:hAnsiTheme="majorEastAsia"/>
          <w:sz w:val="24"/>
        </w:rPr>
        <w:t xml:space="preserve">4 </w:t>
      </w:r>
      <w:r>
        <w:rPr>
          <w:rFonts w:asciiTheme="majorEastAsia" w:eastAsiaTheme="majorEastAsia" w:hAnsiTheme="majorEastAsia" w:hint="eastAsia"/>
          <w:sz w:val="24"/>
        </w:rPr>
        <w:t xml:space="preserve">滞废料的管理          </w:t>
      </w:r>
      <w:r>
        <w:rPr>
          <w:rFonts w:asciiTheme="majorEastAsia" w:eastAsiaTheme="majorEastAsia" w:hAnsiTheme="majorEastAsia"/>
          <w:sz w:val="24"/>
        </w:rPr>
        <w:t xml:space="preserve">                                             </w:t>
      </w:r>
      <w:r>
        <w:rPr>
          <w:rFonts w:asciiTheme="majorEastAsia" w:eastAsiaTheme="majorEastAsia" w:hAnsiTheme="majorEastAsia" w:hint="eastAsia"/>
          <w:sz w:val="24"/>
        </w:rPr>
        <w:t>了解</w:t>
      </w:r>
    </w:p>
    <w:p w:rsidR="009E2449" w:rsidRPr="0094381B" w:rsidRDefault="009E2449" w:rsidP="009E2449">
      <w:pPr>
        <w:spacing w:line="360" w:lineRule="auto"/>
        <w:ind w:firstLineChars="100" w:firstLine="240"/>
        <w:rPr>
          <w:rFonts w:asciiTheme="majorEastAsia" w:eastAsiaTheme="majorEastAsia" w:hAnsiTheme="majorEastAsia"/>
          <w:b/>
          <w:sz w:val="24"/>
        </w:rPr>
      </w:pPr>
      <w:r>
        <w:rPr>
          <w:rFonts w:asciiTheme="majorEastAsia" w:eastAsiaTheme="majorEastAsia" w:hAnsiTheme="majorEastAsia"/>
          <w:sz w:val="24"/>
        </w:rPr>
        <w:t>9</w:t>
      </w:r>
      <w:r w:rsidRPr="0094381B">
        <w:rPr>
          <w:rFonts w:asciiTheme="majorEastAsia" w:eastAsiaTheme="majorEastAsia" w:hAnsiTheme="majorEastAsia" w:hint="eastAsia"/>
          <w:sz w:val="24"/>
        </w:rPr>
        <w:t>.</w:t>
      </w:r>
      <w:r>
        <w:rPr>
          <w:rFonts w:asciiTheme="majorEastAsia" w:eastAsiaTheme="majorEastAsia" w:hAnsiTheme="majorEastAsia"/>
          <w:sz w:val="24"/>
        </w:rPr>
        <w:t xml:space="preserve">5 </w:t>
      </w:r>
      <w:r>
        <w:rPr>
          <w:rFonts w:asciiTheme="majorEastAsia" w:eastAsiaTheme="majorEastAsia" w:hAnsiTheme="majorEastAsia" w:hint="eastAsia"/>
          <w:sz w:val="24"/>
        </w:rPr>
        <w:t xml:space="preserve">备件管理中的库存控制  </w:t>
      </w:r>
      <w:r>
        <w:rPr>
          <w:rFonts w:asciiTheme="majorEastAsia" w:eastAsiaTheme="majorEastAsia" w:hAnsiTheme="majorEastAsia"/>
          <w:sz w:val="24"/>
        </w:rPr>
        <w:t xml:space="preserve">                                             </w:t>
      </w:r>
      <w:r>
        <w:rPr>
          <w:rFonts w:asciiTheme="majorEastAsia" w:eastAsiaTheme="majorEastAsia" w:hAnsiTheme="majorEastAsia" w:hint="eastAsia"/>
          <w:sz w:val="24"/>
        </w:rPr>
        <w:t>理解</w:t>
      </w:r>
    </w:p>
    <w:p w:rsidR="00470D29" w:rsidRPr="00470D29" w:rsidRDefault="00470D29" w:rsidP="00470D29">
      <w:pPr>
        <w:spacing w:line="360" w:lineRule="auto"/>
        <w:rPr>
          <w:rFonts w:asciiTheme="majorEastAsia" w:eastAsiaTheme="majorEastAsia" w:hAnsiTheme="majorEastAsia"/>
          <w:b/>
          <w:sz w:val="24"/>
        </w:rPr>
      </w:pPr>
    </w:p>
    <w:p w:rsidR="0094381B" w:rsidRDefault="0094381B" w:rsidP="0094381B">
      <w:pPr>
        <w:spacing w:line="360" w:lineRule="auto"/>
        <w:jc w:val="center"/>
        <w:rPr>
          <w:rFonts w:asciiTheme="majorEastAsia" w:eastAsiaTheme="majorEastAsia" w:hAnsiTheme="majorEastAsia"/>
          <w:b/>
          <w:sz w:val="24"/>
        </w:rPr>
      </w:pPr>
      <w:r w:rsidRPr="0094381B">
        <w:rPr>
          <w:rFonts w:asciiTheme="majorEastAsia" w:eastAsiaTheme="majorEastAsia" w:hAnsiTheme="majorEastAsia" w:hint="eastAsia"/>
          <w:b/>
          <w:sz w:val="24"/>
        </w:rPr>
        <w:t>第10章 供应链库存管理</w:t>
      </w:r>
    </w:p>
    <w:p w:rsidR="009E2449" w:rsidRPr="0094381B" w:rsidRDefault="009E2449" w:rsidP="009E2449">
      <w:pPr>
        <w:spacing w:line="360" w:lineRule="auto"/>
        <w:rPr>
          <w:rFonts w:asciiTheme="majorEastAsia" w:eastAsiaTheme="majorEastAsia" w:hAnsiTheme="majorEastAsia"/>
          <w:sz w:val="24"/>
        </w:rPr>
      </w:pPr>
      <w:r w:rsidRPr="0094381B">
        <w:rPr>
          <w:rFonts w:asciiTheme="majorEastAsia" w:eastAsiaTheme="majorEastAsia" w:hAnsiTheme="majorEastAsia" w:hint="eastAsia"/>
          <w:sz w:val="24"/>
        </w:rPr>
        <w:t xml:space="preserve">　</w:t>
      </w:r>
      <w:r>
        <w:rPr>
          <w:rFonts w:asciiTheme="majorEastAsia" w:eastAsiaTheme="majorEastAsia" w:hAnsiTheme="majorEastAsia"/>
          <w:sz w:val="24"/>
        </w:rPr>
        <w:t>10</w:t>
      </w:r>
      <w:r w:rsidRPr="0094381B">
        <w:rPr>
          <w:rFonts w:asciiTheme="majorEastAsia" w:eastAsiaTheme="majorEastAsia" w:hAnsiTheme="majorEastAsia" w:hint="eastAsia"/>
          <w:sz w:val="24"/>
        </w:rPr>
        <w:t xml:space="preserve">.1 </w:t>
      </w:r>
      <w:r>
        <w:rPr>
          <w:rFonts w:asciiTheme="majorEastAsia" w:eastAsiaTheme="majorEastAsia" w:hAnsiTheme="majorEastAsia" w:hint="eastAsia"/>
          <w:sz w:val="24"/>
        </w:rPr>
        <w:t xml:space="preserve">供应链库存管理概述  </w:t>
      </w:r>
      <w:r>
        <w:rPr>
          <w:rFonts w:asciiTheme="majorEastAsia" w:eastAsiaTheme="majorEastAsia" w:hAnsiTheme="majorEastAsia"/>
          <w:sz w:val="24"/>
        </w:rPr>
        <w:t xml:space="preserve">                                               </w:t>
      </w:r>
      <w:r>
        <w:rPr>
          <w:rFonts w:asciiTheme="majorEastAsia" w:eastAsiaTheme="majorEastAsia" w:hAnsiTheme="majorEastAsia" w:hint="eastAsia"/>
          <w:sz w:val="24"/>
        </w:rPr>
        <w:t>理解</w:t>
      </w:r>
    </w:p>
    <w:p w:rsidR="009E2449" w:rsidRPr="0094381B" w:rsidRDefault="009E2449" w:rsidP="009E2449">
      <w:pPr>
        <w:spacing w:line="360" w:lineRule="auto"/>
        <w:rPr>
          <w:rFonts w:asciiTheme="majorEastAsia" w:eastAsiaTheme="majorEastAsia" w:hAnsiTheme="majorEastAsia"/>
          <w:sz w:val="24"/>
        </w:rPr>
      </w:pPr>
      <w:r w:rsidRPr="0094381B">
        <w:rPr>
          <w:rFonts w:asciiTheme="majorEastAsia" w:eastAsiaTheme="majorEastAsia" w:hAnsiTheme="majorEastAsia" w:hint="eastAsia"/>
          <w:sz w:val="24"/>
        </w:rPr>
        <w:t xml:space="preserve">　</w:t>
      </w:r>
      <w:r>
        <w:rPr>
          <w:rFonts w:asciiTheme="majorEastAsia" w:eastAsiaTheme="majorEastAsia" w:hAnsiTheme="majorEastAsia"/>
          <w:sz w:val="24"/>
        </w:rPr>
        <w:t>10</w:t>
      </w:r>
      <w:r w:rsidRPr="0094381B">
        <w:rPr>
          <w:rFonts w:asciiTheme="majorEastAsia" w:eastAsiaTheme="majorEastAsia" w:hAnsiTheme="majorEastAsia" w:hint="eastAsia"/>
          <w:sz w:val="24"/>
        </w:rPr>
        <w:t>.</w:t>
      </w:r>
      <w:r>
        <w:rPr>
          <w:rFonts w:asciiTheme="majorEastAsia" w:eastAsiaTheme="majorEastAsia" w:hAnsiTheme="majorEastAsia"/>
          <w:sz w:val="24"/>
        </w:rPr>
        <w:t xml:space="preserve">2 </w:t>
      </w:r>
      <w:r>
        <w:rPr>
          <w:rFonts w:asciiTheme="majorEastAsia" w:eastAsiaTheme="majorEastAsia" w:hAnsiTheme="majorEastAsia" w:hint="eastAsia"/>
          <w:sz w:val="24"/>
        </w:rPr>
        <w:t>供应</w:t>
      </w:r>
      <w:proofErr w:type="gramStart"/>
      <w:r>
        <w:rPr>
          <w:rFonts w:asciiTheme="majorEastAsia" w:eastAsiaTheme="majorEastAsia" w:hAnsiTheme="majorEastAsia" w:hint="eastAsia"/>
          <w:sz w:val="24"/>
        </w:rPr>
        <w:t>商管理</w:t>
      </w:r>
      <w:proofErr w:type="gramEnd"/>
      <w:r>
        <w:rPr>
          <w:rFonts w:asciiTheme="majorEastAsia" w:eastAsiaTheme="majorEastAsia" w:hAnsiTheme="majorEastAsia" w:hint="eastAsia"/>
          <w:sz w:val="24"/>
        </w:rPr>
        <w:t xml:space="preserve">库存      </w:t>
      </w:r>
      <w:r>
        <w:rPr>
          <w:rFonts w:asciiTheme="majorEastAsia" w:eastAsiaTheme="majorEastAsia" w:hAnsiTheme="majorEastAsia"/>
          <w:sz w:val="24"/>
        </w:rPr>
        <w:t xml:space="preserve">                                               </w:t>
      </w:r>
      <w:r>
        <w:rPr>
          <w:rFonts w:asciiTheme="majorEastAsia" w:eastAsiaTheme="majorEastAsia" w:hAnsiTheme="majorEastAsia" w:hint="eastAsia"/>
          <w:sz w:val="24"/>
        </w:rPr>
        <w:t>掌握</w:t>
      </w:r>
    </w:p>
    <w:p w:rsidR="009E2449" w:rsidRPr="0094381B" w:rsidRDefault="009E2449" w:rsidP="009E2449">
      <w:pPr>
        <w:spacing w:line="360" w:lineRule="auto"/>
        <w:rPr>
          <w:rFonts w:asciiTheme="majorEastAsia" w:eastAsiaTheme="majorEastAsia" w:hAnsiTheme="majorEastAsia"/>
          <w:sz w:val="24"/>
        </w:rPr>
      </w:pPr>
      <w:r w:rsidRPr="0094381B">
        <w:rPr>
          <w:rFonts w:asciiTheme="majorEastAsia" w:eastAsiaTheme="majorEastAsia" w:hAnsiTheme="majorEastAsia" w:hint="eastAsia"/>
          <w:sz w:val="24"/>
        </w:rPr>
        <w:t xml:space="preserve">　</w:t>
      </w:r>
      <w:r>
        <w:rPr>
          <w:rFonts w:asciiTheme="majorEastAsia" w:eastAsiaTheme="majorEastAsia" w:hAnsiTheme="majorEastAsia"/>
          <w:sz w:val="24"/>
        </w:rPr>
        <w:t>10</w:t>
      </w:r>
      <w:r w:rsidRPr="0094381B">
        <w:rPr>
          <w:rFonts w:asciiTheme="majorEastAsia" w:eastAsiaTheme="majorEastAsia" w:hAnsiTheme="majorEastAsia" w:hint="eastAsia"/>
          <w:sz w:val="24"/>
        </w:rPr>
        <w:t>.</w:t>
      </w:r>
      <w:r>
        <w:rPr>
          <w:rFonts w:asciiTheme="majorEastAsia" w:eastAsiaTheme="majorEastAsia" w:hAnsiTheme="majorEastAsia"/>
          <w:sz w:val="24"/>
        </w:rPr>
        <w:t>3</w:t>
      </w:r>
      <w:r>
        <w:rPr>
          <w:rFonts w:asciiTheme="majorEastAsia" w:eastAsiaTheme="majorEastAsia" w:hAnsiTheme="majorEastAsia" w:hint="eastAsia"/>
          <w:sz w:val="24"/>
        </w:rPr>
        <w:t xml:space="preserve"> 联合库存管理             </w:t>
      </w:r>
      <w:r>
        <w:rPr>
          <w:rFonts w:asciiTheme="majorEastAsia" w:eastAsiaTheme="majorEastAsia" w:hAnsiTheme="majorEastAsia"/>
          <w:sz w:val="24"/>
        </w:rPr>
        <w:t xml:space="preserve">                                          </w:t>
      </w:r>
      <w:r>
        <w:rPr>
          <w:rFonts w:asciiTheme="majorEastAsia" w:eastAsiaTheme="majorEastAsia" w:hAnsiTheme="majorEastAsia" w:hint="eastAsia"/>
          <w:sz w:val="24"/>
        </w:rPr>
        <w:t>掌握</w:t>
      </w:r>
    </w:p>
    <w:p w:rsidR="009E2449" w:rsidRPr="0094381B" w:rsidRDefault="009E2449" w:rsidP="009E2449">
      <w:pPr>
        <w:spacing w:line="360" w:lineRule="auto"/>
        <w:ind w:firstLineChars="100" w:firstLine="240"/>
        <w:rPr>
          <w:rFonts w:asciiTheme="majorEastAsia" w:eastAsiaTheme="majorEastAsia" w:hAnsiTheme="majorEastAsia"/>
          <w:b/>
          <w:sz w:val="24"/>
        </w:rPr>
      </w:pPr>
      <w:r>
        <w:rPr>
          <w:rFonts w:asciiTheme="majorEastAsia" w:eastAsiaTheme="majorEastAsia" w:hAnsiTheme="majorEastAsia"/>
          <w:sz w:val="24"/>
        </w:rPr>
        <w:t>10</w:t>
      </w:r>
      <w:r w:rsidRPr="0094381B">
        <w:rPr>
          <w:rFonts w:asciiTheme="majorEastAsia" w:eastAsiaTheme="majorEastAsia" w:hAnsiTheme="majorEastAsia" w:hint="eastAsia"/>
          <w:sz w:val="24"/>
        </w:rPr>
        <w:t>.</w:t>
      </w:r>
      <w:r>
        <w:rPr>
          <w:rFonts w:asciiTheme="majorEastAsia" w:eastAsiaTheme="majorEastAsia" w:hAnsiTheme="majorEastAsia"/>
          <w:sz w:val="24"/>
        </w:rPr>
        <w:t>4</w:t>
      </w:r>
      <w:r>
        <w:rPr>
          <w:rFonts w:asciiTheme="majorEastAsia" w:eastAsiaTheme="majorEastAsia" w:hAnsiTheme="majorEastAsia" w:hint="eastAsia"/>
          <w:sz w:val="24"/>
        </w:rPr>
        <w:t xml:space="preserve"> 多级库存优化管理        </w:t>
      </w:r>
      <w:r>
        <w:rPr>
          <w:rFonts w:asciiTheme="majorEastAsia" w:eastAsiaTheme="majorEastAsia" w:hAnsiTheme="majorEastAsia"/>
          <w:sz w:val="24"/>
        </w:rPr>
        <w:t xml:space="preserve">                                           </w:t>
      </w:r>
      <w:r>
        <w:rPr>
          <w:rFonts w:asciiTheme="majorEastAsia" w:eastAsiaTheme="majorEastAsia" w:hAnsiTheme="majorEastAsia" w:hint="eastAsia"/>
          <w:sz w:val="24"/>
        </w:rPr>
        <w:t>了解</w:t>
      </w:r>
    </w:p>
    <w:p w:rsidR="009E2449" w:rsidRPr="0094381B" w:rsidRDefault="009E2449" w:rsidP="009E2449">
      <w:pPr>
        <w:spacing w:line="360" w:lineRule="auto"/>
        <w:ind w:firstLineChars="100" w:firstLine="240"/>
        <w:rPr>
          <w:rFonts w:asciiTheme="majorEastAsia" w:eastAsiaTheme="majorEastAsia" w:hAnsiTheme="majorEastAsia"/>
          <w:b/>
          <w:sz w:val="24"/>
        </w:rPr>
      </w:pPr>
      <w:r>
        <w:rPr>
          <w:rFonts w:asciiTheme="majorEastAsia" w:eastAsiaTheme="majorEastAsia" w:hAnsiTheme="majorEastAsia"/>
          <w:sz w:val="24"/>
        </w:rPr>
        <w:t>10</w:t>
      </w:r>
      <w:r w:rsidRPr="0094381B">
        <w:rPr>
          <w:rFonts w:asciiTheme="majorEastAsia" w:eastAsiaTheme="majorEastAsia" w:hAnsiTheme="majorEastAsia" w:hint="eastAsia"/>
          <w:sz w:val="24"/>
        </w:rPr>
        <w:t>.</w:t>
      </w:r>
      <w:r>
        <w:rPr>
          <w:rFonts w:asciiTheme="majorEastAsia" w:eastAsiaTheme="majorEastAsia" w:hAnsiTheme="majorEastAsia"/>
          <w:sz w:val="24"/>
        </w:rPr>
        <w:t xml:space="preserve">5 </w:t>
      </w:r>
      <w:r>
        <w:rPr>
          <w:rFonts w:asciiTheme="majorEastAsia" w:eastAsiaTheme="majorEastAsia" w:hAnsiTheme="majorEastAsia" w:hint="eastAsia"/>
          <w:sz w:val="24"/>
        </w:rPr>
        <w:t xml:space="preserve">协同规划、预测和补给  </w:t>
      </w:r>
      <w:r>
        <w:rPr>
          <w:rFonts w:asciiTheme="majorEastAsia" w:eastAsiaTheme="majorEastAsia" w:hAnsiTheme="majorEastAsia"/>
          <w:sz w:val="24"/>
        </w:rPr>
        <w:t xml:space="preserve">                                             </w:t>
      </w:r>
      <w:r w:rsidR="00A802DC">
        <w:rPr>
          <w:rFonts w:asciiTheme="majorEastAsia" w:eastAsiaTheme="majorEastAsia" w:hAnsiTheme="majorEastAsia" w:hint="eastAsia"/>
          <w:sz w:val="24"/>
        </w:rPr>
        <w:t>掌握</w:t>
      </w:r>
    </w:p>
    <w:p w:rsidR="00470D29" w:rsidRPr="009E2449" w:rsidRDefault="00470D29" w:rsidP="00470D29">
      <w:pPr>
        <w:spacing w:line="360" w:lineRule="auto"/>
        <w:rPr>
          <w:rFonts w:asciiTheme="majorEastAsia" w:eastAsiaTheme="majorEastAsia" w:hAnsiTheme="majorEastAsia"/>
          <w:b/>
          <w:sz w:val="24"/>
        </w:rPr>
      </w:pPr>
    </w:p>
    <w:p w:rsidR="0094381B" w:rsidRPr="00E35B91" w:rsidRDefault="0094381B" w:rsidP="00E35B91">
      <w:pPr>
        <w:spacing w:line="360" w:lineRule="auto"/>
        <w:rPr>
          <w:rFonts w:asciiTheme="majorEastAsia" w:eastAsiaTheme="majorEastAsia" w:hAnsiTheme="majorEastAsia"/>
          <w:sz w:val="24"/>
        </w:rPr>
      </w:pPr>
    </w:p>
    <w:p w:rsidR="00B34B1C" w:rsidRDefault="008B602D">
      <w:pPr>
        <w:spacing w:line="300" w:lineRule="auto"/>
        <w:jc w:val="center"/>
        <w:rPr>
          <w:b/>
          <w:bCs/>
          <w:sz w:val="30"/>
        </w:rPr>
      </w:pPr>
      <w:r>
        <w:rPr>
          <w:rFonts w:ascii="宋体" w:hAnsi="宋体" w:hint="eastAsia"/>
          <w:b/>
          <w:bCs/>
          <w:sz w:val="30"/>
        </w:rPr>
        <w:t xml:space="preserve">Ⅳ </w:t>
      </w:r>
      <w:r>
        <w:rPr>
          <w:rFonts w:hint="eastAsia"/>
          <w:b/>
          <w:bCs/>
          <w:sz w:val="30"/>
        </w:rPr>
        <w:t>题型示例</w:t>
      </w:r>
    </w:p>
    <w:p w:rsidR="00B34B1C" w:rsidRDefault="008B602D">
      <w:pPr>
        <w:spacing w:line="300" w:lineRule="auto"/>
        <w:ind w:firstLineChars="200" w:firstLine="482"/>
        <w:rPr>
          <w:b/>
          <w:bCs/>
          <w:sz w:val="24"/>
        </w:rPr>
      </w:pPr>
      <w:r>
        <w:rPr>
          <w:rFonts w:hint="eastAsia"/>
          <w:b/>
          <w:bCs/>
          <w:sz w:val="24"/>
        </w:rPr>
        <w:t>一、名词解释</w:t>
      </w:r>
    </w:p>
    <w:p w:rsidR="00B34B1C" w:rsidRPr="00B700EA" w:rsidRDefault="008B602D" w:rsidP="00B700EA">
      <w:pPr>
        <w:widowControl/>
        <w:spacing w:line="300" w:lineRule="auto"/>
        <w:ind w:firstLineChars="200" w:firstLine="480"/>
        <w:jc w:val="left"/>
        <w:rPr>
          <w:sz w:val="24"/>
        </w:rPr>
      </w:pPr>
      <w:r w:rsidRPr="00B700EA">
        <w:rPr>
          <w:rFonts w:hint="eastAsia"/>
          <w:sz w:val="24"/>
        </w:rPr>
        <w:t>1</w:t>
      </w:r>
      <w:r w:rsidRPr="00B700EA">
        <w:rPr>
          <w:rFonts w:hint="eastAsia"/>
          <w:sz w:val="24"/>
        </w:rPr>
        <w:t>．</w:t>
      </w:r>
      <w:r w:rsidR="00042943">
        <w:rPr>
          <w:rFonts w:hint="eastAsia"/>
          <w:sz w:val="24"/>
        </w:rPr>
        <w:t>供应商关系</w:t>
      </w:r>
      <w:r w:rsidR="005D68B6">
        <w:rPr>
          <w:rFonts w:hint="eastAsia"/>
          <w:sz w:val="24"/>
        </w:rPr>
        <w:t>管理</w:t>
      </w:r>
    </w:p>
    <w:p w:rsidR="00B34B1C" w:rsidRDefault="008B602D">
      <w:pPr>
        <w:spacing w:line="300" w:lineRule="auto"/>
        <w:ind w:firstLineChars="200" w:firstLine="482"/>
        <w:rPr>
          <w:b/>
          <w:bCs/>
          <w:sz w:val="24"/>
        </w:rPr>
      </w:pPr>
      <w:r>
        <w:rPr>
          <w:rFonts w:hint="eastAsia"/>
          <w:b/>
          <w:bCs/>
          <w:sz w:val="24"/>
        </w:rPr>
        <w:t>二、单项选择题</w:t>
      </w:r>
      <w:r>
        <w:rPr>
          <w:rFonts w:hint="eastAsia"/>
          <w:b/>
          <w:bCs/>
          <w:sz w:val="24"/>
        </w:rPr>
        <w:t>(</w:t>
      </w:r>
      <w:r>
        <w:rPr>
          <w:rFonts w:hint="eastAsia"/>
          <w:b/>
          <w:bCs/>
          <w:sz w:val="24"/>
        </w:rPr>
        <w:t>其中只有一个答案是正确的</w:t>
      </w:r>
      <w:r>
        <w:rPr>
          <w:rFonts w:hint="eastAsia"/>
          <w:b/>
          <w:bCs/>
          <w:sz w:val="24"/>
        </w:rPr>
        <w:t>)</w:t>
      </w:r>
    </w:p>
    <w:p w:rsidR="005D68B6" w:rsidRPr="005D68B6" w:rsidRDefault="005D68B6" w:rsidP="005D68B6">
      <w:pPr>
        <w:spacing w:line="400" w:lineRule="exact"/>
        <w:ind w:left="480"/>
        <w:rPr>
          <w:sz w:val="24"/>
        </w:rPr>
      </w:pPr>
      <w:r w:rsidRPr="005D68B6">
        <w:rPr>
          <w:rFonts w:hint="eastAsia"/>
          <w:sz w:val="24"/>
        </w:rPr>
        <w:t xml:space="preserve">1. </w:t>
      </w:r>
      <w:r w:rsidR="00512E29">
        <w:rPr>
          <w:rFonts w:hint="eastAsia"/>
          <w:sz w:val="24"/>
        </w:rPr>
        <w:t>按采购范围分类，采购可分为</w:t>
      </w:r>
      <w:r w:rsidRPr="005D68B6">
        <w:rPr>
          <w:rFonts w:hint="eastAsia"/>
          <w:sz w:val="24"/>
        </w:rPr>
        <w:t>（</w:t>
      </w:r>
      <w:r w:rsidRPr="005D68B6">
        <w:rPr>
          <w:rFonts w:hint="eastAsia"/>
          <w:sz w:val="24"/>
        </w:rPr>
        <w:t xml:space="preserve">     </w:t>
      </w:r>
      <w:r w:rsidRPr="005D68B6">
        <w:rPr>
          <w:rFonts w:hint="eastAsia"/>
          <w:sz w:val="24"/>
        </w:rPr>
        <w:t>）。</w:t>
      </w:r>
    </w:p>
    <w:p w:rsidR="005D68B6" w:rsidRPr="005D68B6" w:rsidRDefault="005D68B6" w:rsidP="005D68B6">
      <w:pPr>
        <w:spacing w:line="400" w:lineRule="exact"/>
        <w:ind w:left="480"/>
        <w:rPr>
          <w:sz w:val="24"/>
        </w:rPr>
      </w:pPr>
      <w:r w:rsidRPr="005D68B6">
        <w:rPr>
          <w:rFonts w:hint="eastAsia"/>
          <w:sz w:val="24"/>
        </w:rPr>
        <w:lastRenderedPageBreak/>
        <w:t xml:space="preserve">   A.</w:t>
      </w:r>
      <w:r w:rsidR="00512E29">
        <w:rPr>
          <w:rFonts w:hint="eastAsia"/>
          <w:sz w:val="24"/>
        </w:rPr>
        <w:t>国内采购和国外采购</w:t>
      </w:r>
      <w:r w:rsidRPr="005D68B6">
        <w:rPr>
          <w:rFonts w:hint="eastAsia"/>
          <w:sz w:val="24"/>
        </w:rPr>
        <w:t xml:space="preserve">　</w:t>
      </w:r>
      <w:r w:rsidRPr="005D68B6">
        <w:rPr>
          <w:rFonts w:hint="eastAsia"/>
          <w:sz w:val="24"/>
        </w:rPr>
        <w:t xml:space="preserve">             B.</w:t>
      </w:r>
      <w:r w:rsidR="00512E29">
        <w:rPr>
          <w:rFonts w:hint="eastAsia"/>
          <w:sz w:val="24"/>
        </w:rPr>
        <w:t>政府采购和国外采购</w:t>
      </w:r>
    </w:p>
    <w:p w:rsidR="005D68B6" w:rsidRDefault="005D68B6" w:rsidP="005D68B6">
      <w:pPr>
        <w:spacing w:line="400" w:lineRule="exact"/>
        <w:ind w:left="480"/>
        <w:rPr>
          <w:sz w:val="24"/>
        </w:rPr>
      </w:pPr>
      <w:r w:rsidRPr="005D68B6">
        <w:rPr>
          <w:rFonts w:hint="eastAsia"/>
          <w:sz w:val="24"/>
        </w:rPr>
        <w:t xml:space="preserve">   C.</w:t>
      </w:r>
      <w:r w:rsidR="00512E29">
        <w:rPr>
          <w:rFonts w:hint="eastAsia"/>
          <w:sz w:val="24"/>
        </w:rPr>
        <w:t>个人采购、地方采购和国外采购</w:t>
      </w:r>
      <w:r w:rsidR="00512E29">
        <w:rPr>
          <w:rFonts w:hint="eastAsia"/>
          <w:sz w:val="24"/>
        </w:rPr>
        <w:t xml:space="preserve">    </w:t>
      </w:r>
      <w:r w:rsidRPr="005D68B6">
        <w:rPr>
          <w:rFonts w:hint="eastAsia"/>
          <w:sz w:val="24"/>
        </w:rPr>
        <w:t xml:space="preserve"> D.</w:t>
      </w:r>
      <w:r w:rsidR="00512E29">
        <w:rPr>
          <w:rFonts w:hint="eastAsia"/>
          <w:sz w:val="24"/>
        </w:rPr>
        <w:t>个人采购、地方采购和政府采购</w:t>
      </w:r>
    </w:p>
    <w:p w:rsidR="00B34B1C" w:rsidRDefault="00B34B1C">
      <w:pPr>
        <w:widowControl/>
        <w:spacing w:line="300" w:lineRule="auto"/>
        <w:ind w:left="480"/>
        <w:jc w:val="left"/>
        <w:rPr>
          <w:rFonts w:ascii="宋体" w:hAnsi="宋体"/>
          <w:sz w:val="24"/>
        </w:rPr>
      </w:pPr>
    </w:p>
    <w:p w:rsidR="00B34B1C" w:rsidRDefault="008B602D">
      <w:pPr>
        <w:widowControl/>
        <w:spacing w:line="300" w:lineRule="auto"/>
        <w:ind w:firstLineChars="200" w:firstLine="482"/>
        <w:jc w:val="left"/>
        <w:rPr>
          <w:rFonts w:ascii="宋体" w:hAnsi="宋体"/>
          <w:b/>
          <w:bCs/>
          <w:color w:val="000000"/>
          <w:sz w:val="24"/>
        </w:rPr>
      </w:pPr>
      <w:r>
        <w:rPr>
          <w:rFonts w:ascii="宋体" w:hAnsi="宋体" w:hint="eastAsia"/>
          <w:b/>
          <w:bCs/>
          <w:color w:val="000000"/>
          <w:sz w:val="24"/>
        </w:rPr>
        <w:t>三、简答题</w:t>
      </w:r>
    </w:p>
    <w:p w:rsidR="00B34B1C" w:rsidRPr="00B700EA" w:rsidRDefault="008B602D" w:rsidP="00B700EA">
      <w:pPr>
        <w:widowControl/>
        <w:spacing w:line="300" w:lineRule="auto"/>
        <w:ind w:left="482"/>
        <w:jc w:val="left"/>
        <w:rPr>
          <w:sz w:val="24"/>
        </w:rPr>
      </w:pPr>
      <w:r w:rsidRPr="00B700EA">
        <w:rPr>
          <w:rFonts w:hint="eastAsia"/>
          <w:sz w:val="24"/>
        </w:rPr>
        <w:t>1</w:t>
      </w:r>
      <w:r w:rsidRPr="00B700EA">
        <w:rPr>
          <w:rFonts w:hint="eastAsia"/>
          <w:sz w:val="24"/>
        </w:rPr>
        <w:t>．</w:t>
      </w:r>
      <w:r w:rsidR="00512E29">
        <w:rPr>
          <w:rFonts w:hint="eastAsia"/>
          <w:sz w:val="24"/>
        </w:rPr>
        <w:t>供应链环境下的采购与传统采购相比有何特点</w:t>
      </w:r>
      <w:r w:rsidR="00B700EA" w:rsidRPr="00B700EA">
        <w:rPr>
          <w:sz w:val="24"/>
        </w:rPr>
        <w:t>？</w:t>
      </w:r>
    </w:p>
    <w:p w:rsidR="00B34B1C" w:rsidRDefault="00B34B1C">
      <w:pPr>
        <w:widowControl/>
        <w:spacing w:line="300" w:lineRule="auto"/>
        <w:jc w:val="left"/>
        <w:rPr>
          <w:rFonts w:ascii="宋体" w:hAnsi="宋体"/>
          <w:color w:val="000000"/>
          <w:sz w:val="24"/>
          <w:szCs w:val="32"/>
        </w:rPr>
      </w:pPr>
    </w:p>
    <w:p w:rsidR="00B34B1C" w:rsidRPr="00B700EA" w:rsidRDefault="008B602D" w:rsidP="00B700EA">
      <w:pPr>
        <w:widowControl/>
        <w:spacing w:line="300" w:lineRule="auto"/>
        <w:ind w:firstLineChars="200" w:firstLine="482"/>
        <w:jc w:val="left"/>
        <w:rPr>
          <w:rFonts w:ascii="宋体" w:hAnsi="宋体"/>
          <w:b/>
          <w:bCs/>
          <w:color w:val="000000"/>
          <w:sz w:val="24"/>
        </w:rPr>
      </w:pPr>
      <w:r w:rsidRPr="00B700EA">
        <w:rPr>
          <w:rFonts w:ascii="宋体" w:hAnsi="宋体" w:hint="eastAsia"/>
          <w:b/>
          <w:bCs/>
          <w:color w:val="000000"/>
          <w:sz w:val="24"/>
        </w:rPr>
        <w:t>四、</w:t>
      </w:r>
      <w:r w:rsidR="00B700EA" w:rsidRPr="00B700EA">
        <w:rPr>
          <w:rFonts w:ascii="宋体" w:hAnsi="宋体" w:hint="eastAsia"/>
          <w:b/>
          <w:bCs/>
          <w:color w:val="000000"/>
          <w:sz w:val="24"/>
        </w:rPr>
        <w:t>计算</w:t>
      </w:r>
      <w:r w:rsidRPr="00B700EA">
        <w:rPr>
          <w:rFonts w:ascii="宋体" w:hAnsi="宋体" w:hint="eastAsia"/>
          <w:b/>
          <w:bCs/>
          <w:color w:val="000000"/>
          <w:sz w:val="24"/>
        </w:rPr>
        <w:t>题</w:t>
      </w:r>
    </w:p>
    <w:p w:rsidR="00F25E5F" w:rsidRPr="00F25E5F" w:rsidRDefault="00F25E5F" w:rsidP="00F25E5F">
      <w:pPr>
        <w:widowControl/>
        <w:spacing w:line="300" w:lineRule="auto"/>
        <w:ind w:firstLine="480"/>
        <w:jc w:val="left"/>
        <w:rPr>
          <w:rFonts w:hint="eastAsia"/>
          <w:sz w:val="24"/>
        </w:rPr>
      </w:pPr>
      <w:r>
        <w:rPr>
          <w:sz w:val="24"/>
        </w:rPr>
        <w:t>1</w:t>
      </w:r>
      <w:r w:rsidRPr="00F25E5F">
        <w:rPr>
          <w:sz w:val="24"/>
        </w:rPr>
        <w:t>、</w:t>
      </w:r>
      <w:r w:rsidRPr="00F25E5F">
        <w:rPr>
          <w:rFonts w:hint="eastAsia"/>
          <w:sz w:val="24"/>
        </w:rPr>
        <w:t>某羽毛球俱乐部每周大约丢失、损坏</w:t>
      </w:r>
      <w:r w:rsidRPr="00F25E5F">
        <w:rPr>
          <w:rFonts w:hint="eastAsia"/>
          <w:sz w:val="24"/>
        </w:rPr>
        <w:t>240</w:t>
      </w:r>
      <w:r w:rsidRPr="00F25E5F">
        <w:rPr>
          <w:rFonts w:hint="eastAsia"/>
          <w:sz w:val="24"/>
        </w:rPr>
        <w:t>个羽毛球，羽毛球的市场价格是</w:t>
      </w:r>
      <w:r w:rsidRPr="00F25E5F">
        <w:rPr>
          <w:rFonts w:hint="eastAsia"/>
          <w:sz w:val="24"/>
        </w:rPr>
        <w:t>5</w:t>
      </w:r>
      <w:r w:rsidRPr="00F25E5F">
        <w:rPr>
          <w:rFonts w:hint="eastAsia"/>
          <w:sz w:val="24"/>
        </w:rPr>
        <w:t>元</w:t>
      </w:r>
      <w:r w:rsidRPr="00F25E5F">
        <w:rPr>
          <w:rFonts w:hint="eastAsia"/>
          <w:sz w:val="24"/>
        </w:rPr>
        <w:t>/</w:t>
      </w:r>
      <w:proofErr w:type="gramStart"/>
      <w:r w:rsidRPr="00F25E5F">
        <w:rPr>
          <w:rFonts w:hint="eastAsia"/>
          <w:sz w:val="24"/>
        </w:rPr>
        <w:t>个</w:t>
      </w:r>
      <w:proofErr w:type="gramEnd"/>
      <w:r w:rsidRPr="00F25E5F">
        <w:rPr>
          <w:rFonts w:hint="eastAsia"/>
          <w:sz w:val="24"/>
        </w:rPr>
        <w:t>，俱乐部保存羽毛球的费用每月是采购费用的</w:t>
      </w:r>
      <w:r w:rsidRPr="00F25E5F">
        <w:rPr>
          <w:rFonts w:hint="eastAsia"/>
          <w:sz w:val="24"/>
        </w:rPr>
        <w:t>5%</w:t>
      </w:r>
      <w:r w:rsidRPr="00F25E5F">
        <w:rPr>
          <w:rFonts w:hint="eastAsia"/>
          <w:sz w:val="24"/>
        </w:rPr>
        <w:t>，每次订货费</w:t>
      </w:r>
      <w:r w:rsidRPr="00F25E5F">
        <w:rPr>
          <w:rFonts w:hint="eastAsia"/>
          <w:sz w:val="24"/>
        </w:rPr>
        <w:t>7</w:t>
      </w:r>
      <w:r w:rsidRPr="00F25E5F">
        <w:rPr>
          <w:rFonts w:hint="eastAsia"/>
          <w:sz w:val="24"/>
        </w:rPr>
        <w:t>元，由于业务需要，俱乐部要保持</w:t>
      </w:r>
      <w:r w:rsidRPr="00F25E5F">
        <w:rPr>
          <w:rFonts w:hint="eastAsia"/>
          <w:sz w:val="24"/>
        </w:rPr>
        <w:t xml:space="preserve"> 2 400</w:t>
      </w:r>
      <w:r w:rsidRPr="00F25E5F">
        <w:rPr>
          <w:rFonts w:hint="eastAsia"/>
          <w:sz w:val="24"/>
        </w:rPr>
        <w:t>个最低库存，羽毛球的订货提前期是</w:t>
      </w:r>
      <w:r w:rsidRPr="00F25E5F">
        <w:rPr>
          <w:rFonts w:hint="eastAsia"/>
          <w:sz w:val="24"/>
        </w:rPr>
        <w:t>3</w:t>
      </w:r>
      <w:r w:rsidRPr="00F25E5F">
        <w:rPr>
          <w:rFonts w:hint="eastAsia"/>
          <w:sz w:val="24"/>
        </w:rPr>
        <w:t>周。求：</w:t>
      </w:r>
      <w:r w:rsidRPr="00F25E5F">
        <w:rPr>
          <w:rFonts w:hint="eastAsia"/>
          <w:sz w:val="24"/>
        </w:rPr>
        <w:t xml:space="preserve"> </w:t>
      </w:r>
    </w:p>
    <w:p w:rsidR="00F25E5F" w:rsidRPr="00F25E5F" w:rsidRDefault="00F25E5F" w:rsidP="00F25E5F">
      <w:pPr>
        <w:widowControl/>
        <w:spacing w:line="300" w:lineRule="auto"/>
        <w:ind w:firstLine="480"/>
        <w:jc w:val="left"/>
        <w:rPr>
          <w:rFonts w:hint="eastAsia"/>
          <w:sz w:val="24"/>
        </w:rPr>
      </w:pPr>
      <w:r w:rsidRPr="00F25E5F">
        <w:rPr>
          <w:rFonts w:hint="eastAsia"/>
          <w:sz w:val="24"/>
        </w:rPr>
        <w:t xml:space="preserve">(1) </w:t>
      </w:r>
      <w:r w:rsidRPr="00F25E5F">
        <w:rPr>
          <w:rFonts w:hint="eastAsia"/>
          <w:sz w:val="24"/>
        </w:rPr>
        <w:t>经济订货</w:t>
      </w:r>
      <w:proofErr w:type="gramStart"/>
      <w:r w:rsidRPr="00F25E5F">
        <w:rPr>
          <w:rFonts w:hint="eastAsia"/>
          <w:sz w:val="24"/>
        </w:rPr>
        <w:t>批量是</w:t>
      </w:r>
      <w:proofErr w:type="gramEnd"/>
      <w:r w:rsidRPr="00F25E5F">
        <w:rPr>
          <w:rFonts w:hint="eastAsia"/>
          <w:sz w:val="24"/>
        </w:rPr>
        <w:t>多少？</w:t>
      </w:r>
      <w:r w:rsidRPr="00F25E5F">
        <w:rPr>
          <w:rFonts w:hint="eastAsia"/>
          <w:sz w:val="24"/>
        </w:rPr>
        <w:t xml:space="preserve"> </w:t>
      </w:r>
    </w:p>
    <w:p w:rsidR="00B34B1C" w:rsidRDefault="00F25E5F">
      <w:pPr>
        <w:widowControl/>
        <w:spacing w:line="300" w:lineRule="auto"/>
        <w:ind w:firstLine="480"/>
        <w:jc w:val="left"/>
        <w:rPr>
          <w:sz w:val="24"/>
        </w:rPr>
      </w:pPr>
      <w:r w:rsidRPr="00F25E5F">
        <w:rPr>
          <w:rFonts w:hint="eastAsia"/>
          <w:sz w:val="24"/>
        </w:rPr>
        <w:t xml:space="preserve">(2) </w:t>
      </w:r>
      <w:r w:rsidRPr="00F25E5F">
        <w:rPr>
          <w:rFonts w:hint="eastAsia"/>
          <w:sz w:val="24"/>
        </w:rPr>
        <w:t>订货点是多少？</w:t>
      </w:r>
      <w:bookmarkStart w:id="0" w:name="_GoBack"/>
      <w:bookmarkEnd w:id="0"/>
    </w:p>
    <w:p w:rsidR="00B34B1C" w:rsidRDefault="008B602D">
      <w:pPr>
        <w:widowControl/>
        <w:spacing w:line="300" w:lineRule="auto"/>
        <w:ind w:firstLine="480"/>
        <w:jc w:val="left"/>
        <w:rPr>
          <w:rFonts w:ascii="宋体"/>
          <w:b/>
          <w:bCs/>
          <w:color w:val="000000"/>
          <w:sz w:val="24"/>
          <w:szCs w:val="44"/>
        </w:rPr>
      </w:pPr>
      <w:r>
        <w:rPr>
          <w:rFonts w:ascii="宋体" w:hint="eastAsia"/>
          <w:b/>
          <w:bCs/>
          <w:color w:val="000000"/>
          <w:sz w:val="24"/>
          <w:szCs w:val="44"/>
        </w:rPr>
        <w:t>五、论述题</w:t>
      </w:r>
    </w:p>
    <w:p w:rsidR="00B34B1C" w:rsidRDefault="00512E29">
      <w:pPr>
        <w:widowControl/>
        <w:spacing w:line="300" w:lineRule="auto"/>
        <w:ind w:firstLine="480"/>
        <w:jc w:val="left"/>
        <w:rPr>
          <w:rFonts w:hint="eastAsia"/>
          <w:sz w:val="24"/>
        </w:rPr>
      </w:pPr>
      <w:r>
        <w:rPr>
          <w:sz w:val="24"/>
        </w:rPr>
        <w:t>1</w:t>
      </w:r>
      <w:r w:rsidRPr="00512E29">
        <w:rPr>
          <w:sz w:val="24"/>
        </w:rPr>
        <w:t>、</w:t>
      </w:r>
      <w:r w:rsidR="00042943">
        <w:rPr>
          <w:rFonts w:hint="eastAsia"/>
          <w:sz w:val="24"/>
        </w:rPr>
        <w:t>试论</w:t>
      </w:r>
      <w:proofErr w:type="gramStart"/>
      <w:r w:rsidR="00042943">
        <w:rPr>
          <w:rFonts w:hint="eastAsia"/>
          <w:sz w:val="24"/>
        </w:rPr>
        <w:t>述传统</w:t>
      </w:r>
      <w:proofErr w:type="gramEnd"/>
      <w:r w:rsidR="00042943">
        <w:rPr>
          <w:rFonts w:hint="eastAsia"/>
          <w:sz w:val="24"/>
        </w:rPr>
        <w:t>供应商关系与合作伙伴关系的区别？</w:t>
      </w:r>
    </w:p>
    <w:p w:rsidR="00B34B1C" w:rsidRDefault="00B34B1C">
      <w:pPr>
        <w:widowControl/>
        <w:spacing w:line="300" w:lineRule="auto"/>
        <w:jc w:val="left"/>
        <w:rPr>
          <w:rFonts w:ascii="Arial Unicode MS" w:eastAsia="Arial Unicode MS" w:hAnsi="Arial Unicode MS" w:cs="Arial Unicode MS"/>
          <w:b/>
          <w:bCs/>
          <w:vanish/>
          <w:color w:val="000000"/>
          <w:kern w:val="0"/>
          <w:sz w:val="24"/>
        </w:rPr>
      </w:pPr>
    </w:p>
    <w:p w:rsidR="008B602D" w:rsidRDefault="008B602D">
      <w:pPr>
        <w:widowControl/>
        <w:spacing w:line="400" w:lineRule="exact"/>
        <w:jc w:val="left"/>
        <w:rPr>
          <w:rFonts w:ascii="宋体" w:hAnsi="宋体" w:cs="Arial Unicode MS"/>
          <w:vanish/>
          <w:kern w:val="0"/>
          <w:sz w:val="24"/>
        </w:rPr>
      </w:pPr>
    </w:p>
    <w:sectPr w:rsidR="008B602D">
      <w:footerReference w:type="even" r:id="rId8"/>
      <w:footerReference w:type="default" r:id="rId9"/>
      <w:pgSz w:w="11906" w:h="16838"/>
      <w:pgMar w:top="1440" w:right="1247" w:bottom="1440" w:left="1247"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D1165" w:rsidRDefault="007D1165" w:rsidP="0054743B">
      <w:r>
        <w:separator/>
      </w:r>
    </w:p>
  </w:endnote>
  <w:endnote w:type="continuationSeparator" w:id="0">
    <w:p w:rsidR="007D1165" w:rsidRDefault="007D1165" w:rsidP="005474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Unicode MS">
    <w:panose1 w:val="020B0604020202020204"/>
    <w:charset w:val="86"/>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4B1C" w:rsidRDefault="008B602D">
    <w:pPr>
      <w:pStyle w:val="a5"/>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rsidR="00B34B1C" w:rsidRDefault="00B34B1C">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4B1C" w:rsidRDefault="008B602D">
    <w:pPr>
      <w:pStyle w:val="a5"/>
      <w:framePr w:wrap="around" w:vAnchor="text" w:hAnchor="margin" w:xAlign="center" w:y="1"/>
      <w:rPr>
        <w:rStyle w:val="a6"/>
      </w:rPr>
    </w:pPr>
    <w:r>
      <w:rPr>
        <w:rStyle w:val="a6"/>
      </w:rPr>
      <w:fldChar w:fldCharType="begin"/>
    </w:r>
    <w:r>
      <w:rPr>
        <w:rStyle w:val="a6"/>
      </w:rPr>
      <w:instrText xml:space="preserve">PAGE  </w:instrText>
    </w:r>
    <w:r>
      <w:rPr>
        <w:rStyle w:val="a6"/>
      </w:rPr>
      <w:fldChar w:fldCharType="separate"/>
    </w:r>
    <w:r w:rsidR="00F25E5F">
      <w:rPr>
        <w:rStyle w:val="a6"/>
        <w:noProof/>
      </w:rPr>
      <w:t>6</w:t>
    </w:r>
    <w:r>
      <w:rPr>
        <w:rStyle w:val="a6"/>
      </w:rPr>
      <w:fldChar w:fldCharType="end"/>
    </w:r>
  </w:p>
  <w:p w:rsidR="00B34B1C" w:rsidRDefault="00B34B1C">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D1165" w:rsidRDefault="007D1165" w:rsidP="0054743B">
      <w:r>
        <w:separator/>
      </w:r>
    </w:p>
  </w:footnote>
  <w:footnote w:type="continuationSeparator" w:id="0">
    <w:p w:rsidR="007D1165" w:rsidRDefault="007D1165" w:rsidP="0054743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8B1226"/>
    <w:multiLevelType w:val="hybridMultilevel"/>
    <w:tmpl w:val="60C6E770"/>
    <w:lvl w:ilvl="0" w:tplc="33767F26">
      <w:start w:val="1"/>
      <w:numFmt w:val="japaneseCounting"/>
      <w:lvlText w:val="（%1）"/>
      <w:lvlJc w:val="left"/>
      <w:pPr>
        <w:tabs>
          <w:tab w:val="num" w:pos="1440"/>
        </w:tabs>
        <w:ind w:left="1440" w:hanging="720"/>
      </w:pPr>
      <w:rPr>
        <w:rFonts w:hint="eastAsia"/>
      </w:rPr>
    </w:lvl>
    <w:lvl w:ilvl="1" w:tplc="04090019" w:tentative="1">
      <w:start w:val="1"/>
      <w:numFmt w:val="lowerLetter"/>
      <w:lvlText w:val="%2)"/>
      <w:lvlJc w:val="left"/>
      <w:pPr>
        <w:tabs>
          <w:tab w:val="num" w:pos="1560"/>
        </w:tabs>
        <w:ind w:left="1560" w:hanging="420"/>
      </w:pPr>
    </w:lvl>
    <w:lvl w:ilvl="2" w:tplc="0409001B" w:tentative="1">
      <w:start w:val="1"/>
      <w:numFmt w:val="lowerRoman"/>
      <w:lvlText w:val="%3."/>
      <w:lvlJc w:val="right"/>
      <w:pPr>
        <w:tabs>
          <w:tab w:val="num" w:pos="1980"/>
        </w:tabs>
        <w:ind w:left="1980" w:hanging="420"/>
      </w:pPr>
    </w:lvl>
    <w:lvl w:ilvl="3" w:tplc="0409000F" w:tentative="1">
      <w:start w:val="1"/>
      <w:numFmt w:val="decimal"/>
      <w:lvlText w:val="%4."/>
      <w:lvlJc w:val="left"/>
      <w:pPr>
        <w:tabs>
          <w:tab w:val="num" w:pos="2400"/>
        </w:tabs>
        <w:ind w:left="2400" w:hanging="420"/>
      </w:pPr>
    </w:lvl>
    <w:lvl w:ilvl="4" w:tplc="04090019" w:tentative="1">
      <w:start w:val="1"/>
      <w:numFmt w:val="lowerLetter"/>
      <w:lvlText w:val="%5)"/>
      <w:lvlJc w:val="left"/>
      <w:pPr>
        <w:tabs>
          <w:tab w:val="num" w:pos="2820"/>
        </w:tabs>
        <w:ind w:left="2820" w:hanging="420"/>
      </w:pPr>
    </w:lvl>
    <w:lvl w:ilvl="5" w:tplc="0409001B" w:tentative="1">
      <w:start w:val="1"/>
      <w:numFmt w:val="lowerRoman"/>
      <w:lvlText w:val="%6."/>
      <w:lvlJc w:val="right"/>
      <w:pPr>
        <w:tabs>
          <w:tab w:val="num" w:pos="3240"/>
        </w:tabs>
        <w:ind w:left="3240" w:hanging="420"/>
      </w:pPr>
    </w:lvl>
    <w:lvl w:ilvl="6" w:tplc="0409000F" w:tentative="1">
      <w:start w:val="1"/>
      <w:numFmt w:val="decimal"/>
      <w:lvlText w:val="%7."/>
      <w:lvlJc w:val="left"/>
      <w:pPr>
        <w:tabs>
          <w:tab w:val="num" w:pos="3660"/>
        </w:tabs>
        <w:ind w:left="3660" w:hanging="420"/>
      </w:pPr>
    </w:lvl>
    <w:lvl w:ilvl="7" w:tplc="04090019" w:tentative="1">
      <w:start w:val="1"/>
      <w:numFmt w:val="lowerLetter"/>
      <w:lvlText w:val="%8)"/>
      <w:lvlJc w:val="left"/>
      <w:pPr>
        <w:tabs>
          <w:tab w:val="num" w:pos="4080"/>
        </w:tabs>
        <w:ind w:left="4080" w:hanging="420"/>
      </w:pPr>
    </w:lvl>
    <w:lvl w:ilvl="8" w:tplc="0409001B" w:tentative="1">
      <w:start w:val="1"/>
      <w:numFmt w:val="lowerRoman"/>
      <w:lvlText w:val="%9."/>
      <w:lvlJc w:val="right"/>
      <w:pPr>
        <w:tabs>
          <w:tab w:val="num" w:pos="4500"/>
        </w:tabs>
        <w:ind w:left="4500" w:hanging="420"/>
      </w:pPr>
    </w:lvl>
  </w:abstractNum>
  <w:abstractNum w:abstractNumId="1" w15:restartNumberingAfterBreak="0">
    <w:nsid w:val="03F626BF"/>
    <w:multiLevelType w:val="hybridMultilevel"/>
    <w:tmpl w:val="6340FD2C"/>
    <w:lvl w:ilvl="0" w:tplc="04090015">
      <w:start w:val="1"/>
      <w:numFmt w:val="upperLetter"/>
      <w:lvlText w:val="%1."/>
      <w:lvlJc w:val="left"/>
      <w:pPr>
        <w:tabs>
          <w:tab w:val="num" w:pos="900"/>
        </w:tabs>
        <w:ind w:left="900" w:hanging="420"/>
      </w:p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2" w15:restartNumberingAfterBreak="0">
    <w:nsid w:val="04B950B9"/>
    <w:multiLevelType w:val="hybridMultilevel"/>
    <w:tmpl w:val="672468CC"/>
    <w:lvl w:ilvl="0" w:tplc="15B41F3A">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3" w15:restartNumberingAfterBreak="0">
    <w:nsid w:val="059609DA"/>
    <w:multiLevelType w:val="hybridMultilevel"/>
    <w:tmpl w:val="F5BA86CE"/>
    <w:lvl w:ilvl="0" w:tplc="F19EC848">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4" w15:restartNumberingAfterBreak="0">
    <w:nsid w:val="073C41F5"/>
    <w:multiLevelType w:val="hybridMultilevel"/>
    <w:tmpl w:val="01FC96F2"/>
    <w:lvl w:ilvl="0" w:tplc="B48E53B0">
      <w:start w:val="1"/>
      <w:numFmt w:val="japaneseCounting"/>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15:restartNumberingAfterBreak="0">
    <w:nsid w:val="08822491"/>
    <w:multiLevelType w:val="hybridMultilevel"/>
    <w:tmpl w:val="89480D82"/>
    <w:lvl w:ilvl="0" w:tplc="CAD01DDE">
      <w:start w:val="1"/>
      <w:numFmt w:val="none"/>
      <w:lvlText w:val="一、"/>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15:restartNumberingAfterBreak="0">
    <w:nsid w:val="09762706"/>
    <w:multiLevelType w:val="hybridMultilevel"/>
    <w:tmpl w:val="92E84356"/>
    <w:lvl w:ilvl="0" w:tplc="B9D47150">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7" w15:restartNumberingAfterBreak="0">
    <w:nsid w:val="1CE667B3"/>
    <w:multiLevelType w:val="hybridMultilevel"/>
    <w:tmpl w:val="15C23100"/>
    <w:lvl w:ilvl="0" w:tplc="EC3C7454">
      <w:start w:val="1"/>
      <w:numFmt w:val="japaneseCounting"/>
      <w:lvlText w:val="第%1部"/>
      <w:lvlJc w:val="left"/>
      <w:pPr>
        <w:tabs>
          <w:tab w:val="num" w:pos="1215"/>
        </w:tabs>
        <w:ind w:left="1215" w:hanging="121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15:restartNumberingAfterBreak="0">
    <w:nsid w:val="25462C76"/>
    <w:multiLevelType w:val="hybridMultilevel"/>
    <w:tmpl w:val="4BB85B60"/>
    <w:lvl w:ilvl="0" w:tplc="724E9F4A">
      <w:start w:val="1"/>
      <w:numFmt w:val="japaneseCounting"/>
      <w:lvlText w:val="第%1章"/>
      <w:lvlJc w:val="left"/>
      <w:pPr>
        <w:tabs>
          <w:tab w:val="num" w:pos="990"/>
        </w:tabs>
        <w:ind w:left="990" w:hanging="990"/>
      </w:pPr>
      <w:rPr>
        <w:rFonts w:hint="eastAsia"/>
      </w:rPr>
    </w:lvl>
    <w:lvl w:ilvl="1" w:tplc="D4D8248A">
      <w:start w:val="1"/>
      <w:numFmt w:val="japaneseCounting"/>
      <w:lvlText w:val="%2、"/>
      <w:lvlJc w:val="left"/>
      <w:pPr>
        <w:tabs>
          <w:tab w:val="num" w:pos="1140"/>
        </w:tabs>
        <w:ind w:left="1140" w:hanging="72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15:restartNumberingAfterBreak="0">
    <w:nsid w:val="279E07EA"/>
    <w:multiLevelType w:val="hybridMultilevel"/>
    <w:tmpl w:val="B154953C"/>
    <w:lvl w:ilvl="0" w:tplc="04090015">
      <w:start w:val="1"/>
      <w:numFmt w:val="upp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15:restartNumberingAfterBreak="0">
    <w:nsid w:val="2D9C7EB4"/>
    <w:multiLevelType w:val="hybridMultilevel"/>
    <w:tmpl w:val="00D680C6"/>
    <w:lvl w:ilvl="0" w:tplc="1728B24E">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1" w15:restartNumberingAfterBreak="0">
    <w:nsid w:val="2EEA7E92"/>
    <w:multiLevelType w:val="hybridMultilevel"/>
    <w:tmpl w:val="B0262D4A"/>
    <w:lvl w:ilvl="0" w:tplc="F75C3460">
      <w:start w:val="1"/>
      <w:numFmt w:val="japaneseCounting"/>
      <w:lvlText w:val="（%1）"/>
      <w:lvlJc w:val="left"/>
      <w:pPr>
        <w:tabs>
          <w:tab w:val="num" w:pos="1440"/>
        </w:tabs>
        <w:ind w:left="1440" w:hanging="720"/>
      </w:pPr>
      <w:rPr>
        <w:rFonts w:hint="eastAsia"/>
      </w:rPr>
    </w:lvl>
    <w:lvl w:ilvl="1" w:tplc="04090019" w:tentative="1">
      <w:start w:val="1"/>
      <w:numFmt w:val="lowerLetter"/>
      <w:lvlText w:val="%2)"/>
      <w:lvlJc w:val="left"/>
      <w:pPr>
        <w:tabs>
          <w:tab w:val="num" w:pos="1560"/>
        </w:tabs>
        <w:ind w:left="1560" w:hanging="420"/>
      </w:pPr>
    </w:lvl>
    <w:lvl w:ilvl="2" w:tplc="0409001B" w:tentative="1">
      <w:start w:val="1"/>
      <w:numFmt w:val="lowerRoman"/>
      <w:lvlText w:val="%3."/>
      <w:lvlJc w:val="right"/>
      <w:pPr>
        <w:tabs>
          <w:tab w:val="num" w:pos="1980"/>
        </w:tabs>
        <w:ind w:left="1980" w:hanging="420"/>
      </w:pPr>
    </w:lvl>
    <w:lvl w:ilvl="3" w:tplc="0409000F" w:tentative="1">
      <w:start w:val="1"/>
      <w:numFmt w:val="decimal"/>
      <w:lvlText w:val="%4."/>
      <w:lvlJc w:val="left"/>
      <w:pPr>
        <w:tabs>
          <w:tab w:val="num" w:pos="2400"/>
        </w:tabs>
        <w:ind w:left="2400" w:hanging="420"/>
      </w:pPr>
    </w:lvl>
    <w:lvl w:ilvl="4" w:tplc="04090019" w:tentative="1">
      <w:start w:val="1"/>
      <w:numFmt w:val="lowerLetter"/>
      <w:lvlText w:val="%5)"/>
      <w:lvlJc w:val="left"/>
      <w:pPr>
        <w:tabs>
          <w:tab w:val="num" w:pos="2820"/>
        </w:tabs>
        <w:ind w:left="2820" w:hanging="420"/>
      </w:pPr>
    </w:lvl>
    <w:lvl w:ilvl="5" w:tplc="0409001B" w:tentative="1">
      <w:start w:val="1"/>
      <w:numFmt w:val="lowerRoman"/>
      <w:lvlText w:val="%6."/>
      <w:lvlJc w:val="right"/>
      <w:pPr>
        <w:tabs>
          <w:tab w:val="num" w:pos="3240"/>
        </w:tabs>
        <w:ind w:left="3240" w:hanging="420"/>
      </w:pPr>
    </w:lvl>
    <w:lvl w:ilvl="6" w:tplc="0409000F" w:tentative="1">
      <w:start w:val="1"/>
      <w:numFmt w:val="decimal"/>
      <w:lvlText w:val="%7."/>
      <w:lvlJc w:val="left"/>
      <w:pPr>
        <w:tabs>
          <w:tab w:val="num" w:pos="3660"/>
        </w:tabs>
        <w:ind w:left="3660" w:hanging="420"/>
      </w:pPr>
    </w:lvl>
    <w:lvl w:ilvl="7" w:tplc="04090019" w:tentative="1">
      <w:start w:val="1"/>
      <w:numFmt w:val="lowerLetter"/>
      <w:lvlText w:val="%8)"/>
      <w:lvlJc w:val="left"/>
      <w:pPr>
        <w:tabs>
          <w:tab w:val="num" w:pos="4080"/>
        </w:tabs>
        <w:ind w:left="4080" w:hanging="420"/>
      </w:pPr>
    </w:lvl>
    <w:lvl w:ilvl="8" w:tplc="0409001B" w:tentative="1">
      <w:start w:val="1"/>
      <w:numFmt w:val="lowerRoman"/>
      <w:lvlText w:val="%9."/>
      <w:lvlJc w:val="right"/>
      <w:pPr>
        <w:tabs>
          <w:tab w:val="num" w:pos="4500"/>
        </w:tabs>
        <w:ind w:left="4500" w:hanging="420"/>
      </w:pPr>
    </w:lvl>
  </w:abstractNum>
  <w:abstractNum w:abstractNumId="12" w15:restartNumberingAfterBreak="0">
    <w:nsid w:val="32871900"/>
    <w:multiLevelType w:val="hybridMultilevel"/>
    <w:tmpl w:val="0A68A014"/>
    <w:lvl w:ilvl="0" w:tplc="CB9A5262">
      <w:start w:val="1"/>
      <w:numFmt w:val="japaneseCounting"/>
      <w:lvlText w:val="（%1）"/>
      <w:lvlJc w:val="left"/>
      <w:pPr>
        <w:tabs>
          <w:tab w:val="num" w:pos="1440"/>
        </w:tabs>
        <w:ind w:left="1440" w:hanging="720"/>
      </w:pPr>
      <w:rPr>
        <w:rFonts w:hint="eastAsia"/>
      </w:rPr>
    </w:lvl>
    <w:lvl w:ilvl="1" w:tplc="04090019" w:tentative="1">
      <w:start w:val="1"/>
      <w:numFmt w:val="lowerLetter"/>
      <w:lvlText w:val="%2)"/>
      <w:lvlJc w:val="left"/>
      <w:pPr>
        <w:tabs>
          <w:tab w:val="num" w:pos="1560"/>
        </w:tabs>
        <w:ind w:left="1560" w:hanging="420"/>
      </w:pPr>
    </w:lvl>
    <w:lvl w:ilvl="2" w:tplc="0409001B" w:tentative="1">
      <w:start w:val="1"/>
      <w:numFmt w:val="lowerRoman"/>
      <w:lvlText w:val="%3."/>
      <w:lvlJc w:val="right"/>
      <w:pPr>
        <w:tabs>
          <w:tab w:val="num" w:pos="1980"/>
        </w:tabs>
        <w:ind w:left="1980" w:hanging="420"/>
      </w:pPr>
    </w:lvl>
    <w:lvl w:ilvl="3" w:tplc="0409000F" w:tentative="1">
      <w:start w:val="1"/>
      <w:numFmt w:val="decimal"/>
      <w:lvlText w:val="%4."/>
      <w:lvlJc w:val="left"/>
      <w:pPr>
        <w:tabs>
          <w:tab w:val="num" w:pos="2400"/>
        </w:tabs>
        <w:ind w:left="2400" w:hanging="420"/>
      </w:pPr>
    </w:lvl>
    <w:lvl w:ilvl="4" w:tplc="04090019" w:tentative="1">
      <w:start w:val="1"/>
      <w:numFmt w:val="lowerLetter"/>
      <w:lvlText w:val="%5)"/>
      <w:lvlJc w:val="left"/>
      <w:pPr>
        <w:tabs>
          <w:tab w:val="num" w:pos="2820"/>
        </w:tabs>
        <w:ind w:left="2820" w:hanging="420"/>
      </w:pPr>
    </w:lvl>
    <w:lvl w:ilvl="5" w:tplc="0409001B" w:tentative="1">
      <w:start w:val="1"/>
      <w:numFmt w:val="lowerRoman"/>
      <w:lvlText w:val="%6."/>
      <w:lvlJc w:val="right"/>
      <w:pPr>
        <w:tabs>
          <w:tab w:val="num" w:pos="3240"/>
        </w:tabs>
        <w:ind w:left="3240" w:hanging="420"/>
      </w:pPr>
    </w:lvl>
    <w:lvl w:ilvl="6" w:tplc="0409000F" w:tentative="1">
      <w:start w:val="1"/>
      <w:numFmt w:val="decimal"/>
      <w:lvlText w:val="%7."/>
      <w:lvlJc w:val="left"/>
      <w:pPr>
        <w:tabs>
          <w:tab w:val="num" w:pos="3660"/>
        </w:tabs>
        <w:ind w:left="3660" w:hanging="420"/>
      </w:pPr>
    </w:lvl>
    <w:lvl w:ilvl="7" w:tplc="04090019" w:tentative="1">
      <w:start w:val="1"/>
      <w:numFmt w:val="lowerLetter"/>
      <w:lvlText w:val="%8)"/>
      <w:lvlJc w:val="left"/>
      <w:pPr>
        <w:tabs>
          <w:tab w:val="num" w:pos="4080"/>
        </w:tabs>
        <w:ind w:left="4080" w:hanging="420"/>
      </w:pPr>
    </w:lvl>
    <w:lvl w:ilvl="8" w:tplc="0409001B" w:tentative="1">
      <w:start w:val="1"/>
      <w:numFmt w:val="lowerRoman"/>
      <w:lvlText w:val="%9."/>
      <w:lvlJc w:val="right"/>
      <w:pPr>
        <w:tabs>
          <w:tab w:val="num" w:pos="4500"/>
        </w:tabs>
        <w:ind w:left="4500" w:hanging="420"/>
      </w:pPr>
    </w:lvl>
  </w:abstractNum>
  <w:abstractNum w:abstractNumId="13" w15:restartNumberingAfterBreak="0">
    <w:nsid w:val="35B348BA"/>
    <w:multiLevelType w:val="hybridMultilevel"/>
    <w:tmpl w:val="AC607A92"/>
    <w:lvl w:ilvl="0" w:tplc="7BE0B69A">
      <w:start w:val="1"/>
      <w:numFmt w:val="japaneseCounting"/>
      <w:lvlText w:val="%1、"/>
      <w:lvlJc w:val="left"/>
      <w:pPr>
        <w:tabs>
          <w:tab w:val="num" w:pos="1485"/>
        </w:tabs>
        <w:ind w:left="1485" w:hanging="420"/>
      </w:pPr>
      <w:rPr>
        <w:rFonts w:hint="eastAsia"/>
      </w:rPr>
    </w:lvl>
    <w:lvl w:ilvl="1" w:tplc="CEF88AE4">
      <w:start w:val="1"/>
      <w:numFmt w:val="japaneseCounting"/>
      <w:lvlText w:val="（%2）"/>
      <w:lvlJc w:val="left"/>
      <w:pPr>
        <w:tabs>
          <w:tab w:val="num" w:pos="2205"/>
        </w:tabs>
        <w:ind w:left="2205" w:hanging="720"/>
      </w:pPr>
      <w:rPr>
        <w:rFonts w:hint="eastAsia"/>
      </w:rPr>
    </w:lvl>
    <w:lvl w:ilvl="2" w:tplc="0409001B" w:tentative="1">
      <w:start w:val="1"/>
      <w:numFmt w:val="lowerRoman"/>
      <w:lvlText w:val="%3."/>
      <w:lvlJc w:val="right"/>
      <w:pPr>
        <w:tabs>
          <w:tab w:val="num" w:pos="2325"/>
        </w:tabs>
        <w:ind w:left="2325" w:hanging="420"/>
      </w:pPr>
    </w:lvl>
    <w:lvl w:ilvl="3" w:tplc="0409000F" w:tentative="1">
      <w:start w:val="1"/>
      <w:numFmt w:val="decimal"/>
      <w:lvlText w:val="%4."/>
      <w:lvlJc w:val="left"/>
      <w:pPr>
        <w:tabs>
          <w:tab w:val="num" w:pos="2745"/>
        </w:tabs>
        <w:ind w:left="2745" w:hanging="420"/>
      </w:pPr>
    </w:lvl>
    <w:lvl w:ilvl="4" w:tplc="04090019" w:tentative="1">
      <w:start w:val="1"/>
      <w:numFmt w:val="lowerLetter"/>
      <w:lvlText w:val="%5)"/>
      <w:lvlJc w:val="left"/>
      <w:pPr>
        <w:tabs>
          <w:tab w:val="num" w:pos="3165"/>
        </w:tabs>
        <w:ind w:left="3165" w:hanging="420"/>
      </w:pPr>
    </w:lvl>
    <w:lvl w:ilvl="5" w:tplc="0409001B" w:tentative="1">
      <w:start w:val="1"/>
      <w:numFmt w:val="lowerRoman"/>
      <w:lvlText w:val="%6."/>
      <w:lvlJc w:val="right"/>
      <w:pPr>
        <w:tabs>
          <w:tab w:val="num" w:pos="3585"/>
        </w:tabs>
        <w:ind w:left="3585" w:hanging="420"/>
      </w:pPr>
    </w:lvl>
    <w:lvl w:ilvl="6" w:tplc="0409000F" w:tentative="1">
      <w:start w:val="1"/>
      <w:numFmt w:val="decimal"/>
      <w:lvlText w:val="%7."/>
      <w:lvlJc w:val="left"/>
      <w:pPr>
        <w:tabs>
          <w:tab w:val="num" w:pos="4005"/>
        </w:tabs>
        <w:ind w:left="4005" w:hanging="420"/>
      </w:pPr>
    </w:lvl>
    <w:lvl w:ilvl="7" w:tplc="04090019" w:tentative="1">
      <w:start w:val="1"/>
      <w:numFmt w:val="lowerLetter"/>
      <w:lvlText w:val="%8)"/>
      <w:lvlJc w:val="left"/>
      <w:pPr>
        <w:tabs>
          <w:tab w:val="num" w:pos="4425"/>
        </w:tabs>
        <w:ind w:left="4425" w:hanging="420"/>
      </w:pPr>
    </w:lvl>
    <w:lvl w:ilvl="8" w:tplc="0409001B" w:tentative="1">
      <w:start w:val="1"/>
      <w:numFmt w:val="lowerRoman"/>
      <w:lvlText w:val="%9."/>
      <w:lvlJc w:val="right"/>
      <w:pPr>
        <w:tabs>
          <w:tab w:val="num" w:pos="4845"/>
        </w:tabs>
        <w:ind w:left="4845" w:hanging="420"/>
      </w:pPr>
    </w:lvl>
  </w:abstractNum>
  <w:abstractNum w:abstractNumId="14" w15:restartNumberingAfterBreak="0">
    <w:nsid w:val="3CA419FB"/>
    <w:multiLevelType w:val="hybridMultilevel"/>
    <w:tmpl w:val="F4FC2C96"/>
    <w:lvl w:ilvl="0" w:tplc="75C48572">
      <w:start w:val="1"/>
      <w:numFmt w:val="japaneseCounting"/>
      <w:lvlText w:val="（%1）"/>
      <w:lvlJc w:val="left"/>
      <w:pPr>
        <w:tabs>
          <w:tab w:val="num" w:pos="1440"/>
        </w:tabs>
        <w:ind w:left="1440" w:hanging="720"/>
      </w:pPr>
      <w:rPr>
        <w:rFonts w:hint="eastAsia"/>
      </w:rPr>
    </w:lvl>
    <w:lvl w:ilvl="1" w:tplc="04090019" w:tentative="1">
      <w:start w:val="1"/>
      <w:numFmt w:val="lowerLetter"/>
      <w:lvlText w:val="%2)"/>
      <w:lvlJc w:val="left"/>
      <w:pPr>
        <w:tabs>
          <w:tab w:val="num" w:pos="1560"/>
        </w:tabs>
        <w:ind w:left="1560" w:hanging="420"/>
      </w:pPr>
    </w:lvl>
    <w:lvl w:ilvl="2" w:tplc="0409001B" w:tentative="1">
      <w:start w:val="1"/>
      <w:numFmt w:val="lowerRoman"/>
      <w:lvlText w:val="%3."/>
      <w:lvlJc w:val="right"/>
      <w:pPr>
        <w:tabs>
          <w:tab w:val="num" w:pos="1980"/>
        </w:tabs>
        <w:ind w:left="1980" w:hanging="420"/>
      </w:pPr>
    </w:lvl>
    <w:lvl w:ilvl="3" w:tplc="0409000F" w:tentative="1">
      <w:start w:val="1"/>
      <w:numFmt w:val="decimal"/>
      <w:lvlText w:val="%4."/>
      <w:lvlJc w:val="left"/>
      <w:pPr>
        <w:tabs>
          <w:tab w:val="num" w:pos="2400"/>
        </w:tabs>
        <w:ind w:left="2400" w:hanging="420"/>
      </w:pPr>
    </w:lvl>
    <w:lvl w:ilvl="4" w:tplc="04090019" w:tentative="1">
      <w:start w:val="1"/>
      <w:numFmt w:val="lowerLetter"/>
      <w:lvlText w:val="%5)"/>
      <w:lvlJc w:val="left"/>
      <w:pPr>
        <w:tabs>
          <w:tab w:val="num" w:pos="2820"/>
        </w:tabs>
        <w:ind w:left="2820" w:hanging="420"/>
      </w:pPr>
    </w:lvl>
    <w:lvl w:ilvl="5" w:tplc="0409001B" w:tentative="1">
      <w:start w:val="1"/>
      <w:numFmt w:val="lowerRoman"/>
      <w:lvlText w:val="%6."/>
      <w:lvlJc w:val="right"/>
      <w:pPr>
        <w:tabs>
          <w:tab w:val="num" w:pos="3240"/>
        </w:tabs>
        <w:ind w:left="3240" w:hanging="420"/>
      </w:pPr>
    </w:lvl>
    <w:lvl w:ilvl="6" w:tplc="0409000F" w:tentative="1">
      <w:start w:val="1"/>
      <w:numFmt w:val="decimal"/>
      <w:lvlText w:val="%7."/>
      <w:lvlJc w:val="left"/>
      <w:pPr>
        <w:tabs>
          <w:tab w:val="num" w:pos="3660"/>
        </w:tabs>
        <w:ind w:left="3660" w:hanging="420"/>
      </w:pPr>
    </w:lvl>
    <w:lvl w:ilvl="7" w:tplc="04090019" w:tentative="1">
      <w:start w:val="1"/>
      <w:numFmt w:val="lowerLetter"/>
      <w:lvlText w:val="%8)"/>
      <w:lvlJc w:val="left"/>
      <w:pPr>
        <w:tabs>
          <w:tab w:val="num" w:pos="4080"/>
        </w:tabs>
        <w:ind w:left="4080" w:hanging="420"/>
      </w:pPr>
    </w:lvl>
    <w:lvl w:ilvl="8" w:tplc="0409001B" w:tentative="1">
      <w:start w:val="1"/>
      <w:numFmt w:val="lowerRoman"/>
      <w:lvlText w:val="%9."/>
      <w:lvlJc w:val="right"/>
      <w:pPr>
        <w:tabs>
          <w:tab w:val="num" w:pos="4500"/>
        </w:tabs>
        <w:ind w:left="4500" w:hanging="420"/>
      </w:pPr>
    </w:lvl>
  </w:abstractNum>
  <w:abstractNum w:abstractNumId="15" w15:restartNumberingAfterBreak="0">
    <w:nsid w:val="43E15A57"/>
    <w:multiLevelType w:val="hybridMultilevel"/>
    <w:tmpl w:val="A0BCB602"/>
    <w:lvl w:ilvl="0" w:tplc="D72C5DA2">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6" w15:restartNumberingAfterBreak="0">
    <w:nsid w:val="4A695591"/>
    <w:multiLevelType w:val="hybridMultilevel"/>
    <w:tmpl w:val="6666E9FE"/>
    <w:lvl w:ilvl="0" w:tplc="A1B640B2">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7" w15:restartNumberingAfterBreak="0">
    <w:nsid w:val="4C0E7F78"/>
    <w:multiLevelType w:val="hybridMultilevel"/>
    <w:tmpl w:val="B2AA91B4"/>
    <w:lvl w:ilvl="0" w:tplc="0A40B576">
      <w:start w:val="1"/>
      <w:numFmt w:val="japaneseCounting"/>
      <w:lvlText w:val="%1、"/>
      <w:lvlJc w:val="left"/>
      <w:pPr>
        <w:tabs>
          <w:tab w:val="num" w:pos="720"/>
        </w:tabs>
        <w:ind w:left="720" w:hanging="720"/>
      </w:pPr>
      <w:rPr>
        <w:rFonts w:hint="eastAsia"/>
      </w:rPr>
    </w:lvl>
    <w:lvl w:ilvl="1" w:tplc="1C309E50">
      <w:start w:val="1"/>
      <w:numFmt w:val="decimal"/>
      <w:lvlText w:val="%2．"/>
      <w:lvlJc w:val="left"/>
      <w:pPr>
        <w:tabs>
          <w:tab w:val="num" w:pos="780"/>
        </w:tabs>
        <w:ind w:left="780" w:hanging="36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15:restartNumberingAfterBreak="0">
    <w:nsid w:val="4C1D283D"/>
    <w:multiLevelType w:val="hybridMultilevel"/>
    <w:tmpl w:val="B194029C"/>
    <w:lvl w:ilvl="0" w:tplc="04090015">
      <w:start w:val="1"/>
      <w:numFmt w:val="upp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15:restartNumberingAfterBreak="0">
    <w:nsid w:val="51875E7F"/>
    <w:multiLevelType w:val="hybridMultilevel"/>
    <w:tmpl w:val="354E83E2"/>
    <w:lvl w:ilvl="0" w:tplc="729664B0">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20" w15:restartNumberingAfterBreak="0">
    <w:nsid w:val="5A66399F"/>
    <w:multiLevelType w:val="hybridMultilevel"/>
    <w:tmpl w:val="7BB41D28"/>
    <w:lvl w:ilvl="0" w:tplc="04090015">
      <w:start w:val="1"/>
      <w:numFmt w:val="upperLetter"/>
      <w:lvlText w:val="%1."/>
      <w:lvlJc w:val="left"/>
      <w:pPr>
        <w:tabs>
          <w:tab w:val="num" w:pos="900"/>
        </w:tabs>
        <w:ind w:left="900" w:hanging="420"/>
      </w:p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21" w15:restartNumberingAfterBreak="0">
    <w:nsid w:val="5B411390"/>
    <w:multiLevelType w:val="hybridMultilevel"/>
    <w:tmpl w:val="5A38A1B6"/>
    <w:lvl w:ilvl="0" w:tplc="03460C7C">
      <w:start w:val="1"/>
      <w:numFmt w:val="decimal"/>
      <w:lvlText w:val="%1、"/>
      <w:lvlJc w:val="left"/>
      <w:pPr>
        <w:tabs>
          <w:tab w:val="num" w:pos="857"/>
        </w:tabs>
        <w:ind w:left="857" w:hanging="375"/>
      </w:pPr>
      <w:rPr>
        <w:rFonts w:cs="Arial" w:hint="eastAsia"/>
      </w:rPr>
    </w:lvl>
    <w:lvl w:ilvl="1" w:tplc="04090019" w:tentative="1">
      <w:start w:val="1"/>
      <w:numFmt w:val="lowerLetter"/>
      <w:lvlText w:val="%2)"/>
      <w:lvlJc w:val="left"/>
      <w:pPr>
        <w:tabs>
          <w:tab w:val="num" w:pos="1322"/>
        </w:tabs>
        <w:ind w:left="1322" w:hanging="420"/>
      </w:pPr>
    </w:lvl>
    <w:lvl w:ilvl="2" w:tplc="0409001B" w:tentative="1">
      <w:start w:val="1"/>
      <w:numFmt w:val="lowerRoman"/>
      <w:lvlText w:val="%3."/>
      <w:lvlJc w:val="right"/>
      <w:pPr>
        <w:tabs>
          <w:tab w:val="num" w:pos="1742"/>
        </w:tabs>
        <w:ind w:left="1742" w:hanging="420"/>
      </w:pPr>
    </w:lvl>
    <w:lvl w:ilvl="3" w:tplc="0409000F" w:tentative="1">
      <w:start w:val="1"/>
      <w:numFmt w:val="decimal"/>
      <w:lvlText w:val="%4."/>
      <w:lvlJc w:val="left"/>
      <w:pPr>
        <w:tabs>
          <w:tab w:val="num" w:pos="2162"/>
        </w:tabs>
        <w:ind w:left="2162" w:hanging="420"/>
      </w:pPr>
    </w:lvl>
    <w:lvl w:ilvl="4" w:tplc="04090019" w:tentative="1">
      <w:start w:val="1"/>
      <w:numFmt w:val="lowerLetter"/>
      <w:lvlText w:val="%5)"/>
      <w:lvlJc w:val="left"/>
      <w:pPr>
        <w:tabs>
          <w:tab w:val="num" w:pos="2582"/>
        </w:tabs>
        <w:ind w:left="2582" w:hanging="420"/>
      </w:pPr>
    </w:lvl>
    <w:lvl w:ilvl="5" w:tplc="0409001B" w:tentative="1">
      <w:start w:val="1"/>
      <w:numFmt w:val="lowerRoman"/>
      <w:lvlText w:val="%6."/>
      <w:lvlJc w:val="right"/>
      <w:pPr>
        <w:tabs>
          <w:tab w:val="num" w:pos="3002"/>
        </w:tabs>
        <w:ind w:left="3002" w:hanging="420"/>
      </w:pPr>
    </w:lvl>
    <w:lvl w:ilvl="6" w:tplc="0409000F" w:tentative="1">
      <w:start w:val="1"/>
      <w:numFmt w:val="decimal"/>
      <w:lvlText w:val="%7."/>
      <w:lvlJc w:val="left"/>
      <w:pPr>
        <w:tabs>
          <w:tab w:val="num" w:pos="3422"/>
        </w:tabs>
        <w:ind w:left="3422" w:hanging="420"/>
      </w:pPr>
    </w:lvl>
    <w:lvl w:ilvl="7" w:tplc="04090019" w:tentative="1">
      <w:start w:val="1"/>
      <w:numFmt w:val="lowerLetter"/>
      <w:lvlText w:val="%8)"/>
      <w:lvlJc w:val="left"/>
      <w:pPr>
        <w:tabs>
          <w:tab w:val="num" w:pos="3842"/>
        </w:tabs>
        <w:ind w:left="3842" w:hanging="420"/>
      </w:pPr>
    </w:lvl>
    <w:lvl w:ilvl="8" w:tplc="0409001B" w:tentative="1">
      <w:start w:val="1"/>
      <w:numFmt w:val="lowerRoman"/>
      <w:lvlText w:val="%9."/>
      <w:lvlJc w:val="right"/>
      <w:pPr>
        <w:tabs>
          <w:tab w:val="num" w:pos="4262"/>
        </w:tabs>
        <w:ind w:left="4262" w:hanging="420"/>
      </w:pPr>
    </w:lvl>
  </w:abstractNum>
  <w:abstractNum w:abstractNumId="22" w15:restartNumberingAfterBreak="0">
    <w:nsid w:val="617A47F8"/>
    <w:multiLevelType w:val="hybridMultilevel"/>
    <w:tmpl w:val="4964E4F4"/>
    <w:lvl w:ilvl="0" w:tplc="4D1A2F7E">
      <w:start w:val="1"/>
      <w:numFmt w:val="japaneseCounting"/>
      <w:lvlText w:val="（%1）"/>
      <w:lvlJc w:val="left"/>
      <w:pPr>
        <w:tabs>
          <w:tab w:val="num" w:pos="1440"/>
        </w:tabs>
        <w:ind w:left="1440" w:hanging="720"/>
      </w:pPr>
      <w:rPr>
        <w:rFonts w:hint="eastAsia"/>
      </w:rPr>
    </w:lvl>
    <w:lvl w:ilvl="1" w:tplc="04090019" w:tentative="1">
      <w:start w:val="1"/>
      <w:numFmt w:val="lowerLetter"/>
      <w:lvlText w:val="%2)"/>
      <w:lvlJc w:val="left"/>
      <w:pPr>
        <w:tabs>
          <w:tab w:val="num" w:pos="1560"/>
        </w:tabs>
        <w:ind w:left="1560" w:hanging="420"/>
      </w:pPr>
    </w:lvl>
    <w:lvl w:ilvl="2" w:tplc="0409001B" w:tentative="1">
      <w:start w:val="1"/>
      <w:numFmt w:val="lowerRoman"/>
      <w:lvlText w:val="%3."/>
      <w:lvlJc w:val="right"/>
      <w:pPr>
        <w:tabs>
          <w:tab w:val="num" w:pos="1980"/>
        </w:tabs>
        <w:ind w:left="1980" w:hanging="420"/>
      </w:pPr>
    </w:lvl>
    <w:lvl w:ilvl="3" w:tplc="0409000F" w:tentative="1">
      <w:start w:val="1"/>
      <w:numFmt w:val="decimal"/>
      <w:lvlText w:val="%4."/>
      <w:lvlJc w:val="left"/>
      <w:pPr>
        <w:tabs>
          <w:tab w:val="num" w:pos="2400"/>
        </w:tabs>
        <w:ind w:left="2400" w:hanging="420"/>
      </w:pPr>
    </w:lvl>
    <w:lvl w:ilvl="4" w:tplc="04090019" w:tentative="1">
      <w:start w:val="1"/>
      <w:numFmt w:val="lowerLetter"/>
      <w:lvlText w:val="%5)"/>
      <w:lvlJc w:val="left"/>
      <w:pPr>
        <w:tabs>
          <w:tab w:val="num" w:pos="2820"/>
        </w:tabs>
        <w:ind w:left="2820" w:hanging="420"/>
      </w:pPr>
    </w:lvl>
    <w:lvl w:ilvl="5" w:tplc="0409001B" w:tentative="1">
      <w:start w:val="1"/>
      <w:numFmt w:val="lowerRoman"/>
      <w:lvlText w:val="%6."/>
      <w:lvlJc w:val="right"/>
      <w:pPr>
        <w:tabs>
          <w:tab w:val="num" w:pos="3240"/>
        </w:tabs>
        <w:ind w:left="3240" w:hanging="420"/>
      </w:pPr>
    </w:lvl>
    <w:lvl w:ilvl="6" w:tplc="0409000F" w:tentative="1">
      <w:start w:val="1"/>
      <w:numFmt w:val="decimal"/>
      <w:lvlText w:val="%7."/>
      <w:lvlJc w:val="left"/>
      <w:pPr>
        <w:tabs>
          <w:tab w:val="num" w:pos="3660"/>
        </w:tabs>
        <w:ind w:left="3660" w:hanging="420"/>
      </w:pPr>
    </w:lvl>
    <w:lvl w:ilvl="7" w:tplc="04090019" w:tentative="1">
      <w:start w:val="1"/>
      <w:numFmt w:val="lowerLetter"/>
      <w:lvlText w:val="%8)"/>
      <w:lvlJc w:val="left"/>
      <w:pPr>
        <w:tabs>
          <w:tab w:val="num" w:pos="4080"/>
        </w:tabs>
        <w:ind w:left="4080" w:hanging="420"/>
      </w:pPr>
    </w:lvl>
    <w:lvl w:ilvl="8" w:tplc="0409001B" w:tentative="1">
      <w:start w:val="1"/>
      <w:numFmt w:val="lowerRoman"/>
      <w:lvlText w:val="%9."/>
      <w:lvlJc w:val="right"/>
      <w:pPr>
        <w:tabs>
          <w:tab w:val="num" w:pos="4500"/>
        </w:tabs>
        <w:ind w:left="4500" w:hanging="420"/>
      </w:pPr>
    </w:lvl>
  </w:abstractNum>
  <w:abstractNum w:abstractNumId="23" w15:restartNumberingAfterBreak="0">
    <w:nsid w:val="6C717279"/>
    <w:multiLevelType w:val="hybridMultilevel"/>
    <w:tmpl w:val="7B865B22"/>
    <w:lvl w:ilvl="0" w:tplc="9BA0CFDA">
      <w:start w:val="1"/>
      <w:numFmt w:val="decimal"/>
      <w:lvlText w:val="%1．"/>
      <w:lvlJc w:val="left"/>
      <w:pPr>
        <w:tabs>
          <w:tab w:val="num" w:pos="960"/>
        </w:tabs>
        <w:ind w:left="960" w:hanging="48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24" w15:restartNumberingAfterBreak="0">
    <w:nsid w:val="70F2566C"/>
    <w:multiLevelType w:val="hybridMultilevel"/>
    <w:tmpl w:val="6016A56E"/>
    <w:lvl w:ilvl="0" w:tplc="45461DF4">
      <w:start w:val="1"/>
      <w:numFmt w:val="japaneseCounting"/>
      <w:lvlText w:val="（%1）"/>
      <w:lvlJc w:val="left"/>
      <w:pPr>
        <w:tabs>
          <w:tab w:val="num" w:pos="1200"/>
        </w:tabs>
        <w:ind w:left="1200" w:hanging="72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25" w15:restartNumberingAfterBreak="0">
    <w:nsid w:val="76626B7F"/>
    <w:multiLevelType w:val="hybridMultilevel"/>
    <w:tmpl w:val="A322D0B8"/>
    <w:lvl w:ilvl="0" w:tplc="0638F8FC">
      <w:start w:val="1"/>
      <w:numFmt w:val="decimal"/>
      <w:lvlText w:val="（%1）"/>
      <w:lvlJc w:val="left"/>
      <w:pPr>
        <w:tabs>
          <w:tab w:val="num" w:pos="1200"/>
        </w:tabs>
        <w:ind w:left="1200" w:hanging="720"/>
      </w:pPr>
      <w:rPr>
        <w:rFonts w:ascii="Times New Roman" w:hAnsi="Times New Roman"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num w:numId="1">
    <w:abstractNumId w:val="4"/>
  </w:num>
  <w:num w:numId="2">
    <w:abstractNumId w:val="13"/>
  </w:num>
  <w:num w:numId="3">
    <w:abstractNumId w:val="24"/>
  </w:num>
  <w:num w:numId="4">
    <w:abstractNumId w:val="22"/>
  </w:num>
  <w:num w:numId="5">
    <w:abstractNumId w:val="14"/>
  </w:num>
  <w:num w:numId="6">
    <w:abstractNumId w:val="0"/>
  </w:num>
  <w:num w:numId="7">
    <w:abstractNumId w:val="12"/>
  </w:num>
  <w:num w:numId="8">
    <w:abstractNumId w:val="11"/>
  </w:num>
  <w:num w:numId="9">
    <w:abstractNumId w:val="25"/>
  </w:num>
  <w:num w:numId="10">
    <w:abstractNumId w:val="19"/>
  </w:num>
  <w:num w:numId="11">
    <w:abstractNumId w:val="8"/>
  </w:num>
  <w:num w:numId="12">
    <w:abstractNumId w:val="5"/>
  </w:num>
  <w:num w:numId="13">
    <w:abstractNumId w:val="21"/>
  </w:num>
  <w:num w:numId="14">
    <w:abstractNumId w:val="7"/>
  </w:num>
  <w:num w:numId="15">
    <w:abstractNumId w:val="17"/>
  </w:num>
  <w:num w:numId="16">
    <w:abstractNumId w:val="23"/>
  </w:num>
  <w:num w:numId="17">
    <w:abstractNumId w:val="16"/>
  </w:num>
  <w:num w:numId="18">
    <w:abstractNumId w:val="10"/>
  </w:num>
  <w:num w:numId="19">
    <w:abstractNumId w:val="6"/>
  </w:num>
  <w:num w:numId="20">
    <w:abstractNumId w:val="15"/>
  </w:num>
  <w:num w:numId="21">
    <w:abstractNumId w:val="3"/>
  </w:num>
  <w:num w:numId="22">
    <w:abstractNumId w:val="2"/>
  </w:num>
  <w:num w:numId="23">
    <w:abstractNumId w:val="9"/>
  </w:num>
  <w:num w:numId="24">
    <w:abstractNumId w:val="18"/>
  </w:num>
  <w:num w:numId="25">
    <w:abstractNumId w:val="20"/>
  </w:num>
  <w:num w:numId="2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291607"/>
    <w:rsid w:val="00016C4F"/>
    <w:rsid w:val="00042943"/>
    <w:rsid w:val="00065A13"/>
    <w:rsid w:val="0006630B"/>
    <w:rsid w:val="000733C9"/>
    <w:rsid w:val="000B4D39"/>
    <w:rsid w:val="000C7CB4"/>
    <w:rsid w:val="000F2669"/>
    <w:rsid w:val="0011718F"/>
    <w:rsid w:val="00235ABB"/>
    <w:rsid w:val="00291607"/>
    <w:rsid w:val="0034289E"/>
    <w:rsid w:val="0038306E"/>
    <w:rsid w:val="003B3147"/>
    <w:rsid w:val="003C77D4"/>
    <w:rsid w:val="003E7A4F"/>
    <w:rsid w:val="00402467"/>
    <w:rsid w:val="0040376B"/>
    <w:rsid w:val="00417F99"/>
    <w:rsid w:val="00470D29"/>
    <w:rsid w:val="0047716D"/>
    <w:rsid w:val="004D4FFD"/>
    <w:rsid w:val="00512E29"/>
    <w:rsid w:val="00514087"/>
    <w:rsid w:val="005723AB"/>
    <w:rsid w:val="005A449F"/>
    <w:rsid w:val="005B172F"/>
    <w:rsid w:val="005B36FF"/>
    <w:rsid w:val="005D5503"/>
    <w:rsid w:val="005D68B6"/>
    <w:rsid w:val="00646E6F"/>
    <w:rsid w:val="0068226A"/>
    <w:rsid w:val="006B5A68"/>
    <w:rsid w:val="006D5D97"/>
    <w:rsid w:val="007203D6"/>
    <w:rsid w:val="00747613"/>
    <w:rsid w:val="007C034D"/>
    <w:rsid w:val="007D1165"/>
    <w:rsid w:val="00822278"/>
    <w:rsid w:val="008B602D"/>
    <w:rsid w:val="008D21EA"/>
    <w:rsid w:val="008E2360"/>
    <w:rsid w:val="00920B58"/>
    <w:rsid w:val="00927562"/>
    <w:rsid w:val="0094381B"/>
    <w:rsid w:val="009734CB"/>
    <w:rsid w:val="009A26BA"/>
    <w:rsid w:val="009D75FF"/>
    <w:rsid w:val="009E2449"/>
    <w:rsid w:val="00A802DC"/>
    <w:rsid w:val="00A85D0F"/>
    <w:rsid w:val="00B02A34"/>
    <w:rsid w:val="00B1399E"/>
    <w:rsid w:val="00B34B1C"/>
    <w:rsid w:val="00B700EA"/>
    <w:rsid w:val="00B84263"/>
    <w:rsid w:val="00CD2987"/>
    <w:rsid w:val="00CE1067"/>
    <w:rsid w:val="00D53F9D"/>
    <w:rsid w:val="00D808D3"/>
    <w:rsid w:val="00D81E8E"/>
    <w:rsid w:val="00D8351F"/>
    <w:rsid w:val="00DB14DD"/>
    <w:rsid w:val="00DB74A3"/>
    <w:rsid w:val="00E35B91"/>
    <w:rsid w:val="00E60985"/>
    <w:rsid w:val="00ED1E98"/>
    <w:rsid w:val="00F25E5F"/>
    <w:rsid w:val="00F474D1"/>
    <w:rsid w:val="00F516EF"/>
    <w:rsid w:val="00F63E82"/>
    <w:rsid w:val="00F94A7B"/>
    <w:rsid w:val="00FC3942"/>
    <w:rsid w:val="00FE536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C73E547F-A632-48A8-982A-91F7FA92E7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
    <w:name w:val="Body Text Indent 3"/>
    <w:basedOn w:val="a"/>
    <w:semiHidden/>
    <w:pPr>
      <w:ind w:firstLineChars="200" w:firstLine="420"/>
    </w:pPr>
  </w:style>
  <w:style w:type="paragraph" w:styleId="a3">
    <w:name w:val="Body Text Indent"/>
    <w:basedOn w:val="a"/>
    <w:semiHidden/>
    <w:pPr>
      <w:spacing w:line="360" w:lineRule="auto"/>
      <w:ind w:firstLineChars="200" w:firstLine="480"/>
    </w:pPr>
    <w:rPr>
      <w:sz w:val="24"/>
    </w:rPr>
  </w:style>
  <w:style w:type="paragraph" w:styleId="a4">
    <w:name w:val="Body Text"/>
    <w:basedOn w:val="a"/>
    <w:semiHidden/>
    <w:rPr>
      <w:rFonts w:ascii="Arial" w:hAnsi="Arial"/>
      <w:color w:val="000000"/>
      <w:szCs w:val="28"/>
    </w:rPr>
  </w:style>
  <w:style w:type="paragraph" w:styleId="a5">
    <w:name w:val="footer"/>
    <w:basedOn w:val="a"/>
    <w:semiHidden/>
    <w:pPr>
      <w:tabs>
        <w:tab w:val="center" w:pos="4153"/>
        <w:tab w:val="right" w:pos="8306"/>
      </w:tabs>
      <w:snapToGrid w:val="0"/>
      <w:jc w:val="left"/>
    </w:pPr>
    <w:rPr>
      <w:sz w:val="18"/>
      <w:szCs w:val="18"/>
    </w:rPr>
  </w:style>
  <w:style w:type="character" w:styleId="a6">
    <w:name w:val="page number"/>
    <w:basedOn w:val="a0"/>
    <w:semiHidden/>
  </w:style>
  <w:style w:type="paragraph" w:styleId="2">
    <w:name w:val="Body Text Indent 2"/>
    <w:basedOn w:val="a"/>
    <w:semiHidden/>
    <w:pPr>
      <w:ind w:firstLineChars="200" w:firstLine="480"/>
    </w:pPr>
    <w:rPr>
      <w:color w:val="0000FF"/>
      <w:sz w:val="24"/>
    </w:rPr>
  </w:style>
  <w:style w:type="paragraph" w:styleId="a7">
    <w:name w:val="header"/>
    <w:basedOn w:val="a"/>
    <w:link w:val="Char"/>
    <w:uiPriority w:val="99"/>
    <w:unhideWhenUsed/>
    <w:rsid w:val="00291607"/>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7"/>
    <w:uiPriority w:val="99"/>
    <w:rsid w:val="00291607"/>
    <w:rPr>
      <w:kern w:val="2"/>
      <w:sz w:val="18"/>
      <w:szCs w:val="18"/>
    </w:rPr>
  </w:style>
  <w:style w:type="paragraph" w:styleId="a8">
    <w:name w:val="Normal (Web)"/>
    <w:basedOn w:val="a"/>
    <w:uiPriority w:val="99"/>
    <w:semiHidden/>
    <w:unhideWhenUsed/>
    <w:rsid w:val="0038306E"/>
    <w:pPr>
      <w:widowControl/>
      <w:spacing w:before="100" w:beforeAutospacing="1" w:after="100" w:afterAutospacing="1"/>
      <w:jc w:val="left"/>
    </w:pPr>
    <w:rPr>
      <w:rFonts w:ascii="宋体" w:hAnsi="宋体" w:cs="宋体"/>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08054830">
      <w:bodyDiv w:val="1"/>
      <w:marLeft w:val="0"/>
      <w:marRight w:val="0"/>
      <w:marTop w:val="0"/>
      <w:marBottom w:val="0"/>
      <w:divBdr>
        <w:top w:val="none" w:sz="0" w:space="0" w:color="auto"/>
        <w:left w:val="none" w:sz="0" w:space="0" w:color="auto"/>
        <w:bottom w:val="none" w:sz="0" w:space="0" w:color="auto"/>
        <w:right w:val="none" w:sz="0" w:space="0" w:color="auto"/>
      </w:divBdr>
      <w:divsChild>
        <w:div w:id="1808664453">
          <w:marLeft w:val="0"/>
          <w:marRight w:val="0"/>
          <w:marTop w:val="0"/>
          <w:marBottom w:val="225"/>
          <w:divBdr>
            <w:top w:val="none" w:sz="0" w:space="0" w:color="auto"/>
            <w:left w:val="none" w:sz="0" w:space="0" w:color="auto"/>
            <w:bottom w:val="none" w:sz="0" w:space="0" w:color="auto"/>
            <w:right w:val="none" w:sz="0" w:space="0" w:color="auto"/>
          </w:divBdr>
        </w:div>
        <w:div w:id="1929190485">
          <w:marLeft w:val="0"/>
          <w:marRight w:val="0"/>
          <w:marTop w:val="0"/>
          <w:marBottom w:val="225"/>
          <w:divBdr>
            <w:top w:val="none" w:sz="0" w:space="0" w:color="auto"/>
            <w:left w:val="none" w:sz="0" w:space="0" w:color="auto"/>
            <w:bottom w:val="none" w:sz="0" w:space="0" w:color="auto"/>
            <w:right w:val="none" w:sz="0" w:space="0" w:color="auto"/>
          </w:divBdr>
        </w:div>
        <w:div w:id="2021277980">
          <w:marLeft w:val="0"/>
          <w:marRight w:val="0"/>
          <w:marTop w:val="0"/>
          <w:marBottom w:val="225"/>
          <w:divBdr>
            <w:top w:val="none" w:sz="0" w:space="0" w:color="auto"/>
            <w:left w:val="none" w:sz="0" w:space="0" w:color="auto"/>
            <w:bottom w:val="none" w:sz="0" w:space="0" w:color="auto"/>
            <w:right w:val="none" w:sz="0" w:space="0" w:color="auto"/>
          </w:divBdr>
        </w:div>
        <w:div w:id="1842305820">
          <w:marLeft w:val="0"/>
          <w:marRight w:val="0"/>
          <w:marTop w:val="0"/>
          <w:marBottom w:val="225"/>
          <w:divBdr>
            <w:top w:val="none" w:sz="0" w:space="0" w:color="auto"/>
            <w:left w:val="none" w:sz="0" w:space="0" w:color="auto"/>
            <w:bottom w:val="none" w:sz="0" w:space="0" w:color="auto"/>
            <w:right w:val="none" w:sz="0" w:space="0" w:color="auto"/>
          </w:divBdr>
        </w:div>
        <w:div w:id="1628126002">
          <w:marLeft w:val="0"/>
          <w:marRight w:val="0"/>
          <w:marTop w:val="0"/>
          <w:marBottom w:val="225"/>
          <w:divBdr>
            <w:top w:val="none" w:sz="0" w:space="0" w:color="auto"/>
            <w:left w:val="none" w:sz="0" w:space="0" w:color="auto"/>
            <w:bottom w:val="none" w:sz="0" w:space="0" w:color="auto"/>
            <w:right w:val="none" w:sz="0" w:space="0" w:color="auto"/>
          </w:divBdr>
        </w:div>
        <w:div w:id="127209146">
          <w:marLeft w:val="0"/>
          <w:marRight w:val="0"/>
          <w:marTop w:val="0"/>
          <w:marBottom w:val="225"/>
          <w:divBdr>
            <w:top w:val="none" w:sz="0" w:space="0" w:color="auto"/>
            <w:left w:val="none" w:sz="0" w:space="0" w:color="auto"/>
            <w:bottom w:val="none" w:sz="0" w:space="0" w:color="auto"/>
            <w:right w:val="none" w:sz="0" w:space="0" w:color="auto"/>
          </w:divBdr>
        </w:div>
        <w:div w:id="310863485">
          <w:marLeft w:val="0"/>
          <w:marRight w:val="0"/>
          <w:marTop w:val="0"/>
          <w:marBottom w:val="225"/>
          <w:divBdr>
            <w:top w:val="none" w:sz="0" w:space="0" w:color="auto"/>
            <w:left w:val="none" w:sz="0" w:space="0" w:color="auto"/>
            <w:bottom w:val="none" w:sz="0" w:space="0" w:color="auto"/>
            <w:right w:val="none" w:sz="0" w:space="0" w:color="auto"/>
          </w:divBdr>
        </w:div>
        <w:div w:id="2032563646">
          <w:marLeft w:val="0"/>
          <w:marRight w:val="0"/>
          <w:marTop w:val="0"/>
          <w:marBottom w:val="225"/>
          <w:divBdr>
            <w:top w:val="none" w:sz="0" w:space="0" w:color="auto"/>
            <w:left w:val="none" w:sz="0" w:space="0" w:color="auto"/>
            <w:bottom w:val="none" w:sz="0" w:space="0" w:color="auto"/>
            <w:right w:val="none" w:sz="0" w:space="0" w:color="auto"/>
          </w:divBdr>
        </w:div>
        <w:div w:id="776486900">
          <w:marLeft w:val="0"/>
          <w:marRight w:val="0"/>
          <w:marTop w:val="0"/>
          <w:marBottom w:val="225"/>
          <w:divBdr>
            <w:top w:val="none" w:sz="0" w:space="0" w:color="auto"/>
            <w:left w:val="none" w:sz="0" w:space="0" w:color="auto"/>
            <w:bottom w:val="none" w:sz="0" w:space="0" w:color="auto"/>
            <w:right w:val="none" w:sz="0" w:space="0" w:color="auto"/>
          </w:divBdr>
        </w:div>
        <w:div w:id="318654411">
          <w:marLeft w:val="0"/>
          <w:marRight w:val="0"/>
          <w:marTop w:val="0"/>
          <w:marBottom w:val="225"/>
          <w:divBdr>
            <w:top w:val="none" w:sz="0" w:space="0" w:color="auto"/>
            <w:left w:val="none" w:sz="0" w:space="0" w:color="auto"/>
            <w:bottom w:val="none" w:sz="0" w:space="0" w:color="auto"/>
            <w:right w:val="none" w:sz="0" w:space="0" w:color="auto"/>
          </w:divBdr>
        </w:div>
        <w:div w:id="1105926277">
          <w:marLeft w:val="0"/>
          <w:marRight w:val="0"/>
          <w:marTop w:val="0"/>
          <w:marBottom w:val="225"/>
          <w:divBdr>
            <w:top w:val="none" w:sz="0" w:space="0" w:color="auto"/>
            <w:left w:val="none" w:sz="0" w:space="0" w:color="auto"/>
            <w:bottom w:val="none" w:sz="0" w:space="0" w:color="auto"/>
            <w:right w:val="none" w:sz="0" w:space="0" w:color="auto"/>
          </w:divBdr>
        </w:div>
        <w:div w:id="974289957">
          <w:marLeft w:val="0"/>
          <w:marRight w:val="0"/>
          <w:marTop w:val="0"/>
          <w:marBottom w:val="225"/>
          <w:divBdr>
            <w:top w:val="none" w:sz="0" w:space="0" w:color="auto"/>
            <w:left w:val="none" w:sz="0" w:space="0" w:color="auto"/>
            <w:bottom w:val="none" w:sz="0" w:space="0" w:color="auto"/>
            <w:right w:val="none" w:sz="0" w:space="0" w:color="auto"/>
          </w:divBdr>
        </w:div>
        <w:div w:id="919412065">
          <w:marLeft w:val="0"/>
          <w:marRight w:val="0"/>
          <w:marTop w:val="0"/>
          <w:marBottom w:val="225"/>
          <w:divBdr>
            <w:top w:val="none" w:sz="0" w:space="0" w:color="auto"/>
            <w:left w:val="none" w:sz="0" w:space="0" w:color="auto"/>
            <w:bottom w:val="none" w:sz="0" w:space="0" w:color="auto"/>
            <w:right w:val="none" w:sz="0" w:space="0" w:color="auto"/>
          </w:divBdr>
        </w:div>
        <w:div w:id="271981679">
          <w:marLeft w:val="0"/>
          <w:marRight w:val="0"/>
          <w:marTop w:val="0"/>
          <w:marBottom w:val="225"/>
          <w:divBdr>
            <w:top w:val="none" w:sz="0" w:space="0" w:color="auto"/>
            <w:left w:val="none" w:sz="0" w:space="0" w:color="auto"/>
            <w:bottom w:val="none" w:sz="0" w:space="0" w:color="auto"/>
            <w:right w:val="none" w:sz="0" w:space="0" w:color="auto"/>
          </w:divBdr>
        </w:div>
        <w:div w:id="1695616411">
          <w:marLeft w:val="0"/>
          <w:marRight w:val="0"/>
          <w:marTop w:val="0"/>
          <w:marBottom w:val="225"/>
          <w:divBdr>
            <w:top w:val="none" w:sz="0" w:space="0" w:color="auto"/>
            <w:left w:val="none" w:sz="0" w:space="0" w:color="auto"/>
            <w:bottom w:val="none" w:sz="0" w:space="0" w:color="auto"/>
            <w:right w:val="none" w:sz="0" w:space="0" w:color="auto"/>
          </w:divBdr>
        </w:div>
        <w:div w:id="150290186">
          <w:marLeft w:val="0"/>
          <w:marRight w:val="0"/>
          <w:marTop w:val="0"/>
          <w:marBottom w:val="225"/>
          <w:divBdr>
            <w:top w:val="none" w:sz="0" w:space="0" w:color="auto"/>
            <w:left w:val="none" w:sz="0" w:space="0" w:color="auto"/>
            <w:bottom w:val="none" w:sz="0" w:space="0" w:color="auto"/>
            <w:right w:val="none" w:sz="0" w:space="0" w:color="auto"/>
          </w:divBdr>
        </w:div>
        <w:div w:id="3023242">
          <w:marLeft w:val="0"/>
          <w:marRight w:val="0"/>
          <w:marTop w:val="0"/>
          <w:marBottom w:val="225"/>
          <w:divBdr>
            <w:top w:val="none" w:sz="0" w:space="0" w:color="auto"/>
            <w:left w:val="none" w:sz="0" w:space="0" w:color="auto"/>
            <w:bottom w:val="none" w:sz="0" w:space="0" w:color="auto"/>
            <w:right w:val="none" w:sz="0" w:space="0" w:color="auto"/>
          </w:divBdr>
        </w:div>
        <w:div w:id="892471317">
          <w:marLeft w:val="0"/>
          <w:marRight w:val="0"/>
          <w:marTop w:val="0"/>
          <w:marBottom w:val="225"/>
          <w:divBdr>
            <w:top w:val="none" w:sz="0" w:space="0" w:color="auto"/>
            <w:left w:val="none" w:sz="0" w:space="0" w:color="auto"/>
            <w:bottom w:val="none" w:sz="0" w:space="0" w:color="auto"/>
            <w:right w:val="none" w:sz="0" w:space="0" w:color="auto"/>
          </w:divBdr>
        </w:div>
        <w:div w:id="93062617">
          <w:marLeft w:val="0"/>
          <w:marRight w:val="0"/>
          <w:marTop w:val="0"/>
          <w:marBottom w:val="225"/>
          <w:divBdr>
            <w:top w:val="none" w:sz="0" w:space="0" w:color="auto"/>
            <w:left w:val="none" w:sz="0" w:space="0" w:color="auto"/>
            <w:bottom w:val="none" w:sz="0" w:space="0" w:color="auto"/>
            <w:right w:val="none" w:sz="0" w:space="0" w:color="auto"/>
          </w:divBdr>
        </w:div>
        <w:div w:id="1699353329">
          <w:marLeft w:val="0"/>
          <w:marRight w:val="0"/>
          <w:marTop w:val="0"/>
          <w:marBottom w:val="225"/>
          <w:divBdr>
            <w:top w:val="none" w:sz="0" w:space="0" w:color="auto"/>
            <w:left w:val="none" w:sz="0" w:space="0" w:color="auto"/>
            <w:bottom w:val="none" w:sz="0" w:space="0" w:color="auto"/>
            <w:right w:val="none" w:sz="0" w:space="0" w:color="auto"/>
          </w:divBdr>
        </w:div>
        <w:div w:id="1009259130">
          <w:marLeft w:val="0"/>
          <w:marRight w:val="0"/>
          <w:marTop w:val="0"/>
          <w:marBottom w:val="225"/>
          <w:divBdr>
            <w:top w:val="none" w:sz="0" w:space="0" w:color="auto"/>
            <w:left w:val="none" w:sz="0" w:space="0" w:color="auto"/>
            <w:bottom w:val="none" w:sz="0" w:space="0" w:color="auto"/>
            <w:right w:val="none" w:sz="0" w:space="0" w:color="auto"/>
          </w:divBdr>
        </w:div>
        <w:div w:id="1744988398">
          <w:marLeft w:val="0"/>
          <w:marRight w:val="0"/>
          <w:marTop w:val="0"/>
          <w:marBottom w:val="225"/>
          <w:divBdr>
            <w:top w:val="none" w:sz="0" w:space="0" w:color="auto"/>
            <w:left w:val="none" w:sz="0" w:space="0" w:color="auto"/>
            <w:bottom w:val="none" w:sz="0" w:space="0" w:color="auto"/>
            <w:right w:val="none" w:sz="0" w:space="0" w:color="auto"/>
          </w:divBdr>
        </w:div>
        <w:div w:id="199711336">
          <w:marLeft w:val="0"/>
          <w:marRight w:val="0"/>
          <w:marTop w:val="0"/>
          <w:marBottom w:val="225"/>
          <w:divBdr>
            <w:top w:val="none" w:sz="0" w:space="0" w:color="auto"/>
            <w:left w:val="none" w:sz="0" w:space="0" w:color="auto"/>
            <w:bottom w:val="none" w:sz="0" w:space="0" w:color="auto"/>
            <w:right w:val="none" w:sz="0" w:space="0" w:color="auto"/>
          </w:divBdr>
        </w:div>
        <w:div w:id="1689330083">
          <w:marLeft w:val="0"/>
          <w:marRight w:val="0"/>
          <w:marTop w:val="0"/>
          <w:marBottom w:val="225"/>
          <w:divBdr>
            <w:top w:val="none" w:sz="0" w:space="0" w:color="auto"/>
            <w:left w:val="none" w:sz="0" w:space="0" w:color="auto"/>
            <w:bottom w:val="none" w:sz="0" w:space="0" w:color="auto"/>
            <w:right w:val="none" w:sz="0" w:space="0" w:color="auto"/>
          </w:divBdr>
        </w:div>
        <w:div w:id="2024474069">
          <w:marLeft w:val="0"/>
          <w:marRight w:val="0"/>
          <w:marTop w:val="0"/>
          <w:marBottom w:val="225"/>
          <w:divBdr>
            <w:top w:val="none" w:sz="0" w:space="0" w:color="auto"/>
            <w:left w:val="none" w:sz="0" w:space="0" w:color="auto"/>
            <w:bottom w:val="none" w:sz="0" w:space="0" w:color="auto"/>
            <w:right w:val="none" w:sz="0" w:space="0" w:color="auto"/>
          </w:divBdr>
        </w:div>
        <w:div w:id="1494763094">
          <w:marLeft w:val="0"/>
          <w:marRight w:val="0"/>
          <w:marTop w:val="0"/>
          <w:marBottom w:val="225"/>
          <w:divBdr>
            <w:top w:val="none" w:sz="0" w:space="0" w:color="auto"/>
            <w:left w:val="none" w:sz="0" w:space="0" w:color="auto"/>
            <w:bottom w:val="none" w:sz="0" w:space="0" w:color="auto"/>
            <w:right w:val="none" w:sz="0" w:space="0" w:color="auto"/>
          </w:divBdr>
        </w:div>
        <w:div w:id="1539396192">
          <w:marLeft w:val="0"/>
          <w:marRight w:val="0"/>
          <w:marTop w:val="0"/>
          <w:marBottom w:val="225"/>
          <w:divBdr>
            <w:top w:val="none" w:sz="0" w:space="0" w:color="auto"/>
            <w:left w:val="none" w:sz="0" w:space="0" w:color="auto"/>
            <w:bottom w:val="none" w:sz="0" w:space="0" w:color="auto"/>
            <w:right w:val="none" w:sz="0" w:space="0" w:color="auto"/>
          </w:divBdr>
        </w:div>
        <w:div w:id="1540051777">
          <w:marLeft w:val="0"/>
          <w:marRight w:val="0"/>
          <w:marTop w:val="0"/>
          <w:marBottom w:val="225"/>
          <w:divBdr>
            <w:top w:val="none" w:sz="0" w:space="0" w:color="auto"/>
            <w:left w:val="none" w:sz="0" w:space="0" w:color="auto"/>
            <w:bottom w:val="none" w:sz="0" w:space="0" w:color="auto"/>
            <w:right w:val="none" w:sz="0" w:space="0" w:color="auto"/>
          </w:divBdr>
        </w:div>
        <w:div w:id="2100371340">
          <w:marLeft w:val="0"/>
          <w:marRight w:val="0"/>
          <w:marTop w:val="0"/>
          <w:marBottom w:val="225"/>
          <w:divBdr>
            <w:top w:val="none" w:sz="0" w:space="0" w:color="auto"/>
            <w:left w:val="none" w:sz="0" w:space="0" w:color="auto"/>
            <w:bottom w:val="none" w:sz="0" w:space="0" w:color="auto"/>
            <w:right w:val="none" w:sz="0" w:space="0" w:color="auto"/>
          </w:divBdr>
        </w:div>
        <w:div w:id="1087654196">
          <w:marLeft w:val="0"/>
          <w:marRight w:val="0"/>
          <w:marTop w:val="0"/>
          <w:marBottom w:val="225"/>
          <w:divBdr>
            <w:top w:val="none" w:sz="0" w:space="0" w:color="auto"/>
            <w:left w:val="none" w:sz="0" w:space="0" w:color="auto"/>
            <w:bottom w:val="none" w:sz="0" w:space="0" w:color="auto"/>
            <w:right w:val="none" w:sz="0" w:space="0" w:color="auto"/>
          </w:divBdr>
        </w:div>
        <w:div w:id="2130783353">
          <w:marLeft w:val="0"/>
          <w:marRight w:val="0"/>
          <w:marTop w:val="0"/>
          <w:marBottom w:val="225"/>
          <w:divBdr>
            <w:top w:val="none" w:sz="0" w:space="0" w:color="auto"/>
            <w:left w:val="none" w:sz="0" w:space="0" w:color="auto"/>
            <w:bottom w:val="none" w:sz="0" w:space="0" w:color="auto"/>
            <w:right w:val="none" w:sz="0" w:space="0" w:color="auto"/>
          </w:divBdr>
        </w:div>
        <w:div w:id="576089662">
          <w:marLeft w:val="0"/>
          <w:marRight w:val="0"/>
          <w:marTop w:val="0"/>
          <w:marBottom w:val="225"/>
          <w:divBdr>
            <w:top w:val="none" w:sz="0" w:space="0" w:color="auto"/>
            <w:left w:val="none" w:sz="0" w:space="0" w:color="auto"/>
            <w:bottom w:val="none" w:sz="0" w:space="0" w:color="auto"/>
            <w:right w:val="none" w:sz="0" w:space="0" w:color="auto"/>
          </w:divBdr>
        </w:div>
        <w:div w:id="2052529275">
          <w:marLeft w:val="0"/>
          <w:marRight w:val="0"/>
          <w:marTop w:val="0"/>
          <w:marBottom w:val="225"/>
          <w:divBdr>
            <w:top w:val="none" w:sz="0" w:space="0" w:color="auto"/>
            <w:left w:val="none" w:sz="0" w:space="0" w:color="auto"/>
            <w:bottom w:val="none" w:sz="0" w:space="0" w:color="auto"/>
            <w:right w:val="none" w:sz="0" w:space="0" w:color="auto"/>
          </w:divBdr>
        </w:div>
        <w:div w:id="401028662">
          <w:marLeft w:val="0"/>
          <w:marRight w:val="0"/>
          <w:marTop w:val="0"/>
          <w:marBottom w:val="225"/>
          <w:divBdr>
            <w:top w:val="none" w:sz="0" w:space="0" w:color="auto"/>
            <w:left w:val="none" w:sz="0" w:space="0" w:color="auto"/>
            <w:bottom w:val="none" w:sz="0" w:space="0" w:color="auto"/>
            <w:right w:val="none" w:sz="0" w:space="0" w:color="auto"/>
          </w:divBdr>
        </w:div>
        <w:div w:id="1191528027">
          <w:marLeft w:val="0"/>
          <w:marRight w:val="0"/>
          <w:marTop w:val="0"/>
          <w:marBottom w:val="225"/>
          <w:divBdr>
            <w:top w:val="none" w:sz="0" w:space="0" w:color="auto"/>
            <w:left w:val="none" w:sz="0" w:space="0" w:color="auto"/>
            <w:bottom w:val="none" w:sz="0" w:space="0" w:color="auto"/>
            <w:right w:val="none" w:sz="0" w:space="0" w:color="auto"/>
          </w:divBdr>
        </w:div>
        <w:div w:id="971440562">
          <w:marLeft w:val="0"/>
          <w:marRight w:val="0"/>
          <w:marTop w:val="0"/>
          <w:marBottom w:val="225"/>
          <w:divBdr>
            <w:top w:val="none" w:sz="0" w:space="0" w:color="auto"/>
            <w:left w:val="none" w:sz="0" w:space="0" w:color="auto"/>
            <w:bottom w:val="none" w:sz="0" w:space="0" w:color="auto"/>
            <w:right w:val="none" w:sz="0" w:space="0" w:color="auto"/>
          </w:divBdr>
        </w:div>
        <w:div w:id="606888771">
          <w:marLeft w:val="0"/>
          <w:marRight w:val="0"/>
          <w:marTop w:val="0"/>
          <w:marBottom w:val="225"/>
          <w:divBdr>
            <w:top w:val="none" w:sz="0" w:space="0" w:color="auto"/>
            <w:left w:val="none" w:sz="0" w:space="0" w:color="auto"/>
            <w:bottom w:val="none" w:sz="0" w:space="0" w:color="auto"/>
            <w:right w:val="none" w:sz="0" w:space="0" w:color="auto"/>
          </w:divBdr>
        </w:div>
        <w:div w:id="962997130">
          <w:marLeft w:val="0"/>
          <w:marRight w:val="0"/>
          <w:marTop w:val="0"/>
          <w:marBottom w:val="225"/>
          <w:divBdr>
            <w:top w:val="none" w:sz="0" w:space="0" w:color="auto"/>
            <w:left w:val="none" w:sz="0" w:space="0" w:color="auto"/>
            <w:bottom w:val="none" w:sz="0" w:space="0" w:color="auto"/>
            <w:right w:val="none" w:sz="0" w:space="0" w:color="auto"/>
          </w:divBdr>
        </w:div>
        <w:div w:id="1372916796">
          <w:marLeft w:val="0"/>
          <w:marRight w:val="0"/>
          <w:marTop w:val="0"/>
          <w:marBottom w:val="225"/>
          <w:divBdr>
            <w:top w:val="none" w:sz="0" w:space="0" w:color="auto"/>
            <w:left w:val="none" w:sz="0" w:space="0" w:color="auto"/>
            <w:bottom w:val="none" w:sz="0" w:space="0" w:color="auto"/>
            <w:right w:val="none" w:sz="0" w:space="0" w:color="auto"/>
          </w:divBdr>
        </w:div>
        <w:div w:id="1488671931">
          <w:marLeft w:val="0"/>
          <w:marRight w:val="0"/>
          <w:marTop w:val="0"/>
          <w:marBottom w:val="225"/>
          <w:divBdr>
            <w:top w:val="none" w:sz="0" w:space="0" w:color="auto"/>
            <w:left w:val="none" w:sz="0" w:space="0" w:color="auto"/>
            <w:bottom w:val="none" w:sz="0" w:space="0" w:color="auto"/>
            <w:right w:val="none" w:sz="0" w:space="0" w:color="auto"/>
          </w:divBdr>
        </w:div>
        <w:div w:id="629556919">
          <w:marLeft w:val="0"/>
          <w:marRight w:val="0"/>
          <w:marTop w:val="0"/>
          <w:marBottom w:val="225"/>
          <w:divBdr>
            <w:top w:val="none" w:sz="0" w:space="0" w:color="auto"/>
            <w:left w:val="none" w:sz="0" w:space="0" w:color="auto"/>
            <w:bottom w:val="none" w:sz="0" w:space="0" w:color="auto"/>
            <w:right w:val="none" w:sz="0" w:space="0" w:color="auto"/>
          </w:divBdr>
        </w:div>
        <w:div w:id="1869833623">
          <w:marLeft w:val="0"/>
          <w:marRight w:val="0"/>
          <w:marTop w:val="0"/>
          <w:marBottom w:val="225"/>
          <w:divBdr>
            <w:top w:val="none" w:sz="0" w:space="0" w:color="auto"/>
            <w:left w:val="none" w:sz="0" w:space="0" w:color="auto"/>
            <w:bottom w:val="none" w:sz="0" w:space="0" w:color="auto"/>
            <w:right w:val="none" w:sz="0" w:space="0" w:color="auto"/>
          </w:divBdr>
        </w:div>
        <w:div w:id="1938978144">
          <w:marLeft w:val="0"/>
          <w:marRight w:val="0"/>
          <w:marTop w:val="0"/>
          <w:marBottom w:val="225"/>
          <w:divBdr>
            <w:top w:val="none" w:sz="0" w:space="0" w:color="auto"/>
            <w:left w:val="none" w:sz="0" w:space="0" w:color="auto"/>
            <w:bottom w:val="none" w:sz="0" w:space="0" w:color="auto"/>
            <w:right w:val="none" w:sz="0" w:space="0" w:color="auto"/>
          </w:divBdr>
        </w:div>
        <w:div w:id="176622198">
          <w:marLeft w:val="0"/>
          <w:marRight w:val="0"/>
          <w:marTop w:val="0"/>
          <w:marBottom w:val="225"/>
          <w:divBdr>
            <w:top w:val="none" w:sz="0" w:space="0" w:color="auto"/>
            <w:left w:val="none" w:sz="0" w:space="0" w:color="auto"/>
            <w:bottom w:val="none" w:sz="0" w:space="0" w:color="auto"/>
            <w:right w:val="none" w:sz="0" w:space="0" w:color="auto"/>
          </w:divBdr>
        </w:div>
        <w:div w:id="1540703158">
          <w:marLeft w:val="0"/>
          <w:marRight w:val="0"/>
          <w:marTop w:val="0"/>
          <w:marBottom w:val="225"/>
          <w:divBdr>
            <w:top w:val="none" w:sz="0" w:space="0" w:color="auto"/>
            <w:left w:val="none" w:sz="0" w:space="0" w:color="auto"/>
            <w:bottom w:val="none" w:sz="0" w:space="0" w:color="auto"/>
            <w:right w:val="none" w:sz="0" w:space="0" w:color="auto"/>
          </w:divBdr>
        </w:div>
        <w:div w:id="1138181822">
          <w:marLeft w:val="0"/>
          <w:marRight w:val="0"/>
          <w:marTop w:val="0"/>
          <w:marBottom w:val="225"/>
          <w:divBdr>
            <w:top w:val="none" w:sz="0" w:space="0" w:color="auto"/>
            <w:left w:val="none" w:sz="0" w:space="0" w:color="auto"/>
            <w:bottom w:val="none" w:sz="0" w:space="0" w:color="auto"/>
            <w:right w:val="none" w:sz="0" w:space="0" w:color="auto"/>
          </w:divBdr>
        </w:div>
        <w:div w:id="2135714482">
          <w:marLeft w:val="0"/>
          <w:marRight w:val="0"/>
          <w:marTop w:val="0"/>
          <w:marBottom w:val="225"/>
          <w:divBdr>
            <w:top w:val="none" w:sz="0" w:space="0" w:color="auto"/>
            <w:left w:val="none" w:sz="0" w:space="0" w:color="auto"/>
            <w:bottom w:val="none" w:sz="0" w:space="0" w:color="auto"/>
            <w:right w:val="none" w:sz="0" w:space="0" w:color="auto"/>
          </w:divBdr>
        </w:div>
        <w:div w:id="1323315283">
          <w:marLeft w:val="0"/>
          <w:marRight w:val="0"/>
          <w:marTop w:val="0"/>
          <w:marBottom w:val="225"/>
          <w:divBdr>
            <w:top w:val="none" w:sz="0" w:space="0" w:color="auto"/>
            <w:left w:val="none" w:sz="0" w:space="0" w:color="auto"/>
            <w:bottom w:val="none" w:sz="0" w:space="0" w:color="auto"/>
            <w:right w:val="none" w:sz="0" w:space="0" w:color="auto"/>
          </w:divBdr>
        </w:div>
        <w:div w:id="1911232371">
          <w:marLeft w:val="0"/>
          <w:marRight w:val="0"/>
          <w:marTop w:val="0"/>
          <w:marBottom w:val="225"/>
          <w:divBdr>
            <w:top w:val="none" w:sz="0" w:space="0" w:color="auto"/>
            <w:left w:val="none" w:sz="0" w:space="0" w:color="auto"/>
            <w:bottom w:val="none" w:sz="0" w:space="0" w:color="auto"/>
            <w:right w:val="none" w:sz="0" w:space="0" w:color="auto"/>
          </w:divBdr>
        </w:div>
        <w:div w:id="696348240">
          <w:marLeft w:val="0"/>
          <w:marRight w:val="0"/>
          <w:marTop w:val="0"/>
          <w:marBottom w:val="225"/>
          <w:divBdr>
            <w:top w:val="none" w:sz="0" w:space="0" w:color="auto"/>
            <w:left w:val="none" w:sz="0" w:space="0" w:color="auto"/>
            <w:bottom w:val="none" w:sz="0" w:space="0" w:color="auto"/>
            <w:right w:val="none" w:sz="0" w:space="0" w:color="auto"/>
          </w:divBdr>
        </w:div>
        <w:div w:id="279411064">
          <w:marLeft w:val="0"/>
          <w:marRight w:val="0"/>
          <w:marTop w:val="0"/>
          <w:marBottom w:val="225"/>
          <w:divBdr>
            <w:top w:val="none" w:sz="0" w:space="0" w:color="auto"/>
            <w:left w:val="none" w:sz="0" w:space="0" w:color="auto"/>
            <w:bottom w:val="none" w:sz="0" w:space="0" w:color="auto"/>
            <w:right w:val="none" w:sz="0" w:space="0" w:color="auto"/>
          </w:divBdr>
        </w:div>
        <w:div w:id="592710645">
          <w:marLeft w:val="0"/>
          <w:marRight w:val="0"/>
          <w:marTop w:val="0"/>
          <w:marBottom w:val="225"/>
          <w:divBdr>
            <w:top w:val="none" w:sz="0" w:space="0" w:color="auto"/>
            <w:left w:val="none" w:sz="0" w:space="0" w:color="auto"/>
            <w:bottom w:val="none" w:sz="0" w:space="0" w:color="auto"/>
            <w:right w:val="none" w:sz="0" w:space="0" w:color="auto"/>
          </w:divBdr>
        </w:div>
        <w:div w:id="1157768295">
          <w:marLeft w:val="0"/>
          <w:marRight w:val="0"/>
          <w:marTop w:val="0"/>
          <w:marBottom w:val="225"/>
          <w:divBdr>
            <w:top w:val="none" w:sz="0" w:space="0" w:color="auto"/>
            <w:left w:val="none" w:sz="0" w:space="0" w:color="auto"/>
            <w:bottom w:val="none" w:sz="0" w:space="0" w:color="auto"/>
            <w:right w:val="none" w:sz="0" w:space="0" w:color="auto"/>
          </w:divBdr>
        </w:div>
        <w:div w:id="346905286">
          <w:marLeft w:val="0"/>
          <w:marRight w:val="0"/>
          <w:marTop w:val="0"/>
          <w:marBottom w:val="225"/>
          <w:divBdr>
            <w:top w:val="none" w:sz="0" w:space="0" w:color="auto"/>
            <w:left w:val="none" w:sz="0" w:space="0" w:color="auto"/>
            <w:bottom w:val="none" w:sz="0" w:space="0" w:color="auto"/>
            <w:right w:val="none" w:sz="0" w:space="0" w:color="auto"/>
          </w:divBdr>
        </w:div>
        <w:div w:id="1958173215">
          <w:marLeft w:val="0"/>
          <w:marRight w:val="0"/>
          <w:marTop w:val="0"/>
          <w:marBottom w:val="225"/>
          <w:divBdr>
            <w:top w:val="none" w:sz="0" w:space="0" w:color="auto"/>
            <w:left w:val="none" w:sz="0" w:space="0" w:color="auto"/>
            <w:bottom w:val="none" w:sz="0" w:space="0" w:color="auto"/>
            <w:right w:val="none" w:sz="0" w:space="0" w:color="auto"/>
          </w:divBdr>
        </w:div>
        <w:div w:id="1871841837">
          <w:marLeft w:val="0"/>
          <w:marRight w:val="0"/>
          <w:marTop w:val="0"/>
          <w:marBottom w:val="225"/>
          <w:divBdr>
            <w:top w:val="none" w:sz="0" w:space="0" w:color="auto"/>
            <w:left w:val="none" w:sz="0" w:space="0" w:color="auto"/>
            <w:bottom w:val="none" w:sz="0" w:space="0" w:color="auto"/>
            <w:right w:val="none" w:sz="0" w:space="0" w:color="auto"/>
          </w:divBdr>
        </w:div>
        <w:div w:id="1975791233">
          <w:marLeft w:val="0"/>
          <w:marRight w:val="0"/>
          <w:marTop w:val="0"/>
          <w:marBottom w:val="225"/>
          <w:divBdr>
            <w:top w:val="none" w:sz="0" w:space="0" w:color="auto"/>
            <w:left w:val="none" w:sz="0" w:space="0" w:color="auto"/>
            <w:bottom w:val="none" w:sz="0" w:space="0" w:color="auto"/>
            <w:right w:val="none" w:sz="0" w:space="0" w:color="auto"/>
          </w:divBdr>
        </w:div>
        <w:div w:id="759835511">
          <w:marLeft w:val="0"/>
          <w:marRight w:val="0"/>
          <w:marTop w:val="0"/>
          <w:marBottom w:val="225"/>
          <w:divBdr>
            <w:top w:val="none" w:sz="0" w:space="0" w:color="auto"/>
            <w:left w:val="none" w:sz="0" w:space="0" w:color="auto"/>
            <w:bottom w:val="none" w:sz="0" w:space="0" w:color="auto"/>
            <w:right w:val="none" w:sz="0" w:space="0" w:color="auto"/>
          </w:divBdr>
        </w:div>
        <w:div w:id="237134918">
          <w:marLeft w:val="0"/>
          <w:marRight w:val="0"/>
          <w:marTop w:val="0"/>
          <w:marBottom w:val="225"/>
          <w:divBdr>
            <w:top w:val="none" w:sz="0" w:space="0" w:color="auto"/>
            <w:left w:val="none" w:sz="0" w:space="0" w:color="auto"/>
            <w:bottom w:val="none" w:sz="0" w:space="0" w:color="auto"/>
            <w:right w:val="none" w:sz="0" w:space="0" w:color="auto"/>
          </w:divBdr>
        </w:div>
        <w:div w:id="1882086855">
          <w:marLeft w:val="0"/>
          <w:marRight w:val="0"/>
          <w:marTop w:val="0"/>
          <w:marBottom w:val="225"/>
          <w:divBdr>
            <w:top w:val="none" w:sz="0" w:space="0" w:color="auto"/>
            <w:left w:val="none" w:sz="0" w:space="0" w:color="auto"/>
            <w:bottom w:val="none" w:sz="0" w:space="0" w:color="auto"/>
            <w:right w:val="none" w:sz="0" w:space="0" w:color="auto"/>
          </w:divBdr>
        </w:div>
        <w:div w:id="927810881">
          <w:marLeft w:val="0"/>
          <w:marRight w:val="0"/>
          <w:marTop w:val="0"/>
          <w:marBottom w:val="225"/>
          <w:divBdr>
            <w:top w:val="none" w:sz="0" w:space="0" w:color="auto"/>
            <w:left w:val="none" w:sz="0" w:space="0" w:color="auto"/>
            <w:bottom w:val="none" w:sz="0" w:space="0" w:color="auto"/>
            <w:right w:val="none" w:sz="0" w:space="0" w:color="auto"/>
          </w:divBdr>
        </w:div>
        <w:div w:id="1495337263">
          <w:marLeft w:val="0"/>
          <w:marRight w:val="0"/>
          <w:marTop w:val="0"/>
          <w:marBottom w:val="225"/>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D9C3CD9-0F52-4483-84E9-109DA1A08A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TotalTime>
  <Pages>6</Pages>
  <Words>619</Words>
  <Characters>3531</Characters>
  <Application>Microsoft Office Word</Application>
  <DocSecurity>0</DocSecurity>
  <Lines>29</Lines>
  <Paragraphs>8</Paragraphs>
  <ScaleCrop>false</ScaleCrop>
  <HeadingPairs>
    <vt:vector size="2" baseType="variant">
      <vt:variant>
        <vt:lpstr>题目</vt:lpstr>
      </vt:variant>
      <vt:variant>
        <vt:i4>1</vt:i4>
      </vt:variant>
    </vt:vector>
  </HeadingPairs>
  <TitlesOfParts>
    <vt:vector size="1" baseType="lpstr">
      <vt:lpstr>《物流管理概论》</vt:lpstr>
    </vt:vector>
  </TitlesOfParts>
  <Company>Legend (Beijing) Limited</Company>
  <LinksUpToDate>false</LinksUpToDate>
  <CharactersWithSpaces>4142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《物流管理概论》</dc:title>
  <dc:creator>Legend User</dc:creator>
  <cp:lastModifiedBy>baron xing</cp:lastModifiedBy>
  <cp:revision>10</cp:revision>
  <dcterms:created xsi:type="dcterms:W3CDTF">2016-10-05T08:16:00Z</dcterms:created>
  <dcterms:modified xsi:type="dcterms:W3CDTF">2016-10-06T14:56:00Z</dcterms:modified>
</cp:coreProperties>
</file>