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8B602D">
      <w:pPr>
        <w:jc w:val="center"/>
        <w:rPr>
          <w:b/>
          <w:bCs/>
          <w:sz w:val="48"/>
        </w:rPr>
      </w:pPr>
      <w:r>
        <w:rPr>
          <w:rFonts w:hint="eastAsia"/>
          <w:b/>
          <w:bCs/>
          <w:sz w:val="48"/>
        </w:rPr>
        <w:t>福建省自学考试</w:t>
      </w:r>
      <w:r>
        <w:rPr>
          <w:rFonts w:hint="eastAsia"/>
          <w:b/>
          <w:bCs/>
          <w:sz w:val="48"/>
        </w:rPr>
        <w:t xml:space="preserve"> </w:t>
      </w:r>
      <w:r>
        <w:rPr>
          <w:rFonts w:hint="eastAsia"/>
          <w:b/>
          <w:bCs/>
          <w:sz w:val="48"/>
        </w:rPr>
        <w:t>物流管理专业（</w:t>
      </w:r>
      <w:r w:rsidR="00D8351F">
        <w:rPr>
          <w:rFonts w:hint="eastAsia"/>
          <w:b/>
          <w:bCs/>
          <w:sz w:val="48"/>
        </w:rPr>
        <w:t>专</w:t>
      </w:r>
      <w:r w:rsidR="00291607">
        <w:rPr>
          <w:rFonts w:hint="eastAsia"/>
          <w:b/>
          <w:bCs/>
          <w:sz w:val="48"/>
        </w:rPr>
        <w:t>科</w:t>
      </w:r>
      <w:r>
        <w:rPr>
          <w:rFonts w:hint="eastAsia"/>
          <w:b/>
          <w:bCs/>
          <w:sz w:val="48"/>
        </w:rPr>
        <w:t>）</w:t>
      </w:r>
    </w:p>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8B602D">
      <w:pPr>
        <w:jc w:val="center"/>
        <w:rPr>
          <w:b/>
          <w:bCs/>
          <w:sz w:val="48"/>
        </w:rPr>
      </w:pPr>
      <w:r>
        <w:rPr>
          <w:rFonts w:hint="eastAsia"/>
          <w:b/>
          <w:bCs/>
          <w:sz w:val="48"/>
        </w:rPr>
        <w:t>《</w:t>
      </w:r>
      <w:r w:rsidR="00D8351F">
        <w:rPr>
          <w:rFonts w:hint="eastAsia"/>
          <w:b/>
          <w:bCs/>
          <w:sz w:val="48"/>
        </w:rPr>
        <w:t>采购</w:t>
      </w:r>
      <w:r w:rsidR="00F004A6">
        <w:rPr>
          <w:rFonts w:hint="eastAsia"/>
          <w:b/>
          <w:bCs/>
          <w:sz w:val="48"/>
        </w:rPr>
        <w:t>与仓储管理</w:t>
      </w:r>
      <w:r>
        <w:rPr>
          <w:rFonts w:hint="eastAsia"/>
          <w:b/>
          <w:bCs/>
          <w:sz w:val="48"/>
        </w:rPr>
        <w:t>》</w:t>
      </w:r>
    </w:p>
    <w:p w:rsidR="00B34B1C" w:rsidRPr="00B1399E" w:rsidRDefault="00B34B1C">
      <w:pPr>
        <w:jc w:val="center"/>
        <w:rPr>
          <w:b/>
          <w:bCs/>
          <w:sz w:val="44"/>
          <w:szCs w:val="44"/>
        </w:rPr>
      </w:pPr>
    </w:p>
    <w:p w:rsidR="00B34B1C" w:rsidRPr="00291607" w:rsidRDefault="00291607">
      <w:pPr>
        <w:jc w:val="center"/>
        <w:rPr>
          <w:b/>
          <w:bCs/>
          <w:sz w:val="44"/>
          <w:szCs w:val="44"/>
        </w:rPr>
      </w:pPr>
      <w:r w:rsidRPr="00291607">
        <w:rPr>
          <w:rFonts w:hint="eastAsia"/>
          <w:b/>
          <w:bCs/>
          <w:sz w:val="44"/>
          <w:szCs w:val="44"/>
        </w:rPr>
        <w:t>自学考试</w:t>
      </w:r>
      <w:r w:rsidRPr="00291607">
        <w:rPr>
          <w:rFonts w:hint="eastAsia"/>
          <w:b/>
          <w:bCs/>
          <w:sz w:val="44"/>
          <w:szCs w:val="44"/>
        </w:rPr>
        <w:t xml:space="preserve"> </w:t>
      </w:r>
      <w:r w:rsidR="008B602D" w:rsidRPr="00291607">
        <w:rPr>
          <w:rFonts w:hint="eastAsia"/>
          <w:b/>
          <w:bCs/>
          <w:sz w:val="44"/>
          <w:szCs w:val="44"/>
        </w:rPr>
        <w:t>考试大纲</w:t>
      </w: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291607" w:rsidRDefault="00291607">
      <w:pPr>
        <w:jc w:val="center"/>
        <w:rPr>
          <w:b/>
          <w:bCs/>
          <w:sz w:val="32"/>
        </w:rPr>
      </w:pPr>
    </w:p>
    <w:p w:rsidR="00B34B1C" w:rsidRDefault="008B602D">
      <w:pPr>
        <w:jc w:val="center"/>
        <w:rPr>
          <w:b/>
          <w:bCs/>
          <w:sz w:val="32"/>
        </w:rPr>
      </w:pPr>
      <w:r>
        <w:rPr>
          <w:rFonts w:hint="eastAsia"/>
          <w:b/>
          <w:bCs/>
          <w:sz w:val="32"/>
        </w:rPr>
        <w:t>集美大学</w:t>
      </w:r>
    </w:p>
    <w:p w:rsidR="00B34B1C" w:rsidRDefault="008B602D">
      <w:pPr>
        <w:jc w:val="center"/>
        <w:rPr>
          <w:b/>
          <w:bCs/>
          <w:sz w:val="32"/>
        </w:rPr>
      </w:pPr>
      <w:r>
        <w:rPr>
          <w:rFonts w:hint="eastAsia"/>
          <w:b/>
          <w:bCs/>
          <w:sz w:val="32"/>
        </w:rPr>
        <w:t>20</w:t>
      </w:r>
      <w:r w:rsidR="00291607">
        <w:rPr>
          <w:rFonts w:hint="eastAsia"/>
          <w:b/>
          <w:bCs/>
          <w:sz w:val="32"/>
        </w:rPr>
        <w:t>16</w:t>
      </w:r>
      <w:r>
        <w:rPr>
          <w:rFonts w:hint="eastAsia"/>
          <w:b/>
          <w:bCs/>
          <w:sz w:val="32"/>
        </w:rPr>
        <w:t>年</w:t>
      </w:r>
      <w:r w:rsidR="00291607">
        <w:rPr>
          <w:rFonts w:hint="eastAsia"/>
          <w:b/>
          <w:bCs/>
          <w:sz w:val="32"/>
        </w:rPr>
        <w:t>9</w:t>
      </w:r>
      <w:r>
        <w:rPr>
          <w:rFonts w:hint="eastAsia"/>
          <w:b/>
          <w:bCs/>
          <w:sz w:val="32"/>
        </w:rPr>
        <w:t>月</w:t>
      </w:r>
    </w:p>
    <w:p w:rsidR="00B34B1C" w:rsidRDefault="00B34B1C">
      <w:pPr>
        <w:jc w:val="center"/>
        <w:rPr>
          <w:b/>
          <w:bCs/>
          <w:sz w:val="32"/>
        </w:rPr>
      </w:pPr>
    </w:p>
    <w:p w:rsidR="00291607" w:rsidRDefault="00291607">
      <w:pPr>
        <w:jc w:val="center"/>
        <w:rPr>
          <w:rFonts w:ascii="宋体" w:hAnsi="宋体"/>
          <w:b/>
          <w:bCs/>
          <w:sz w:val="30"/>
        </w:rPr>
      </w:pPr>
    </w:p>
    <w:p w:rsidR="00B34B1C" w:rsidRDefault="008B602D">
      <w:pPr>
        <w:jc w:val="center"/>
        <w:rPr>
          <w:rFonts w:ascii="宋体" w:hAnsi="宋体"/>
          <w:b/>
          <w:bCs/>
          <w:sz w:val="30"/>
        </w:rPr>
      </w:pPr>
      <w:r>
        <w:rPr>
          <w:rFonts w:ascii="宋体" w:hAnsi="宋体" w:hint="eastAsia"/>
          <w:b/>
          <w:bCs/>
          <w:sz w:val="30"/>
        </w:rPr>
        <w:lastRenderedPageBreak/>
        <w:t>Ⅰ  能力考核要求</w:t>
      </w:r>
    </w:p>
    <w:p w:rsidR="00B34B1C" w:rsidRDefault="00B34B1C">
      <w:pPr>
        <w:jc w:val="center"/>
        <w:rPr>
          <w:rFonts w:ascii="宋体" w:hAnsi="宋体"/>
          <w:b/>
          <w:bCs/>
          <w:sz w:val="30"/>
        </w:rPr>
      </w:pPr>
    </w:p>
    <w:p w:rsidR="00384449" w:rsidRDefault="008B602D" w:rsidP="0045449A">
      <w:pPr>
        <w:spacing w:line="300" w:lineRule="auto"/>
        <w:ind w:firstLineChars="200" w:firstLine="480"/>
        <w:jc w:val="left"/>
        <w:rPr>
          <w:rFonts w:ascii="宋体" w:hAnsi="宋体"/>
          <w:sz w:val="24"/>
        </w:rPr>
      </w:pPr>
      <w:r>
        <w:rPr>
          <w:rFonts w:hint="eastAsia"/>
          <w:sz w:val="24"/>
        </w:rPr>
        <w:t>《</w:t>
      </w:r>
      <w:r w:rsidR="00D8351F">
        <w:rPr>
          <w:rFonts w:hint="eastAsia"/>
          <w:sz w:val="24"/>
        </w:rPr>
        <w:t>采购</w:t>
      </w:r>
      <w:r w:rsidR="00955234">
        <w:rPr>
          <w:rFonts w:hint="eastAsia"/>
          <w:sz w:val="24"/>
        </w:rPr>
        <w:t>与仓储管理</w:t>
      </w:r>
      <w:r>
        <w:rPr>
          <w:rFonts w:hint="eastAsia"/>
          <w:sz w:val="24"/>
        </w:rPr>
        <w:t>》是自学考试物流管理（</w:t>
      </w:r>
      <w:r w:rsidR="00D8351F">
        <w:rPr>
          <w:rFonts w:hint="eastAsia"/>
          <w:sz w:val="24"/>
        </w:rPr>
        <w:t>专</w:t>
      </w:r>
      <w:r>
        <w:rPr>
          <w:rFonts w:hint="eastAsia"/>
          <w:sz w:val="24"/>
        </w:rPr>
        <w:t>科段）的</w:t>
      </w:r>
      <w:r w:rsidRPr="00F474D1">
        <w:rPr>
          <w:rFonts w:hint="eastAsia"/>
          <w:sz w:val="24"/>
        </w:rPr>
        <w:t>一门重要的专业课程。</w:t>
      </w:r>
      <w:r w:rsidR="0038306E">
        <w:rPr>
          <w:rFonts w:hint="eastAsia"/>
          <w:sz w:val="24"/>
        </w:rPr>
        <w:t>本课程</w:t>
      </w:r>
      <w:r w:rsidR="00384449" w:rsidRPr="00A75FB7">
        <w:rPr>
          <w:rFonts w:ascii="宋体" w:hAnsi="宋体" w:hint="eastAsia"/>
          <w:sz w:val="24"/>
        </w:rPr>
        <w:t>从战略、技术、实践三个层面上，论述采购供应与仓储库存管理理念和操作实务，</w:t>
      </w:r>
      <w:r w:rsidR="00512B9F">
        <w:rPr>
          <w:rFonts w:ascii="宋体" w:hAnsi="宋体" w:hint="eastAsia"/>
          <w:sz w:val="24"/>
        </w:rPr>
        <w:t>从供应链的角度平行论述制造业和流通业采购与供应的效能</w:t>
      </w:r>
      <w:r w:rsidR="00384449" w:rsidRPr="00A75FB7">
        <w:rPr>
          <w:rFonts w:ascii="宋体" w:hAnsi="宋体" w:hint="eastAsia"/>
          <w:sz w:val="24"/>
        </w:rPr>
        <w:t>。</w:t>
      </w:r>
      <w:r w:rsidR="00512B9F">
        <w:rPr>
          <w:rFonts w:ascii="宋体" w:hAnsi="宋体" w:hint="eastAsia"/>
          <w:sz w:val="24"/>
        </w:rPr>
        <w:t>主要内容包括</w:t>
      </w:r>
      <w:r w:rsidR="0045449A">
        <w:rPr>
          <w:rFonts w:ascii="宋体" w:hAnsi="宋体" w:hint="eastAsia"/>
          <w:sz w:val="24"/>
        </w:rPr>
        <w:t>1</w:t>
      </w:r>
      <w:r w:rsidR="0045449A">
        <w:rPr>
          <w:rFonts w:ascii="宋体" w:hAnsi="宋体"/>
          <w:sz w:val="24"/>
        </w:rPr>
        <w:t>5</w:t>
      </w:r>
      <w:r w:rsidR="00512B9F">
        <w:rPr>
          <w:rFonts w:ascii="宋体" w:hAnsi="宋体" w:hint="eastAsia"/>
          <w:sz w:val="24"/>
        </w:rPr>
        <w:t>个章节：</w:t>
      </w:r>
      <w:r w:rsidR="00292CCB">
        <w:rPr>
          <w:rFonts w:ascii="宋体" w:hAnsi="宋体" w:hint="eastAsia"/>
          <w:sz w:val="24"/>
        </w:rPr>
        <w:t>前8章讲采购管理部分，包括</w:t>
      </w:r>
      <w:r w:rsidR="00292CCB" w:rsidRPr="00292CCB">
        <w:rPr>
          <w:rFonts w:hint="eastAsia"/>
          <w:sz w:val="24"/>
        </w:rPr>
        <w:t>采购与供应管理概述、采购与供应的决策和组织结构、采购供应链管理、采购计划和预算管理、供应商选择决策与管理、采购与供应质量控制、政府采购、电子采购与供应</w:t>
      </w:r>
      <w:r w:rsidR="00292CCB">
        <w:rPr>
          <w:rFonts w:hint="eastAsia"/>
          <w:sz w:val="24"/>
        </w:rPr>
        <w:t>；第</w:t>
      </w:r>
      <w:r w:rsidR="00292CCB">
        <w:rPr>
          <w:rFonts w:hint="eastAsia"/>
          <w:sz w:val="24"/>
        </w:rPr>
        <w:t>9-11</w:t>
      </w:r>
      <w:r w:rsidR="00292CCB">
        <w:rPr>
          <w:rFonts w:hint="eastAsia"/>
          <w:sz w:val="24"/>
        </w:rPr>
        <w:t>章介绍仓储管理相关知识，包括</w:t>
      </w:r>
      <w:r w:rsidR="00292CCB" w:rsidRPr="00292CCB">
        <w:rPr>
          <w:rFonts w:hint="eastAsia"/>
          <w:sz w:val="24"/>
        </w:rPr>
        <w:t>仓储管理概述、仓库与仓储规划、仓储业务管理</w:t>
      </w:r>
      <w:r w:rsidR="00292CCB">
        <w:rPr>
          <w:rFonts w:hint="eastAsia"/>
          <w:sz w:val="24"/>
        </w:rPr>
        <w:t>；第</w:t>
      </w:r>
      <w:r w:rsidR="00292CCB">
        <w:rPr>
          <w:rFonts w:hint="eastAsia"/>
          <w:sz w:val="24"/>
        </w:rPr>
        <w:t>12-</w:t>
      </w:r>
      <w:r w:rsidR="00292CCB">
        <w:rPr>
          <w:sz w:val="24"/>
        </w:rPr>
        <w:t>14</w:t>
      </w:r>
      <w:r w:rsidR="00292CCB">
        <w:rPr>
          <w:rFonts w:hint="eastAsia"/>
          <w:sz w:val="24"/>
        </w:rPr>
        <w:t>章讲库存管理部分，包括</w:t>
      </w:r>
      <w:r w:rsidR="00292CCB" w:rsidRPr="00292CCB">
        <w:rPr>
          <w:rFonts w:hint="eastAsia"/>
          <w:sz w:val="24"/>
        </w:rPr>
        <w:t>库存控制原理、库存控制模型、库存控制决策分析</w:t>
      </w:r>
      <w:r w:rsidR="00292CCB">
        <w:rPr>
          <w:rFonts w:hint="eastAsia"/>
          <w:sz w:val="24"/>
        </w:rPr>
        <w:t>；第</w:t>
      </w:r>
      <w:r w:rsidR="00292CCB">
        <w:rPr>
          <w:rFonts w:hint="eastAsia"/>
          <w:sz w:val="24"/>
        </w:rPr>
        <w:t>15</w:t>
      </w:r>
      <w:r w:rsidR="00292CCB">
        <w:rPr>
          <w:rFonts w:hint="eastAsia"/>
          <w:sz w:val="24"/>
        </w:rPr>
        <w:t>章针对本课程知识收集了</w:t>
      </w:r>
      <w:r w:rsidR="00292CCB" w:rsidRPr="00292CCB">
        <w:rPr>
          <w:rFonts w:hint="eastAsia"/>
          <w:sz w:val="24"/>
        </w:rPr>
        <w:t>案例集</w:t>
      </w:r>
      <w:r w:rsidR="00292CCB">
        <w:rPr>
          <w:rFonts w:hint="eastAsia"/>
          <w:sz w:val="24"/>
        </w:rPr>
        <w:t>。</w:t>
      </w:r>
      <w:r w:rsidR="00384449" w:rsidRPr="00A75FB7">
        <w:rPr>
          <w:rFonts w:ascii="宋体" w:hAnsi="宋体" w:hint="eastAsia"/>
          <w:sz w:val="24"/>
        </w:rPr>
        <w:t>书中大量的实例为读者分析和处理实际问题提供指南。</w:t>
      </w:r>
    </w:p>
    <w:p w:rsidR="00F474D1" w:rsidRPr="00F474D1" w:rsidRDefault="00F474D1">
      <w:pPr>
        <w:pStyle w:val="3"/>
        <w:spacing w:line="360" w:lineRule="auto"/>
        <w:ind w:firstLine="480"/>
        <w:rPr>
          <w:sz w:val="24"/>
        </w:rPr>
      </w:pPr>
      <w:r w:rsidRPr="00F474D1">
        <w:rPr>
          <w:rFonts w:hint="eastAsia"/>
          <w:sz w:val="24"/>
        </w:rPr>
        <w:t>本课程在</w:t>
      </w:r>
      <w:r w:rsidR="00292CCB">
        <w:rPr>
          <w:rFonts w:hint="eastAsia"/>
          <w:sz w:val="24"/>
        </w:rPr>
        <w:t>采购与供应管理</w:t>
      </w:r>
      <w:r w:rsidRPr="00F474D1">
        <w:rPr>
          <w:rFonts w:hint="eastAsia"/>
          <w:sz w:val="24"/>
        </w:rPr>
        <w:t>、物流管理及相关专业的学习中具有重要的地位。教学的目标在于使学生</w:t>
      </w:r>
      <w:r w:rsidR="0094381B">
        <w:rPr>
          <w:rFonts w:hint="eastAsia"/>
          <w:sz w:val="24"/>
        </w:rPr>
        <w:t>掌握</w:t>
      </w:r>
      <w:r w:rsidR="007203D6">
        <w:rPr>
          <w:rFonts w:hint="eastAsia"/>
          <w:sz w:val="24"/>
        </w:rPr>
        <w:t>采购</w:t>
      </w:r>
      <w:r w:rsidR="00292CCB">
        <w:rPr>
          <w:rFonts w:hint="eastAsia"/>
          <w:sz w:val="24"/>
        </w:rPr>
        <w:t>与仓储</w:t>
      </w:r>
      <w:r w:rsidR="00402467">
        <w:rPr>
          <w:rFonts w:hint="eastAsia"/>
          <w:sz w:val="24"/>
        </w:rPr>
        <w:t>管理</w:t>
      </w:r>
      <w:r w:rsidR="007203D6">
        <w:rPr>
          <w:rFonts w:hint="eastAsia"/>
          <w:sz w:val="24"/>
        </w:rPr>
        <w:t>的基本理论和基础知识，</w:t>
      </w:r>
      <w:r w:rsidR="0094381B">
        <w:rPr>
          <w:rFonts w:hint="eastAsia"/>
          <w:sz w:val="24"/>
        </w:rPr>
        <w:t>具备</w:t>
      </w:r>
      <w:r w:rsidR="007203D6">
        <w:rPr>
          <w:rFonts w:hint="eastAsia"/>
          <w:sz w:val="24"/>
        </w:rPr>
        <w:t>运用采购</w:t>
      </w:r>
      <w:r w:rsidR="00292CCB">
        <w:rPr>
          <w:rFonts w:hint="eastAsia"/>
          <w:sz w:val="24"/>
        </w:rPr>
        <w:t>与仓储</w:t>
      </w:r>
      <w:r w:rsidR="0094381B">
        <w:rPr>
          <w:rFonts w:hint="eastAsia"/>
          <w:sz w:val="24"/>
        </w:rPr>
        <w:t>管理</w:t>
      </w:r>
      <w:r w:rsidR="007203D6">
        <w:rPr>
          <w:rFonts w:hint="eastAsia"/>
          <w:sz w:val="24"/>
        </w:rPr>
        <w:t>相关知识</w:t>
      </w:r>
      <w:r w:rsidR="0094381B">
        <w:rPr>
          <w:rFonts w:hint="eastAsia"/>
          <w:sz w:val="24"/>
        </w:rPr>
        <w:t>解决企业生产过程中采购</w:t>
      </w:r>
      <w:r w:rsidR="00723A40">
        <w:rPr>
          <w:rFonts w:hint="eastAsia"/>
          <w:sz w:val="24"/>
        </w:rPr>
        <w:t>与</w:t>
      </w:r>
      <w:r w:rsidR="00292CCB">
        <w:rPr>
          <w:rFonts w:hint="eastAsia"/>
          <w:sz w:val="24"/>
        </w:rPr>
        <w:t>仓储</w:t>
      </w:r>
      <w:r w:rsidR="0094381B">
        <w:rPr>
          <w:rFonts w:hint="eastAsia"/>
          <w:sz w:val="24"/>
        </w:rPr>
        <w:t>问题</w:t>
      </w:r>
      <w:r w:rsidR="007203D6">
        <w:rPr>
          <w:rFonts w:hint="eastAsia"/>
          <w:sz w:val="24"/>
        </w:rPr>
        <w:t>的</w:t>
      </w:r>
      <w:r w:rsidRPr="00F474D1">
        <w:rPr>
          <w:rFonts w:hint="eastAsia"/>
          <w:sz w:val="24"/>
        </w:rPr>
        <w:t>能力，并能在物流企业、工商企业、政府机构和事业单位的相关部门</w:t>
      </w:r>
      <w:r w:rsidR="000C7CB4" w:rsidRPr="000C7CB4">
        <w:rPr>
          <w:rFonts w:hint="eastAsia"/>
          <w:sz w:val="24"/>
        </w:rPr>
        <w:t>从事</w:t>
      </w:r>
      <w:r w:rsidR="007203D6">
        <w:rPr>
          <w:rFonts w:hint="eastAsia"/>
          <w:sz w:val="24"/>
        </w:rPr>
        <w:t>采购与</w:t>
      </w:r>
      <w:r w:rsidR="00292CCB">
        <w:rPr>
          <w:rFonts w:hint="eastAsia"/>
          <w:sz w:val="24"/>
        </w:rPr>
        <w:t>仓储</w:t>
      </w:r>
      <w:r w:rsidR="007203D6">
        <w:rPr>
          <w:rFonts w:hint="eastAsia"/>
          <w:sz w:val="24"/>
        </w:rPr>
        <w:t>管理相关</w:t>
      </w:r>
      <w:r w:rsidRPr="00F474D1">
        <w:rPr>
          <w:rFonts w:hint="eastAsia"/>
          <w:sz w:val="24"/>
        </w:rPr>
        <w:t>工作。</w:t>
      </w:r>
    </w:p>
    <w:p w:rsidR="00A75FB7" w:rsidRDefault="008B602D">
      <w:pPr>
        <w:pStyle w:val="3"/>
        <w:spacing w:line="360" w:lineRule="auto"/>
        <w:ind w:firstLine="480"/>
        <w:rPr>
          <w:rFonts w:ascii="宋体" w:hAnsi="宋体"/>
          <w:sz w:val="24"/>
        </w:rPr>
      </w:pPr>
      <w:r>
        <w:rPr>
          <w:rFonts w:ascii="宋体" w:hAnsi="宋体" w:hint="eastAsia"/>
          <w:sz w:val="24"/>
        </w:rPr>
        <w:t>该课程考核的目的在于检验考生掌握本课程的基本知识情况和运用所学知识方法</w:t>
      </w:r>
      <w:r w:rsidR="007203D6">
        <w:rPr>
          <w:rFonts w:ascii="宋体" w:hAnsi="宋体" w:hint="eastAsia"/>
          <w:sz w:val="24"/>
        </w:rPr>
        <w:t>分析</w:t>
      </w:r>
      <w:r w:rsidR="006D5D97">
        <w:rPr>
          <w:rFonts w:ascii="宋体" w:hAnsi="宋体" w:hint="eastAsia"/>
          <w:sz w:val="24"/>
        </w:rPr>
        <w:t>解决</w:t>
      </w:r>
      <w:r w:rsidR="007203D6">
        <w:rPr>
          <w:rFonts w:ascii="宋体" w:hAnsi="宋体" w:hint="eastAsia"/>
          <w:sz w:val="24"/>
        </w:rPr>
        <w:t>采购</w:t>
      </w:r>
      <w:r>
        <w:rPr>
          <w:rFonts w:ascii="宋体" w:hAnsi="宋体" w:hint="eastAsia"/>
          <w:sz w:val="24"/>
        </w:rPr>
        <w:t>过程中</w:t>
      </w:r>
      <w:r w:rsidR="000733C9">
        <w:rPr>
          <w:rFonts w:ascii="宋体" w:hAnsi="宋体" w:hint="eastAsia"/>
          <w:sz w:val="24"/>
        </w:rPr>
        <w:t>的采购和</w:t>
      </w:r>
      <w:r w:rsidR="00292CCB">
        <w:rPr>
          <w:rFonts w:ascii="宋体" w:hAnsi="宋体" w:hint="eastAsia"/>
          <w:sz w:val="24"/>
        </w:rPr>
        <w:t>仓储</w:t>
      </w:r>
      <w:r w:rsidR="006D5D97">
        <w:rPr>
          <w:rFonts w:ascii="宋体" w:hAnsi="宋体" w:hint="eastAsia"/>
          <w:sz w:val="24"/>
        </w:rPr>
        <w:t>问题</w:t>
      </w:r>
      <w:r>
        <w:rPr>
          <w:rFonts w:ascii="宋体" w:hAnsi="宋体" w:hint="eastAsia"/>
          <w:sz w:val="24"/>
        </w:rPr>
        <w:t>的能力。</w:t>
      </w:r>
    </w:p>
    <w:p w:rsidR="005D5503" w:rsidRPr="00927562" w:rsidRDefault="008B602D" w:rsidP="00927562">
      <w:pPr>
        <w:widowControl/>
        <w:spacing w:line="360" w:lineRule="auto"/>
        <w:ind w:firstLineChars="200" w:firstLine="482"/>
        <w:jc w:val="left"/>
        <w:rPr>
          <w:rFonts w:ascii="宋体" w:hAnsi="宋体"/>
          <w:b/>
          <w:sz w:val="24"/>
        </w:rPr>
      </w:pPr>
      <w:r w:rsidRPr="00927562">
        <w:rPr>
          <w:rFonts w:ascii="宋体" w:hAnsi="宋体" w:hint="eastAsia"/>
          <w:b/>
          <w:sz w:val="24"/>
        </w:rPr>
        <w:t>本课程指定教材：</w:t>
      </w:r>
      <w:r w:rsidR="00473A46" w:rsidRPr="00473A46">
        <w:rPr>
          <w:rFonts w:ascii="宋体" w:hAnsi="宋体" w:hint="eastAsia"/>
          <w:b/>
          <w:sz w:val="24"/>
        </w:rPr>
        <w:t>熊伟、徐明、林旭东、朱桂平</w:t>
      </w:r>
      <w:r w:rsidR="00473A46">
        <w:rPr>
          <w:rFonts w:ascii="宋体" w:hAnsi="宋体" w:hint="eastAsia"/>
          <w:b/>
          <w:sz w:val="24"/>
        </w:rPr>
        <w:t xml:space="preserve"> 编著</w:t>
      </w:r>
      <w:r w:rsidRPr="00927562">
        <w:rPr>
          <w:rFonts w:ascii="宋体" w:hAnsi="宋体" w:hint="eastAsia"/>
          <w:b/>
          <w:sz w:val="24"/>
        </w:rPr>
        <w:t>，《</w:t>
      </w:r>
      <w:r w:rsidR="00473A46" w:rsidRPr="00473A46">
        <w:rPr>
          <w:rFonts w:ascii="宋体" w:hAnsi="宋体" w:hint="eastAsia"/>
          <w:b/>
          <w:sz w:val="24"/>
        </w:rPr>
        <w:t>采购与仓储管理</w:t>
      </w:r>
      <w:r w:rsidRPr="00927562">
        <w:rPr>
          <w:rFonts w:ascii="宋体" w:hAnsi="宋体" w:hint="eastAsia"/>
          <w:b/>
          <w:sz w:val="24"/>
        </w:rPr>
        <w:t>》，</w:t>
      </w:r>
      <w:r w:rsidR="00473A46" w:rsidRPr="00473A46">
        <w:rPr>
          <w:rFonts w:ascii="宋体" w:hAnsi="宋体" w:hint="eastAsia"/>
          <w:b/>
          <w:sz w:val="24"/>
        </w:rPr>
        <w:t>高等教育出版社，2006年第一版</w:t>
      </w:r>
    </w:p>
    <w:p w:rsidR="00B34B1C" w:rsidRPr="0038306E" w:rsidRDefault="008B602D" w:rsidP="0038306E">
      <w:pPr>
        <w:spacing w:line="360" w:lineRule="auto"/>
        <w:ind w:firstLineChars="200" w:firstLine="480"/>
        <w:rPr>
          <w:rFonts w:ascii="宋体" w:hAnsi="宋体"/>
          <w:sz w:val="24"/>
        </w:rPr>
      </w:pPr>
      <w:r w:rsidRPr="0038306E">
        <w:rPr>
          <w:rFonts w:ascii="宋体" w:hAnsi="宋体" w:hint="eastAsia"/>
          <w:sz w:val="24"/>
        </w:rPr>
        <w:t>推荐参考教材：</w:t>
      </w:r>
    </w:p>
    <w:p w:rsidR="0038306E" w:rsidRPr="0038306E" w:rsidRDefault="0038306E" w:rsidP="0038306E">
      <w:pPr>
        <w:spacing w:line="360" w:lineRule="auto"/>
        <w:ind w:firstLineChars="200" w:firstLine="480"/>
        <w:rPr>
          <w:rFonts w:ascii="宋体" w:hAnsi="宋体"/>
          <w:sz w:val="24"/>
        </w:rPr>
      </w:pPr>
      <w:r w:rsidRPr="0038306E">
        <w:rPr>
          <w:rFonts w:ascii="宋体" w:hAnsi="宋体" w:hint="eastAsia"/>
          <w:sz w:val="24"/>
        </w:rPr>
        <w:t>《</w:t>
      </w:r>
      <w:r w:rsidR="005723AB" w:rsidRPr="005723AB">
        <w:rPr>
          <w:rFonts w:ascii="宋体" w:hAnsi="宋体" w:hint="eastAsia"/>
          <w:sz w:val="24"/>
        </w:rPr>
        <w:t>采购</w:t>
      </w:r>
      <w:r w:rsidR="001B1B88">
        <w:rPr>
          <w:rFonts w:ascii="宋体" w:hAnsi="宋体" w:hint="eastAsia"/>
          <w:sz w:val="24"/>
        </w:rPr>
        <w:t>与仓储</w:t>
      </w:r>
      <w:r w:rsidR="005723AB" w:rsidRPr="005723AB">
        <w:rPr>
          <w:rFonts w:ascii="宋体" w:hAnsi="宋体" w:hint="eastAsia"/>
          <w:sz w:val="24"/>
        </w:rPr>
        <w:t>管理</w:t>
      </w:r>
      <w:r w:rsidR="007C034D">
        <w:rPr>
          <w:rFonts w:ascii="宋体" w:hAnsi="宋体" w:hint="eastAsia"/>
          <w:sz w:val="24"/>
        </w:rPr>
        <w:t>》，</w:t>
      </w:r>
      <w:r w:rsidR="001B1B88">
        <w:rPr>
          <w:rFonts w:ascii="宋体" w:hAnsi="宋体" w:hint="eastAsia"/>
          <w:sz w:val="24"/>
        </w:rPr>
        <w:t>徐杰</w:t>
      </w:r>
      <w:r w:rsidR="005723AB">
        <w:rPr>
          <w:rFonts w:ascii="宋体" w:hAnsi="宋体" w:hint="eastAsia"/>
          <w:sz w:val="24"/>
        </w:rPr>
        <w:t>，</w:t>
      </w:r>
      <w:r w:rsidR="001B6875">
        <w:rPr>
          <w:rFonts w:ascii="宋体" w:hAnsi="宋体" w:hint="eastAsia"/>
          <w:sz w:val="24"/>
        </w:rPr>
        <w:t xml:space="preserve">田源 </w:t>
      </w:r>
      <w:r w:rsidR="005723AB">
        <w:rPr>
          <w:rFonts w:ascii="宋体" w:hAnsi="宋体" w:hint="eastAsia"/>
          <w:sz w:val="24"/>
        </w:rPr>
        <w:t>编</w:t>
      </w:r>
      <w:r w:rsidR="001B6875">
        <w:rPr>
          <w:rFonts w:ascii="宋体" w:hAnsi="宋体" w:hint="eastAsia"/>
          <w:sz w:val="24"/>
        </w:rPr>
        <w:t>著</w:t>
      </w:r>
      <w:r w:rsidR="007C034D">
        <w:rPr>
          <w:rFonts w:ascii="宋体" w:hAnsi="宋体" w:hint="eastAsia"/>
          <w:sz w:val="24"/>
        </w:rPr>
        <w:t>，</w:t>
      </w:r>
      <w:r w:rsidR="001B6875">
        <w:rPr>
          <w:rFonts w:ascii="宋体" w:hAnsi="宋体" w:hint="eastAsia"/>
          <w:sz w:val="24"/>
        </w:rPr>
        <w:t>清华大学</w:t>
      </w:r>
      <w:r w:rsidRPr="0038306E">
        <w:rPr>
          <w:rFonts w:ascii="宋体" w:hAnsi="宋体" w:hint="eastAsia"/>
          <w:sz w:val="24"/>
        </w:rPr>
        <w:t>出版社</w:t>
      </w:r>
      <w:r w:rsidR="001B6875">
        <w:rPr>
          <w:rFonts w:ascii="宋体" w:hAnsi="宋体"/>
          <w:sz w:val="24"/>
        </w:rPr>
        <w:t>·</w:t>
      </w:r>
      <w:r w:rsidR="001B6875">
        <w:rPr>
          <w:rFonts w:ascii="宋体" w:hAnsi="宋体" w:hint="eastAsia"/>
          <w:sz w:val="24"/>
        </w:rPr>
        <w:t>北京交通大学出版社</w:t>
      </w:r>
      <w:r w:rsidR="001B6875" w:rsidRPr="0038306E">
        <w:rPr>
          <w:rFonts w:ascii="宋体" w:hAnsi="宋体" w:hint="eastAsia"/>
          <w:sz w:val="24"/>
        </w:rPr>
        <w:t>，</w:t>
      </w:r>
      <w:r w:rsidR="001B6875" w:rsidRPr="001B6875">
        <w:rPr>
          <w:rFonts w:ascii="宋体" w:hAnsi="宋体" w:hint="eastAsia"/>
          <w:sz w:val="24"/>
        </w:rPr>
        <w:t>2004</w:t>
      </w:r>
      <w:r w:rsidR="001B6875" w:rsidRPr="0038306E">
        <w:rPr>
          <w:rFonts w:ascii="宋体" w:hAnsi="宋体" w:hint="eastAsia"/>
          <w:sz w:val="24"/>
        </w:rPr>
        <w:t>年</w:t>
      </w:r>
      <w:r w:rsidR="001B6875">
        <w:rPr>
          <w:rFonts w:ascii="宋体" w:hAnsi="宋体" w:hint="eastAsia"/>
          <w:sz w:val="24"/>
        </w:rPr>
        <w:t>。</w:t>
      </w:r>
    </w:p>
    <w:p w:rsidR="00B34B1C" w:rsidRDefault="008B602D" w:rsidP="0038306E">
      <w:pPr>
        <w:spacing w:line="360" w:lineRule="auto"/>
        <w:ind w:firstLineChars="200" w:firstLine="480"/>
        <w:rPr>
          <w:sz w:val="24"/>
        </w:rPr>
      </w:pPr>
      <w:r w:rsidRPr="0038306E">
        <w:rPr>
          <w:rFonts w:ascii="宋体" w:hAnsi="宋体" w:hint="eastAsia"/>
          <w:sz w:val="24"/>
        </w:rPr>
        <w:t>在考核目标中，按照掌握、理解、一般了解三个层次规定其应达到的能力层次要求。</w:t>
      </w:r>
      <w:r>
        <w:rPr>
          <w:rFonts w:hint="eastAsia"/>
          <w:sz w:val="24"/>
        </w:rPr>
        <w:t>三个能力层次是递进等级关系。各能力层次的含义是：</w:t>
      </w:r>
    </w:p>
    <w:p w:rsidR="00B34B1C" w:rsidRDefault="008B602D">
      <w:pPr>
        <w:spacing w:line="360" w:lineRule="auto"/>
        <w:ind w:firstLineChars="200" w:firstLine="480"/>
        <w:rPr>
          <w:sz w:val="24"/>
        </w:rPr>
      </w:pPr>
      <w:r>
        <w:rPr>
          <w:rFonts w:hint="eastAsia"/>
          <w:sz w:val="24"/>
        </w:rPr>
        <w:t>了解：一般地知道课程有关知识发展动态，对一些难度较高的知识大致了解。这是低层次的要求。</w:t>
      </w:r>
    </w:p>
    <w:p w:rsidR="00B34B1C" w:rsidRDefault="008B602D">
      <w:pPr>
        <w:spacing w:line="360" w:lineRule="auto"/>
        <w:rPr>
          <w:sz w:val="24"/>
        </w:rPr>
      </w:pPr>
      <w:r>
        <w:rPr>
          <w:rFonts w:hint="eastAsia"/>
          <w:sz w:val="24"/>
        </w:rPr>
        <w:t xml:space="preserve">    </w:t>
      </w:r>
      <w:r>
        <w:rPr>
          <w:rFonts w:hint="eastAsia"/>
          <w:sz w:val="24"/>
        </w:rPr>
        <w:t>理解：在一般了解层次的基础上，对于课程相关内容充分理解，能够较全面正确地了解课程有关的基本要点和内涵。这是</w:t>
      </w:r>
      <w:r w:rsidR="0038306E">
        <w:rPr>
          <w:rFonts w:hint="eastAsia"/>
          <w:sz w:val="24"/>
        </w:rPr>
        <w:t>中等</w:t>
      </w:r>
      <w:r>
        <w:rPr>
          <w:rFonts w:hint="eastAsia"/>
          <w:sz w:val="24"/>
        </w:rPr>
        <w:t>层次的要求。</w:t>
      </w:r>
    </w:p>
    <w:p w:rsidR="00093D42" w:rsidRDefault="008B602D" w:rsidP="00093D42">
      <w:pPr>
        <w:spacing w:line="360" w:lineRule="auto"/>
        <w:rPr>
          <w:sz w:val="24"/>
        </w:rPr>
      </w:pPr>
      <w:r>
        <w:rPr>
          <w:rFonts w:hint="eastAsia"/>
          <w:sz w:val="24"/>
        </w:rPr>
        <w:t xml:space="preserve">   </w:t>
      </w:r>
      <w:r w:rsidR="00920B58">
        <w:rPr>
          <w:rFonts w:hint="eastAsia"/>
          <w:sz w:val="24"/>
        </w:rPr>
        <w:t xml:space="preserve"> </w:t>
      </w:r>
      <w:r>
        <w:rPr>
          <w:rFonts w:hint="eastAsia"/>
          <w:sz w:val="24"/>
        </w:rPr>
        <w:t>掌握：在理解层次的基础上，对于课程重点内容认真掌握，能够对于课程有关的知识进行比较适当的分析和应用。这是较高层次的要求。</w:t>
      </w:r>
      <w:r w:rsidR="00093D42">
        <w:rPr>
          <w:sz w:val="24"/>
        </w:rPr>
        <w:br w:type="page"/>
      </w:r>
    </w:p>
    <w:p w:rsidR="00B34B1C" w:rsidRDefault="008B602D" w:rsidP="00093D42">
      <w:pPr>
        <w:spacing w:line="360" w:lineRule="auto"/>
        <w:jc w:val="center"/>
        <w:rPr>
          <w:rFonts w:ascii="宋体" w:hAnsi="宋体"/>
          <w:b/>
          <w:bCs/>
          <w:sz w:val="32"/>
        </w:rPr>
      </w:pPr>
      <w:r>
        <w:rPr>
          <w:rFonts w:ascii="宋体" w:hAnsi="宋体" w:hint="eastAsia"/>
          <w:b/>
          <w:bCs/>
          <w:sz w:val="32"/>
        </w:rPr>
        <w:lastRenderedPageBreak/>
        <w:t>Ⅱ 考试形式和试卷结构</w:t>
      </w:r>
    </w:p>
    <w:p w:rsidR="00B34B1C" w:rsidRDefault="00B34B1C">
      <w:pPr>
        <w:spacing w:line="360" w:lineRule="auto"/>
        <w:rPr>
          <w:rFonts w:ascii="宋体" w:hAnsi="宋体"/>
          <w:b/>
          <w:bCs/>
          <w:sz w:val="32"/>
        </w:rPr>
      </w:pPr>
    </w:p>
    <w:p w:rsidR="00B34B1C" w:rsidRDefault="008B602D">
      <w:pPr>
        <w:spacing w:line="360" w:lineRule="auto"/>
        <w:ind w:firstLineChars="200" w:firstLine="480"/>
        <w:rPr>
          <w:rFonts w:ascii="宋体" w:hAnsi="宋体"/>
          <w:sz w:val="24"/>
        </w:rPr>
      </w:pPr>
      <w:r>
        <w:rPr>
          <w:rFonts w:ascii="宋体" w:hAnsi="宋体" w:hint="eastAsia"/>
          <w:sz w:val="24"/>
        </w:rPr>
        <w:t>（1）本课程采取闭卷笔试的考试方式，试卷总分为100分，60分为及格</w:t>
      </w:r>
      <w:r w:rsidR="00291607">
        <w:rPr>
          <w:rFonts w:ascii="宋体" w:hAnsi="宋体" w:hint="eastAsia"/>
          <w:sz w:val="24"/>
        </w:rPr>
        <w:t>；</w:t>
      </w:r>
    </w:p>
    <w:p w:rsidR="00B34B1C" w:rsidRDefault="008B602D">
      <w:pPr>
        <w:spacing w:line="360" w:lineRule="auto"/>
        <w:ind w:firstLine="480"/>
        <w:rPr>
          <w:rFonts w:ascii="宋体" w:hAnsi="宋体"/>
          <w:sz w:val="24"/>
        </w:rPr>
      </w:pPr>
      <w:r>
        <w:rPr>
          <w:rFonts w:ascii="宋体" w:hAnsi="宋体" w:hint="eastAsia"/>
          <w:sz w:val="24"/>
        </w:rPr>
        <w:t>（2）本大纲考试内容所规定的知识点及知识点以下的知识细目，都属于考核范围</w:t>
      </w:r>
      <w:r w:rsidR="00291607">
        <w:rPr>
          <w:rFonts w:ascii="宋体" w:hAnsi="宋体" w:hint="eastAsia"/>
          <w:sz w:val="24"/>
        </w:rPr>
        <w:t>；</w:t>
      </w:r>
    </w:p>
    <w:p w:rsidR="00B34B1C" w:rsidRDefault="008B602D">
      <w:pPr>
        <w:spacing w:line="360" w:lineRule="auto"/>
        <w:ind w:firstLine="480"/>
        <w:rPr>
          <w:rFonts w:ascii="宋体" w:hAnsi="宋体"/>
          <w:sz w:val="24"/>
        </w:rPr>
      </w:pPr>
      <w:r>
        <w:rPr>
          <w:rFonts w:ascii="宋体" w:hAnsi="宋体" w:hint="eastAsia"/>
          <w:sz w:val="24"/>
        </w:rPr>
        <w:t>（3）试卷中试题按照难度分为易、中、难三个等级，每份试卷中不同难度试题的分数比例一般为2：6：2</w:t>
      </w:r>
      <w:r w:rsidR="00291607">
        <w:rPr>
          <w:rFonts w:ascii="宋体" w:hAnsi="宋体" w:hint="eastAsia"/>
          <w:sz w:val="24"/>
        </w:rPr>
        <w:t>；</w:t>
      </w:r>
    </w:p>
    <w:p w:rsidR="00B34B1C" w:rsidRDefault="008B602D">
      <w:pPr>
        <w:spacing w:line="360" w:lineRule="auto"/>
        <w:ind w:firstLineChars="200" w:firstLine="480"/>
        <w:rPr>
          <w:sz w:val="24"/>
        </w:rPr>
      </w:pPr>
      <w:r>
        <w:rPr>
          <w:rFonts w:ascii="宋体" w:hAnsi="宋体" w:hint="eastAsia"/>
          <w:sz w:val="24"/>
        </w:rPr>
        <w:t>（4）</w:t>
      </w:r>
      <w:r>
        <w:rPr>
          <w:rFonts w:hint="eastAsia"/>
          <w:sz w:val="24"/>
        </w:rPr>
        <w:t>本课程考试题型，一般有：名词解释、单项选择题、简答题、</w:t>
      </w:r>
      <w:r w:rsidR="00291607">
        <w:rPr>
          <w:rFonts w:hint="eastAsia"/>
          <w:sz w:val="24"/>
        </w:rPr>
        <w:t>计算</w:t>
      </w:r>
      <w:r>
        <w:rPr>
          <w:rFonts w:hint="eastAsia"/>
          <w:sz w:val="24"/>
        </w:rPr>
        <w:t>题、论述题、案例分析等。</w:t>
      </w:r>
      <w:r>
        <w:rPr>
          <w:rFonts w:hint="eastAsia"/>
          <w:sz w:val="24"/>
        </w:rPr>
        <w:t xml:space="preserve"> </w:t>
      </w:r>
    </w:p>
    <w:p w:rsidR="00B34B1C" w:rsidRPr="00291607" w:rsidRDefault="00B34B1C">
      <w:pPr>
        <w:spacing w:line="300" w:lineRule="auto"/>
        <w:ind w:firstLine="480"/>
        <w:rPr>
          <w:rFonts w:ascii="宋体" w:hAnsi="宋体"/>
          <w:sz w:val="24"/>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093D42" w:rsidRDefault="00093D42">
      <w:pPr>
        <w:spacing w:line="300" w:lineRule="auto"/>
        <w:jc w:val="center"/>
        <w:rPr>
          <w:b/>
          <w:sz w:val="30"/>
        </w:rPr>
      </w:pPr>
      <w:r>
        <w:rPr>
          <w:b/>
          <w:sz w:val="30"/>
        </w:rPr>
        <w:br w:type="page"/>
      </w:r>
    </w:p>
    <w:p w:rsidR="00B34B1C" w:rsidRDefault="008B602D">
      <w:pPr>
        <w:spacing w:line="300" w:lineRule="auto"/>
        <w:jc w:val="center"/>
        <w:rPr>
          <w:b/>
          <w:sz w:val="30"/>
        </w:rPr>
      </w:pPr>
      <w:r>
        <w:rPr>
          <w:rFonts w:hint="eastAsia"/>
          <w:b/>
          <w:sz w:val="30"/>
        </w:rPr>
        <w:lastRenderedPageBreak/>
        <w:t>Ⅲ</w:t>
      </w:r>
      <w:r>
        <w:rPr>
          <w:rFonts w:hint="eastAsia"/>
          <w:b/>
          <w:sz w:val="30"/>
        </w:rPr>
        <w:t xml:space="preserve"> </w:t>
      </w:r>
      <w:r>
        <w:rPr>
          <w:rFonts w:hint="eastAsia"/>
          <w:b/>
          <w:sz w:val="30"/>
        </w:rPr>
        <w:t>考试内容和要求</w:t>
      </w:r>
    </w:p>
    <w:p w:rsidR="00093D42" w:rsidRDefault="00093D42" w:rsidP="00A75FB7">
      <w:pPr>
        <w:spacing w:line="360" w:lineRule="auto"/>
        <w:jc w:val="center"/>
        <w:rPr>
          <w:rFonts w:asciiTheme="majorEastAsia" w:eastAsiaTheme="majorEastAsia" w:hAnsiTheme="majorEastAsia"/>
          <w:b/>
          <w:sz w:val="24"/>
        </w:rPr>
      </w:pPr>
    </w:p>
    <w:p w:rsidR="00A75FB7" w:rsidRP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第1章 采购与供应管理概述</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第一节 采购与供应的基本内涵</w:t>
      </w:r>
      <w:r w:rsidR="00512B9F">
        <w:rPr>
          <w:rFonts w:asciiTheme="majorEastAsia" w:eastAsiaTheme="majorEastAsia" w:hAnsiTheme="majorEastAsia" w:hint="eastAsia"/>
          <w:sz w:val="24"/>
        </w:rPr>
        <w:t xml:space="preserve">                                           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第二节 采购与供应职能的进化</w:t>
      </w:r>
      <w:r w:rsidR="00512B9F">
        <w:rPr>
          <w:rFonts w:asciiTheme="majorEastAsia" w:eastAsiaTheme="majorEastAsia" w:hAnsiTheme="majorEastAsia" w:hint="eastAsia"/>
          <w:sz w:val="24"/>
        </w:rPr>
        <w:t xml:space="preserve">                                           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 供应链环境下的采购与供应管理</w:t>
      </w:r>
      <w:r w:rsidR="00512B9F">
        <w:rPr>
          <w:rFonts w:asciiTheme="majorEastAsia" w:eastAsiaTheme="majorEastAsia" w:hAnsiTheme="majorEastAsia" w:hint="eastAsia"/>
          <w:sz w:val="24"/>
        </w:rPr>
        <w:t xml:space="preserve">                                   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第四节 战略性采购与供应管理</w:t>
      </w:r>
      <w:r w:rsidR="00512B9F">
        <w:rPr>
          <w:rFonts w:asciiTheme="majorEastAsia" w:eastAsiaTheme="majorEastAsia" w:hAnsiTheme="majorEastAsia" w:hint="eastAsia"/>
          <w:sz w:val="24"/>
        </w:rPr>
        <w:t xml:space="preserve">                                           </w:t>
      </w:r>
      <w:r w:rsidR="00C2512D">
        <w:rPr>
          <w:rFonts w:asciiTheme="majorEastAsia" w:eastAsiaTheme="majorEastAsia" w:hAnsiTheme="majorEastAsia" w:hint="eastAsia"/>
          <w:sz w:val="24"/>
        </w:rPr>
        <w:t>掌握</w:t>
      </w:r>
    </w:p>
    <w:p w:rsidR="00A75FB7" w:rsidRP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第2章 采购与供应的决策和组织结构</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第一节 采购与供应管理的目标</w:t>
      </w:r>
      <w:r w:rsidR="00512B9F">
        <w:rPr>
          <w:rFonts w:asciiTheme="majorEastAsia" w:eastAsiaTheme="majorEastAsia" w:hAnsiTheme="majorEastAsia" w:hint="eastAsia"/>
          <w:sz w:val="24"/>
        </w:rPr>
        <w:t xml:space="preserve">                                           </w:t>
      </w:r>
      <w:r w:rsidR="0078262B">
        <w:rPr>
          <w:rFonts w:asciiTheme="majorEastAsia" w:eastAsiaTheme="majorEastAsia" w:hAnsiTheme="majorEastAsia" w:hint="eastAsia"/>
          <w:sz w:val="24"/>
        </w:rPr>
        <w:t>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第二节 采购与供应的决策</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掌握</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 采购与供应管理的组织</w:t>
      </w:r>
      <w:r w:rsidR="00512B9F">
        <w:rPr>
          <w:rFonts w:asciiTheme="majorEastAsia" w:eastAsiaTheme="majorEastAsia" w:hAnsiTheme="majorEastAsia" w:hint="eastAsia"/>
          <w:sz w:val="24"/>
        </w:rPr>
        <w:t xml:space="preserve">                                           </w:t>
      </w:r>
      <w:r w:rsidR="0078262B">
        <w:rPr>
          <w:rFonts w:asciiTheme="majorEastAsia" w:eastAsiaTheme="majorEastAsia" w:hAnsiTheme="majorEastAsia" w:hint="eastAsia"/>
          <w:sz w:val="24"/>
        </w:rPr>
        <w:t>掌握</w:t>
      </w:r>
    </w:p>
    <w:p w:rsidR="00A75FB7" w:rsidRP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第3章 采购供应链管理</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第一节 采购供应链概述</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第二节 采购与供应的业务流程</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 企业采购供应链管理</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掌握</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第四节 企业采购供应的运作</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理解</w:t>
      </w:r>
    </w:p>
    <w:p w:rsidR="00A75FB7" w:rsidRP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第4章 采购计划和预算管理</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第一节 采购计划和预算概论</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第二节 采购计划制定的流程</w:t>
      </w:r>
      <w:r w:rsidR="00512B9F">
        <w:rPr>
          <w:rFonts w:asciiTheme="majorEastAsia" w:eastAsiaTheme="majorEastAsia" w:hAnsiTheme="majorEastAsia" w:hint="eastAsia"/>
          <w:sz w:val="24"/>
        </w:rPr>
        <w:t xml:space="preserve">                                             </w:t>
      </w:r>
      <w:r w:rsidR="00F42214">
        <w:rPr>
          <w:rFonts w:asciiTheme="majorEastAsia" w:eastAsiaTheme="majorEastAsia" w:hAnsiTheme="majorEastAsia" w:hint="eastAsia"/>
          <w:sz w:val="24"/>
        </w:rPr>
        <w:t>掌握</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 预算功能和预算方法的应用</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掌握</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第四节 采购计划策略管理</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掌握</w:t>
      </w:r>
    </w:p>
    <w:p w:rsidR="00A75FB7" w:rsidRP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第5章 供应商选择决策与管理</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第一节 外包采购业务决策</w:t>
      </w:r>
      <w:r w:rsidR="00512B9F">
        <w:rPr>
          <w:rFonts w:asciiTheme="majorEastAsia" w:eastAsiaTheme="majorEastAsia" w:hAnsiTheme="majorEastAsia" w:hint="eastAsia"/>
          <w:sz w:val="24"/>
        </w:rPr>
        <w:t xml:space="preserve">                                               </w:t>
      </w:r>
      <w:r w:rsidR="00AD6689">
        <w:rPr>
          <w:rFonts w:asciiTheme="majorEastAsia" w:eastAsiaTheme="majorEastAsia" w:hAnsiTheme="majorEastAsia" w:hint="eastAsia"/>
          <w:sz w:val="24"/>
        </w:rPr>
        <w:t>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第二节 供应商选择决策</w:t>
      </w:r>
      <w:r w:rsidR="00512B9F">
        <w:rPr>
          <w:rFonts w:asciiTheme="majorEastAsia" w:eastAsiaTheme="majorEastAsia" w:hAnsiTheme="majorEastAsia" w:hint="eastAsia"/>
          <w:sz w:val="24"/>
        </w:rPr>
        <w:t xml:space="preserve">                                                 </w:t>
      </w:r>
      <w:r w:rsidR="00AD6689">
        <w:rPr>
          <w:rFonts w:asciiTheme="majorEastAsia" w:eastAsiaTheme="majorEastAsia" w:hAnsiTheme="majorEastAsia" w:hint="eastAsia"/>
          <w:sz w:val="24"/>
        </w:rPr>
        <w:t>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 供应商绩效评估</w:t>
      </w:r>
      <w:r w:rsidR="00512B9F">
        <w:rPr>
          <w:rFonts w:asciiTheme="majorEastAsia" w:eastAsiaTheme="majorEastAsia" w:hAnsiTheme="majorEastAsia" w:hint="eastAsia"/>
          <w:sz w:val="24"/>
        </w:rPr>
        <w:t xml:space="preserve">                                                 </w:t>
      </w:r>
      <w:r w:rsidR="00AD6689">
        <w:rPr>
          <w:rFonts w:asciiTheme="majorEastAsia" w:eastAsiaTheme="majorEastAsia" w:hAnsiTheme="majorEastAsia" w:hint="eastAsia"/>
          <w:sz w:val="24"/>
        </w:rPr>
        <w:t>掌握</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第四节 供应商关系管理 </w:t>
      </w:r>
      <w:r w:rsidR="00512B9F">
        <w:rPr>
          <w:rFonts w:asciiTheme="majorEastAsia" w:eastAsiaTheme="majorEastAsia" w:hAnsiTheme="majorEastAsia"/>
          <w:sz w:val="24"/>
        </w:rPr>
        <w:t xml:space="preserve">                                                </w:t>
      </w:r>
      <w:r w:rsidR="006B47F1">
        <w:rPr>
          <w:rFonts w:asciiTheme="majorEastAsia" w:eastAsiaTheme="majorEastAsia" w:hAnsiTheme="majorEastAsia" w:hint="eastAsia"/>
          <w:sz w:val="24"/>
        </w:rPr>
        <w:t>掌握</w:t>
      </w:r>
    </w:p>
    <w:p w:rsidR="00A75FB7" w:rsidRP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第6章 采购与供应质量控制</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第一节 采购质量管理概述</w:t>
      </w:r>
      <w:r w:rsidR="00512B9F">
        <w:rPr>
          <w:rFonts w:asciiTheme="majorEastAsia" w:eastAsiaTheme="majorEastAsia" w:hAnsiTheme="majorEastAsia" w:hint="eastAsia"/>
          <w:sz w:val="24"/>
        </w:rPr>
        <w:t xml:space="preserve">                                               </w:t>
      </w:r>
      <w:r w:rsidR="008938D8">
        <w:rPr>
          <w:rFonts w:asciiTheme="majorEastAsia" w:eastAsiaTheme="majorEastAsia" w:hAnsiTheme="majorEastAsia" w:hint="eastAsia"/>
          <w:sz w:val="24"/>
        </w:rPr>
        <w:t>理</w:t>
      </w:r>
      <w:r w:rsidR="0031233E">
        <w:rPr>
          <w:rFonts w:asciiTheme="majorEastAsia" w:eastAsiaTheme="majorEastAsia" w:hAnsiTheme="majorEastAsia" w:hint="eastAsia"/>
          <w:sz w:val="24"/>
        </w:rPr>
        <w:t>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第二节 供应链环境下的质量策略</w:t>
      </w:r>
      <w:r w:rsidR="00512B9F">
        <w:rPr>
          <w:rFonts w:asciiTheme="majorEastAsia" w:eastAsiaTheme="majorEastAsia" w:hAnsiTheme="majorEastAsia" w:hint="eastAsia"/>
          <w:sz w:val="24"/>
        </w:rPr>
        <w:t xml:space="preserve">                                         </w:t>
      </w:r>
      <w:r w:rsidR="008938D8">
        <w:rPr>
          <w:rFonts w:asciiTheme="majorEastAsia" w:eastAsiaTheme="majorEastAsia" w:hAnsiTheme="majorEastAsia" w:hint="eastAsia"/>
          <w:sz w:val="24"/>
        </w:rPr>
        <w:t>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lastRenderedPageBreak/>
        <w:t xml:space="preserve">　第三节 采购质量管理的基本方法</w:t>
      </w:r>
      <w:r w:rsidR="00512B9F">
        <w:rPr>
          <w:rFonts w:asciiTheme="majorEastAsia" w:eastAsiaTheme="majorEastAsia" w:hAnsiTheme="majorEastAsia" w:hint="eastAsia"/>
          <w:sz w:val="24"/>
        </w:rPr>
        <w:t xml:space="preserve">        </w:t>
      </w:r>
      <w:r w:rsidR="008938D8">
        <w:rPr>
          <w:rFonts w:asciiTheme="majorEastAsia" w:eastAsiaTheme="majorEastAsia" w:hAnsiTheme="majorEastAsia" w:hint="eastAsia"/>
          <w:sz w:val="24"/>
        </w:rPr>
        <w:t xml:space="preserve">                               </w:t>
      </w:r>
      <w:r w:rsidR="008938D8">
        <w:rPr>
          <w:rFonts w:asciiTheme="majorEastAsia" w:eastAsiaTheme="majorEastAsia" w:hAnsiTheme="majorEastAsia"/>
          <w:sz w:val="24"/>
        </w:rPr>
        <w:t xml:space="preserve"> </w:t>
      </w:r>
      <w:r w:rsidR="0031233E">
        <w:rPr>
          <w:rFonts w:asciiTheme="majorEastAsia" w:eastAsiaTheme="majorEastAsia" w:hAnsiTheme="majorEastAsia" w:hint="eastAsia"/>
          <w:sz w:val="24"/>
        </w:rPr>
        <w:t>掌握</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第四节 iso9000质量保证</w:t>
      </w:r>
      <w:r w:rsidR="00512B9F">
        <w:rPr>
          <w:rFonts w:asciiTheme="majorEastAsia" w:eastAsiaTheme="majorEastAsia" w:hAnsiTheme="majorEastAsia" w:hint="eastAsia"/>
          <w:sz w:val="24"/>
        </w:rPr>
        <w:t xml:space="preserve">                     </w:t>
      </w:r>
      <w:r w:rsidR="008938D8">
        <w:rPr>
          <w:rFonts w:asciiTheme="majorEastAsia" w:eastAsiaTheme="majorEastAsia" w:hAnsiTheme="majorEastAsia" w:hint="eastAsia"/>
          <w:sz w:val="24"/>
        </w:rPr>
        <w:t xml:space="preserve">                         理</w:t>
      </w:r>
      <w:r w:rsidR="0031233E">
        <w:rPr>
          <w:rFonts w:asciiTheme="majorEastAsia" w:eastAsiaTheme="majorEastAsia" w:hAnsiTheme="majorEastAsia" w:hint="eastAsia"/>
          <w:sz w:val="24"/>
        </w:rPr>
        <w:t>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第五节 六西格玛质量改善</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 xml:space="preserve">                               </w:t>
      </w:r>
      <w:r w:rsidR="008938D8">
        <w:rPr>
          <w:rFonts w:asciiTheme="majorEastAsia" w:eastAsiaTheme="majorEastAsia" w:hAnsiTheme="majorEastAsia" w:hint="eastAsia"/>
          <w:sz w:val="24"/>
        </w:rPr>
        <w:t>理</w:t>
      </w:r>
      <w:r w:rsidR="0031233E">
        <w:rPr>
          <w:rFonts w:asciiTheme="majorEastAsia" w:eastAsiaTheme="majorEastAsia" w:hAnsiTheme="majorEastAsia" w:hint="eastAsia"/>
          <w:sz w:val="24"/>
        </w:rPr>
        <w:t>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第六节 </w:t>
      </w:r>
      <w:r w:rsidR="008938D8">
        <w:rPr>
          <w:rFonts w:asciiTheme="majorEastAsia" w:eastAsiaTheme="majorEastAsia" w:hAnsiTheme="majorEastAsia"/>
          <w:sz w:val="24"/>
        </w:rPr>
        <w:t>QFD</w:t>
      </w:r>
      <w:r w:rsidRPr="00A75FB7">
        <w:rPr>
          <w:rFonts w:asciiTheme="majorEastAsia" w:eastAsiaTheme="majorEastAsia" w:hAnsiTheme="majorEastAsia" w:hint="eastAsia"/>
          <w:sz w:val="24"/>
        </w:rPr>
        <w:t>顾客满意实现</w:t>
      </w:r>
      <w:r w:rsidR="00512B9F">
        <w:rPr>
          <w:rFonts w:asciiTheme="majorEastAsia" w:eastAsiaTheme="majorEastAsia" w:hAnsiTheme="majorEastAsia" w:hint="eastAsia"/>
          <w:sz w:val="24"/>
        </w:rPr>
        <w:t xml:space="preserve">                 </w:t>
      </w:r>
      <w:r w:rsidR="008938D8">
        <w:rPr>
          <w:rFonts w:asciiTheme="majorEastAsia" w:eastAsiaTheme="majorEastAsia" w:hAnsiTheme="majorEastAsia" w:hint="eastAsia"/>
          <w:sz w:val="24"/>
        </w:rPr>
        <w:t xml:space="preserve">                             理</w:t>
      </w:r>
      <w:r w:rsidR="0031233E">
        <w:rPr>
          <w:rFonts w:asciiTheme="majorEastAsia" w:eastAsiaTheme="majorEastAsia" w:hAnsiTheme="majorEastAsia" w:hint="eastAsia"/>
          <w:sz w:val="24"/>
        </w:rPr>
        <w:t>解</w:t>
      </w:r>
    </w:p>
    <w:p w:rsidR="00A75FB7" w:rsidRP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第7章 政府采购</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第一节 政府采购的含义和特征</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 xml:space="preserve">                              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第二节 政府采购制度的基本功能及采购流程</w:t>
      </w:r>
      <w:r w:rsidR="0031233E">
        <w:rPr>
          <w:rFonts w:asciiTheme="majorEastAsia" w:eastAsiaTheme="majorEastAsia" w:hAnsiTheme="majorEastAsia" w:hint="eastAsia"/>
          <w:sz w:val="24"/>
        </w:rPr>
        <w:t xml:space="preserve">                              理解</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 建立适合中国国情的政府采购制度</w:t>
      </w:r>
      <w:r w:rsidR="00512B9F">
        <w:rPr>
          <w:rFonts w:asciiTheme="majorEastAsia" w:eastAsiaTheme="majorEastAsia" w:hAnsiTheme="majorEastAsia" w:hint="eastAsia"/>
          <w:sz w:val="24"/>
        </w:rPr>
        <w:t xml:space="preserve">                                </w:t>
      </w:r>
      <w:r w:rsidR="008938D8">
        <w:rPr>
          <w:rFonts w:asciiTheme="majorEastAsia" w:eastAsiaTheme="majorEastAsia" w:hAnsiTheme="majorEastAsia" w:hint="eastAsia"/>
          <w:sz w:val="24"/>
        </w:rPr>
        <w:t>掌握</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第四节 招投标采购管理</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 xml:space="preserve">                               掌握</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第五节 主要国家（地区）政府采购机构及采购模式</w:t>
      </w:r>
      <w:r w:rsidR="0031233E">
        <w:rPr>
          <w:rFonts w:asciiTheme="majorEastAsia" w:eastAsiaTheme="majorEastAsia" w:hAnsiTheme="majorEastAsia" w:hint="eastAsia"/>
          <w:sz w:val="24"/>
        </w:rPr>
        <w:t xml:space="preserve">                        了解</w:t>
      </w:r>
    </w:p>
    <w:p w:rsidR="00A75FB7" w:rsidRP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第8章 电子采购与供应</w:t>
      </w:r>
    </w:p>
    <w:p w:rsidR="00A75FB7" w:rsidRPr="00A75FB7" w:rsidRDefault="00A75FB7"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第一节 电子采购概述</w:t>
      </w:r>
      <w:r w:rsidR="00512B9F">
        <w:rPr>
          <w:rFonts w:asciiTheme="majorEastAsia" w:eastAsiaTheme="majorEastAsia" w:hAnsiTheme="majorEastAsia" w:hint="eastAsia"/>
          <w:sz w:val="24"/>
        </w:rPr>
        <w:t xml:space="preserve">                    </w:t>
      </w:r>
      <w:r w:rsidR="0031233E">
        <w:rPr>
          <w:rFonts w:asciiTheme="majorEastAsia" w:eastAsiaTheme="majorEastAsia" w:hAnsiTheme="majorEastAsia" w:hint="eastAsia"/>
          <w:sz w:val="24"/>
        </w:rPr>
        <w:t xml:space="preserve">                              了解</w:t>
      </w:r>
    </w:p>
    <w:p w:rsidR="001A02F4" w:rsidRPr="00A75FB7" w:rsidRDefault="001B1B88" w:rsidP="001A02F4">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r w:rsidR="001A02F4" w:rsidRPr="00A75FB7">
        <w:rPr>
          <w:rFonts w:asciiTheme="majorEastAsia" w:eastAsiaTheme="majorEastAsia" w:hAnsiTheme="majorEastAsia" w:hint="eastAsia"/>
          <w:sz w:val="24"/>
        </w:rPr>
        <w:t xml:space="preserve">第二节 </w:t>
      </w:r>
      <w:r w:rsidR="001A02F4">
        <w:rPr>
          <w:rFonts w:asciiTheme="majorEastAsia" w:eastAsiaTheme="majorEastAsia" w:hAnsiTheme="majorEastAsia" w:hint="eastAsia"/>
          <w:sz w:val="24"/>
        </w:rPr>
        <w:t xml:space="preserve">电子采购基本原则                        </w:t>
      </w:r>
      <w:r w:rsidR="000E2072">
        <w:rPr>
          <w:rFonts w:asciiTheme="majorEastAsia" w:eastAsiaTheme="majorEastAsia" w:hAnsiTheme="majorEastAsia"/>
          <w:sz w:val="24"/>
        </w:rPr>
        <w:t xml:space="preserve">                </w:t>
      </w:r>
      <w:r w:rsidR="001A02F4">
        <w:rPr>
          <w:rFonts w:asciiTheme="majorEastAsia" w:eastAsiaTheme="majorEastAsia" w:hAnsiTheme="majorEastAsia" w:hint="eastAsia"/>
          <w:sz w:val="24"/>
        </w:rPr>
        <w:t xml:space="preserve">      理解</w:t>
      </w:r>
    </w:p>
    <w:p w:rsidR="001A02F4" w:rsidRPr="00A75FB7" w:rsidRDefault="001A02F4" w:rsidP="001A02F4">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w:t>
      </w:r>
      <w:r>
        <w:rPr>
          <w:rFonts w:asciiTheme="majorEastAsia" w:eastAsiaTheme="majorEastAsia" w:hAnsiTheme="majorEastAsia" w:hint="eastAsia"/>
          <w:sz w:val="24"/>
        </w:rPr>
        <w:t xml:space="preserve"> 电子采购战略                       </w:t>
      </w:r>
      <w:r w:rsidR="000E2072">
        <w:rPr>
          <w:rFonts w:asciiTheme="majorEastAsia" w:eastAsiaTheme="majorEastAsia" w:hAnsiTheme="majorEastAsia"/>
          <w:sz w:val="24"/>
        </w:rPr>
        <w:t xml:space="preserve">                  </w:t>
      </w:r>
      <w:r>
        <w:rPr>
          <w:rFonts w:asciiTheme="majorEastAsia" w:eastAsiaTheme="majorEastAsia" w:hAnsiTheme="majorEastAsia" w:hint="eastAsia"/>
          <w:sz w:val="24"/>
        </w:rPr>
        <w:t xml:space="preserve">         了解</w:t>
      </w:r>
    </w:p>
    <w:p w:rsidR="001A02F4" w:rsidRPr="00A75FB7" w:rsidRDefault="001A02F4" w:rsidP="001A02F4">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第四节</w:t>
      </w:r>
      <w:r>
        <w:rPr>
          <w:rFonts w:asciiTheme="majorEastAsia" w:eastAsiaTheme="majorEastAsia" w:hAnsiTheme="majorEastAsia" w:hint="eastAsia"/>
          <w:sz w:val="24"/>
        </w:rPr>
        <w:t xml:space="preserve"> 电子采购的模式                                                掌握</w:t>
      </w:r>
    </w:p>
    <w:p w:rsidR="001A02F4" w:rsidRPr="00A75FB7" w:rsidRDefault="001A02F4" w:rsidP="001A02F4">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第五节</w:t>
      </w:r>
      <w:r>
        <w:rPr>
          <w:rFonts w:asciiTheme="majorEastAsia" w:eastAsiaTheme="majorEastAsia" w:hAnsiTheme="majorEastAsia" w:hint="eastAsia"/>
          <w:sz w:val="24"/>
        </w:rPr>
        <w:t xml:space="preserve"> 电子采购的流程与方案          </w:t>
      </w:r>
      <w:r w:rsidR="000E2072">
        <w:rPr>
          <w:rFonts w:asciiTheme="majorEastAsia" w:eastAsiaTheme="majorEastAsia" w:hAnsiTheme="majorEastAsia"/>
          <w:sz w:val="24"/>
        </w:rPr>
        <w:t xml:space="preserve">                  </w:t>
      </w:r>
      <w:r>
        <w:rPr>
          <w:rFonts w:asciiTheme="majorEastAsia" w:eastAsiaTheme="majorEastAsia" w:hAnsiTheme="majorEastAsia" w:hint="eastAsia"/>
          <w:sz w:val="24"/>
        </w:rPr>
        <w:t xml:space="preserve">              了解</w:t>
      </w:r>
    </w:p>
    <w:p w:rsidR="001A02F4" w:rsidRPr="00A75FB7" w:rsidRDefault="001A02F4" w:rsidP="001A02F4">
      <w:pPr>
        <w:spacing w:line="360" w:lineRule="auto"/>
        <w:ind w:firstLineChars="100" w:firstLine="240"/>
        <w:rPr>
          <w:rFonts w:asciiTheme="majorEastAsia" w:eastAsiaTheme="majorEastAsia" w:hAnsiTheme="majorEastAsia"/>
          <w:sz w:val="24"/>
        </w:rPr>
      </w:pPr>
      <w:r w:rsidRPr="00A75FB7">
        <w:rPr>
          <w:rFonts w:asciiTheme="majorEastAsia" w:eastAsiaTheme="majorEastAsia" w:hAnsiTheme="majorEastAsia" w:hint="eastAsia"/>
          <w:sz w:val="24"/>
        </w:rPr>
        <w:t>第</w:t>
      </w:r>
      <w:r>
        <w:rPr>
          <w:rFonts w:asciiTheme="majorEastAsia" w:eastAsiaTheme="majorEastAsia" w:hAnsiTheme="majorEastAsia" w:hint="eastAsia"/>
          <w:sz w:val="24"/>
        </w:rPr>
        <w:t>六</w:t>
      </w:r>
      <w:r w:rsidRPr="00A75FB7">
        <w:rPr>
          <w:rFonts w:asciiTheme="majorEastAsia" w:eastAsiaTheme="majorEastAsia" w:hAnsiTheme="majorEastAsia" w:hint="eastAsia"/>
          <w:sz w:val="24"/>
        </w:rPr>
        <w:t>节</w:t>
      </w:r>
      <w:r>
        <w:rPr>
          <w:rFonts w:asciiTheme="majorEastAsia" w:eastAsiaTheme="majorEastAsia" w:hAnsiTheme="majorEastAsia" w:hint="eastAsia"/>
          <w:sz w:val="24"/>
        </w:rPr>
        <w:t xml:space="preserve"> 采购与供应管理的信息系统的设计                                </w:t>
      </w:r>
      <w:r w:rsidR="008938D8">
        <w:rPr>
          <w:rFonts w:asciiTheme="majorEastAsia" w:eastAsiaTheme="majorEastAsia" w:hAnsiTheme="majorEastAsia" w:hint="eastAsia"/>
          <w:sz w:val="24"/>
        </w:rPr>
        <w:t>了解</w:t>
      </w:r>
    </w:p>
    <w:p w:rsidR="00A75FB7" w:rsidRPr="00A75FB7" w:rsidRDefault="001A02F4" w:rsidP="00A75FB7">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w:t>
      </w:r>
      <w:r>
        <w:rPr>
          <w:rFonts w:asciiTheme="majorEastAsia" w:eastAsiaTheme="majorEastAsia" w:hAnsiTheme="majorEastAsia" w:hint="eastAsia"/>
          <w:sz w:val="24"/>
        </w:rPr>
        <w:t>七</w:t>
      </w:r>
      <w:r w:rsidRPr="00A75FB7">
        <w:rPr>
          <w:rFonts w:asciiTheme="majorEastAsia" w:eastAsiaTheme="majorEastAsia" w:hAnsiTheme="majorEastAsia" w:hint="eastAsia"/>
          <w:sz w:val="24"/>
        </w:rPr>
        <w:t>节</w:t>
      </w:r>
      <w:r>
        <w:rPr>
          <w:rFonts w:asciiTheme="majorEastAsia" w:eastAsiaTheme="majorEastAsia" w:hAnsiTheme="majorEastAsia" w:hint="eastAsia"/>
          <w:sz w:val="24"/>
        </w:rPr>
        <w:t xml:space="preserve"> 电子采购的</w:t>
      </w:r>
      <w:r w:rsidR="000E2072">
        <w:rPr>
          <w:rFonts w:asciiTheme="majorEastAsia" w:eastAsiaTheme="majorEastAsia" w:hAnsiTheme="majorEastAsia" w:hint="eastAsia"/>
          <w:sz w:val="24"/>
        </w:rPr>
        <w:t xml:space="preserve">未来                        </w:t>
      </w:r>
      <w:r>
        <w:rPr>
          <w:rFonts w:asciiTheme="majorEastAsia" w:eastAsiaTheme="majorEastAsia" w:hAnsiTheme="majorEastAsia" w:hint="eastAsia"/>
          <w:sz w:val="24"/>
        </w:rPr>
        <w:t xml:space="preserve">                        了解</w:t>
      </w:r>
    </w:p>
    <w:p w:rsid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第9章 仓储管理概述</w:t>
      </w:r>
    </w:p>
    <w:p w:rsidR="001A02F4" w:rsidRPr="00A75FB7" w:rsidRDefault="00512B9F" w:rsidP="001A02F4">
      <w:pPr>
        <w:spacing w:line="360" w:lineRule="auto"/>
        <w:rPr>
          <w:rFonts w:asciiTheme="majorEastAsia" w:eastAsiaTheme="majorEastAsia" w:hAnsiTheme="majorEastAsia"/>
          <w:sz w:val="24"/>
        </w:rPr>
      </w:pPr>
      <w:r>
        <w:rPr>
          <w:rFonts w:asciiTheme="majorEastAsia" w:eastAsiaTheme="majorEastAsia" w:hAnsiTheme="majorEastAsia" w:hint="eastAsia"/>
          <w:b/>
          <w:sz w:val="24"/>
        </w:rPr>
        <w:t xml:space="preserve">  </w:t>
      </w:r>
      <w:r w:rsidR="001A02F4" w:rsidRPr="00A75FB7">
        <w:rPr>
          <w:rFonts w:asciiTheme="majorEastAsia" w:eastAsiaTheme="majorEastAsia" w:hAnsiTheme="majorEastAsia" w:hint="eastAsia"/>
          <w:sz w:val="24"/>
        </w:rPr>
        <w:t xml:space="preserve">第一节 </w:t>
      </w:r>
      <w:r w:rsidR="000E2072">
        <w:rPr>
          <w:rFonts w:asciiTheme="majorEastAsia" w:eastAsiaTheme="majorEastAsia" w:hAnsiTheme="majorEastAsia" w:hint="eastAsia"/>
          <w:sz w:val="24"/>
        </w:rPr>
        <w:t>仓储与仓储活动</w:t>
      </w:r>
      <w:r w:rsidR="001A02F4">
        <w:rPr>
          <w:rFonts w:asciiTheme="majorEastAsia" w:eastAsiaTheme="majorEastAsia" w:hAnsiTheme="majorEastAsia" w:hint="eastAsia"/>
          <w:sz w:val="24"/>
        </w:rPr>
        <w:t xml:space="preserve">                                       </w:t>
      </w:r>
      <w:r w:rsidR="000E2072">
        <w:rPr>
          <w:rFonts w:asciiTheme="majorEastAsia" w:eastAsiaTheme="majorEastAsia" w:hAnsiTheme="majorEastAsia"/>
          <w:sz w:val="24"/>
        </w:rPr>
        <w:t xml:space="preserve">      </w:t>
      </w:r>
      <w:r w:rsidR="001A02F4">
        <w:rPr>
          <w:rFonts w:asciiTheme="majorEastAsia" w:eastAsiaTheme="majorEastAsia" w:hAnsiTheme="majorEastAsia" w:hint="eastAsia"/>
          <w:sz w:val="24"/>
        </w:rPr>
        <w:t xml:space="preserve">   理解</w:t>
      </w:r>
    </w:p>
    <w:p w:rsidR="001A02F4" w:rsidRPr="00A75FB7" w:rsidRDefault="001A02F4" w:rsidP="001A02F4">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第二节 </w:t>
      </w:r>
      <w:r w:rsidR="000E2072">
        <w:rPr>
          <w:rFonts w:asciiTheme="majorEastAsia" w:eastAsiaTheme="majorEastAsia" w:hAnsiTheme="majorEastAsia" w:hint="eastAsia"/>
          <w:sz w:val="24"/>
        </w:rPr>
        <w:t xml:space="preserve">仓储管理的任务         </w:t>
      </w:r>
      <w:r>
        <w:rPr>
          <w:rFonts w:asciiTheme="majorEastAsia" w:eastAsiaTheme="majorEastAsia" w:hAnsiTheme="majorEastAsia" w:hint="eastAsia"/>
          <w:sz w:val="24"/>
        </w:rPr>
        <w:t xml:space="preserve">                             </w:t>
      </w:r>
      <w:r w:rsidR="000E2072">
        <w:rPr>
          <w:rFonts w:asciiTheme="majorEastAsia" w:eastAsiaTheme="majorEastAsia" w:hAnsiTheme="majorEastAsia"/>
          <w:sz w:val="24"/>
        </w:rPr>
        <w:t xml:space="preserve">         </w:t>
      </w:r>
      <w:r>
        <w:rPr>
          <w:rFonts w:asciiTheme="majorEastAsia" w:eastAsiaTheme="majorEastAsia" w:hAnsiTheme="majorEastAsia" w:hint="eastAsia"/>
          <w:sz w:val="24"/>
        </w:rPr>
        <w:t xml:space="preserve"> 理解</w:t>
      </w:r>
    </w:p>
    <w:p w:rsidR="001A02F4" w:rsidRPr="00A75FB7" w:rsidRDefault="001A02F4" w:rsidP="001A02F4">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w:t>
      </w:r>
      <w:r w:rsidR="000E2072">
        <w:rPr>
          <w:rFonts w:asciiTheme="majorEastAsia" w:eastAsiaTheme="majorEastAsia" w:hAnsiTheme="majorEastAsia" w:hint="eastAsia"/>
          <w:sz w:val="24"/>
        </w:rPr>
        <w:t xml:space="preserve"> 仓储的功能与仓储组织</w:t>
      </w:r>
      <w:r>
        <w:rPr>
          <w:rFonts w:asciiTheme="majorEastAsia" w:eastAsiaTheme="majorEastAsia" w:hAnsiTheme="majorEastAsia" w:hint="eastAsia"/>
          <w:sz w:val="24"/>
        </w:rPr>
        <w:t xml:space="preserve">                                </w:t>
      </w:r>
      <w:r w:rsidR="000E2072">
        <w:rPr>
          <w:rFonts w:asciiTheme="majorEastAsia" w:eastAsiaTheme="majorEastAsia" w:hAnsiTheme="majorEastAsia"/>
          <w:sz w:val="24"/>
        </w:rPr>
        <w:t xml:space="preserve">          </w:t>
      </w:r>
      <w:r w:rsidR="000E2072">
        <w:rPr>
          <w:rFonts w:asciiTheme="majorEastAsia" w:eastAsiaTheme="majorEastAsia" w:hAnsiTheme="majorEastAsia" w:hint="eastAsia"/>
          <w:sz w:val="24"/>
        </w:rPr>
        <w:t>掌握</w:t>
      </w:r>
    </w:p>
    <w:p w:rsidR="00A75FB7" w:rsidRPr="00A75FB7" w:rsidRDefault="001A02F4" w:rsidP="00A75FB7">
      <w:pPr>
        <w:spacing w:line="360" w:lineRule="auto"/>
        <w:rPr>
          <w:rFonts w:asciiTheme="majorEastAsia" w:eastAsiaTheme="majorEastAsia" w:hAnsiTheme="majorEastAsia"/>
          <w:b/>
          <w:sz w:val="24"/>
        </w:rPr>
      </w:pPr>
      <w:r w:rsidRPr="00A75FB7">
        <w:rPr>
          <w:rFonts w:asciiTheme="majorEastAsia" w:eastAsiaTheme="majorEastAsia" w:hAnsiTheme="majorEastAsia" w:hint="eastAsia"/>
          <w:sz w:val="24"/>
        </w:rPr>
        <w:t xml:space="preserve">　第四节 </w:t>
      </w:r>
      <w:r w:rsidR="000E2072">
        <w:rPr>
          <w:rFonts w:asciiTheme="majorEastAsia" w:eastAsiaTheme="majorEastAsia" w:hAnsiTheme="majorEastAsia" w:hint="eastAsia"/>
          <w:sz w:val="24"/>
        </w:rPr>
        <w:t>我国仓储业现状和发展趋势分析</w:t>
      </w:r>
      <w:r>
        <w:rPr>
          <w:rFonts w:asciiTheme="majorEastAsia" w:eastAsiaTheme="majorEastAsia" w:hAnsiTheme="majorEastAsia" w:hint="eastAsia"/>
          <w:sz w:val="24"/>
        </w:rPr>
        <w:t xml:space="preserve">                                </w:t>
      </w:r>
      <w:r w:rsidR="000E2072">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0E2072">
        <w:rPr>
          <w:rFonts w:asciiTheme="majorEastAsia" w:eastAsiaTheme="majorEastAsia" w:hAnsiTheme="majorEastAsia" w:hint="eastAsia"/>
          <w:sz w:val="24"/>
        </w:rPr>
        <w:t>了解</w:t>
      </w:r>
      <w:r w:rsidRPr="00A75FB7">
        <w:rPr>
          <w:rFonts w:asciiTheme="majorEastAsia" w:eastAsiaTheme="majorEastAsia" w:hAnsiTheme="majorEastAsia" w:hint="eastAsia"/>
          <w:sz w:val="24"/>
        </w:rPr>
        <w:t xml:space="preserve">　</w:t>
      </w:r>
      <w:r w:rsidR="00512B9F">
        <w:rPr>
          <w:rFonts w:asciiTheme="majorEastAsia" w:eastAsiaTheme="majorEastAsia" w:hAnsiTheme="majorEastAsia" w:hint="eastAsia"/>
          <w:b/>
          <w:sz w:val="24"/>
        </w:rPr>
        <w:t xml:space="preserve">                                                                        </w:t>
      </w:r>
    </w:p>
    <w:p w:rsid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第10章 仓库与仓储规划</w:t>
      </w:r>
    </w:p>
    <w:p w:rsidR="006843D1" w:rsidRPr="00A75FB7" w:rsidRDefault="006843D1" w:rsidP="006843D1">
      <w:pPr>
        <w:spacing w:line="360" w:lineRule="auto"/>
        <w:ind w:firstLineChars="100" w:firstLine="240"/>
        <w:rPr>
          <w:rFonts w:asciiTheme="majorEastAsia" w:eastAsiaTheme="majorEastAsia" w:hAnsiTheme="majorEastAsia"/>
          <w:sz w:val="24"/>
        </w:rPr>
      </w:pPr>
      <w:r w:rsidRPr="00A75FB7">
        <w:rPr>
          <w:rFonts w:asciiTheme="majorEastAsia" w:eastAsiaTheme="majorEastAsia" w:hAnsiTheme="majorEastAsia" w:hint="eastAsia"/>
          <w:sz w:val="24"/>
        </w:rPr>
        <w:t xml:space="preserve">第一节 </w:t>
      </w:r>
      <w:r>
        <w:rPr>
          <w:rFonts w:asciiTheme="majorEastAsia" w:eastAsiaTheme="majorEastAsia" w:hAnsiTheme="majorEastAsia" w:hint="eastAsia"/>
          <w:sz w:val="24"/>
        </w:rPr>
        <w:t xml:space="preserve">仓库的作用及其分类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C850EC">
        <w:rPr>
          <w:rFonts w:asciiTheme="majorEastAsia" w:eastAsiaTheme="majorEastAsia" w:hAnsiTheme="majorEastAsia" w:hint="eastAsia"/>
          <w:sz w:val="24"/>
        </w:rPr>
        <w:t>掌握</w:t>
      </w:r>
    </w:p>
    <w:p w:rsidR="006843D1" w:rsidRPr="00A75FB7" w:rsidRDefault="006843D1" w:rsidP="006843D1">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第二节 </w:t>
      </w:r>
      <w:r>
        <w:rPr>
          <w:rFonts w:asciiTheme="majorEastAsia" w:eastAsiaTheme="majorEastAsia" w:hAnsiTheme="majorEastAsia" w:hint="eastAsia"/>
          <w:sz w:val="24"/>
        </w:rPr>
        <w:t xml:space="preserve">自动化立体仓库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理解</w:t>
      </w:r>
    </w:p>
    <w:p w:rsidR="006843D1" w:rsidRPr="00A75FB7" w:rsidRDefault="006843D1" w:rsidP="006843D1">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w:t>
      </w:r>
      <w:r>
        <w:rPr>
          <w:rFonts w:asciiTheme="majorEastAsia" w:eastAsiaTheme="majorEastAsia" w:hAnsiTheme="majorEastAsia" w:hint="eastAsia"/>
          <w:sz w:val="24"/>
        </w:rPr>
        <w:t xml:space="preserve"> 仓储机械设施与装备选择                              </w:t>
      </w:r>
      <w:r>
        <w:rPr>
          <w:rFonts w:asciiTheme="majorEastAsia" w:eastAsiaTheme="majorEastAsia" w:hAnsiTheme="majorEastAsia"/>
          <w:sz w:val="24"/>
        </w:rPr>
        <w:t xml:space="preserve">          </w:t>
      </w:r>
      <w:r w:rsidR="00C850EC">
        <w:rPr>
          <w:rFonts w:asciiTheme="majorEastAsia" w:eastAsiaTheme="majorEastAsia" w:hAnsiTheme="majorEastAsia" w:hint="eastAsia"/>
          <w:sz w:val="24"/>
        </w:rPr>
        <w:t>理解</w:t>
      </w:r>
    </w:p>
    <w:p w:rsidR="001B1B88" w:rsidRPr="00A75FB7" w:rsidRDefault="006843D1" w:rsidP="000F349E">
      <w:pPr>
        <w:spacing w:line="360" w:lineRule="auto"/>
        <w:rPr>
          <w:rFonts w:asciiTheme="majorEastAsia" w:eastAsiaTheme="majorEastAsia" w:hAnsiTheme="majorEastAsia"/>
          <w:b/>
          <w:sz w:val="24"/>
        </w:rPr>
      </w:pPr>
      <w:r w:rsidRPr="00A75FB7">
        <w:rPr>
          <w:rFonts w:asciiTheme="majorEastAsia" w:eastAsiaTheme="majorEastAsia" w:hAnsiTheme="majorEastAsia" w:hint="eastAsia"/>
          <w:sz w:val="24"/>
        </w:rPr>
        <w:t xml:space="preserve">　第四节 </w:t>
      </w:r>
      <w:r>
        <w:rPr>
          <w:rFonts w:asciiTheme="majorEastAsia" w:eastAsiaTheme="majorEastAsia" w:hAnsiTheme="majorEastAsia" w:hint="eastAsia"/>
          <w:sz w:val="24"/>
        </w:rPr>
        <w:t xml:space="preserve">仓储规划设计                                               </w:t>
      </w:r>
      <w:r>
        <w:rPr>
          <w:rFonts w:asciiTheme="majorEastAsia" w:eastAsiaTheme="majorEastAsia" w:hAnsiTheme="majorEastAsia"/>
          <w:sz w:val="24"/>
        </w:rPr>
        <w:t xml:space="preserve"> </w:t>
      </w:r>
      <w:r w:rsidR="000F349E">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C850EC">
        <w:rPr>
          <w:rFonts w:asciiTheme="majorEastAsia" w:eastAsiaTheme="majorEastAsia" w:hAnsiTheme="majorEastAsia" w:hint="eastAsia"/>
          <w:sz w:val="24"/>
        </w:rPr>
        <w:t>掌握</w:t>
      </w:r>
      <w:r w:rsidR="00512B9F">
        <w:rPr>
          <w:rFonts w:asciiTheme="majorEastAsia" w:eastAsiaTheme="majorEastAsia" w:hAnsiTheme="majorEastAsia" w:hint="eastAsia"/>
          <w:b/>
          <w:sz w:val="24"/>
        </w:rPr>
        <w:t xml:space="preserve">                                                                         </w:t>
      </w:r>
    </w:p>
    <w:p w:rsid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第11章 仓储业务管理</w:t>
      </w:r>
    </w:p>
    <w:p w:rsidR="006843D1" w:rsidRPr="00A75FB7" w:rsidRDefault="006843D1" w:rsidP="006843D1">
      <w:pPr>
        <w:spacing w:line="360" w:lineRule="auto"/>
        <w:ind w:firstLineChars="100" w:firstLine="240"/>
        <w:rPr>
          <w:rFonts w:asciiTheme="majorEastAsia" w:eastAsiaTheme="majorEastAsia" w:hAnsiTheme="majorEastAsia"/>
          <w:sz w:val="24"/>
        </w:rPr>
      </w:pPr>
      <w:r w:rsidRPr="00A75FB7">
        <w:rPr>
          <w:rFonts w:asciiTheme="majorEastAsia" w:eastAsiaTheme="majorEastAsia" w:hAnsiTheme="majorEastAsia" w:hint="eastAsia"/>
          <w:sz w:val="24"/>
        </w:rPr>
        <w:lastRenderedPageBreak/>
        <w:t xml:space="preserve">第一节 </w:t>
      </w:r>
      <w:r>
        <w:rPr>
          <w:rFonts w:asciiTheme="majorEastAsia" w:eastAsiaTheme="majorEastAsia" w:hAnsiTheme="majorEastAsia" w:hint="eastAsia"/>
          <w:sz w:val="24"/>
        </w:rPr>
        <w:t xml:space="preserve">仓储业务过程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6A38EB">
        <w:rPr>
          <w:rFonts w:asciiTheme="majorEastAsia" w:eastAsiaTheme="majorEastAsia" w:hAnsiTheme="majorEastAsia"/>
          <w:sz w:val="24"/>
        </w:rPr>
        <w:t xml:space="preserve">      </w:t>
      </w:r>
      <w:r>
        <w:rPr>
          <w:rFonts w:asciiTheme="majorEastAsia" w:eastAsiaTheme="majorEastAsia" w:hAnsiTheme="majorEastAsia" w:hint="eastAsia"/>
          <w:sz w:val="24"/>
        </w:rPr>
        <w:t>理解</w:t>
      </w:r>
    </w:p>
    <w:p w:rsidR="001B1B88" w:rsidRPr="00A75FB7" w:rsidRDefault="006843D1" w:rsidP="000F349E">
      <w:pPr>
        <w:spacing w:line="360" w:lineRule="auto"/>
        <w:rPr>
          <w:rFonts w:asciiTheme="majorEastAsia" w:eastAsiaTheme="majorEastAsia" w:hAnsiTheme="majorEastAsia"/>
          <w:b/>
          <w:sz w:val="24"/>
        </w:rPr>
      </w:pPr>
      <w:r w:rsidRPr="00A75FB7">
        <w:rPr>
          <w:rFonts w:asciiTheme="majorEastAsia" w:eastAsiaTheme="majorEastAsia" w:hAnsiTheme="majorEastAsia" w:hint="eastAsia"/>
          <w:sz w:val="24"/>
        </w:rPr>
        <w:t xml:space="preserve">　第二节 </w:t>
      </w:r>
      <w:r>
        <w:rPr>
          <w:rFonts w:asciiTheme="majorEastAsia" w:eastAsiaTheme="majorEastAsia" w:hAnsiTheme="majorEastAsia" w:hint="eastAsia"/>
          <w:sz w:val="24"/>
        </w:rPr>
        <w:t xml:space="preserve">仓储信息化管理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理解</w:t>
      </w:r>
      <w:r w:rsidR="00512B9F">
        <w:rPr>
          <w:rFonts w:asciiTheme="majorEastAsia" w:eastAsiaTheme="majorEastAsia" w:hAnsiTheme="majorEastAsia" w:hint="eastAsia"/>
          <w:b/>
          <w:sz w:val="24"/>
        </w:rPr>
        <w:t xml:space="preserve">                                                                       </w:t>
      </w:r>
    </w:p>
    <w:p w:rsid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第12章 库存控制原理</w:t>
      </w:r>
    </w:p>
    <w:p w:rsidR="006843D1" w:rsidRPr="00A75FB7" w:rsidRDefault="006843D1" w:rsidP="006843D1">
      <w:pPr>
        <w:spacing w:line="360" w:lineRule="auto"/>
        <w:ind w:firstLineChars="100" w:firstLine="240"/>
        <w:rPr>
          <w:rFonts w:asciiTheme="majorEastAsia" w:eastAsiaTheme="majorEastAsia" w:hAnsiTheme="majorEastAsia"/>
          <w:sz w:val="24"/>
        </w:rPr>
      </w:pPr>
      <w:r w:rsidRPr="00A75FB7">
        <w:rPr>
          <w:rFonts w:asciiTheme="majorEastAsia" w:eastAsiaTheme="majorEastAsia" w:hAnsiTheme="majorEastAsia" w:hint="eastAsia"/>
          <w:sz w:val="24"/>
        </w:rPr>
        <w:t xml:space="preserve">第一节 </w:t>
      </w:r>
      <w:r>
        <w:rPr>
          <w:rFonts w:asciiTheme="majorEastAsia" w:eastAsiaTheme="majorEastAsia" w:hAnsiTheme="majorEastAsia" w:hint="eastAsia"/>
          <w:sz w:val="24"/>
        </w:rPr>
        <w:t xml:space="preserve">合理化原理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C2343C">
        <w:rPr>
          <w:rFonts w:asciiTheme="majorEastAsia" w:eastAsiaTheme="majorEastAsia" w:hAnsiTheme="majorEastAsia"/>
          <w:sz w:val="24"/>
        </w:rPr>
        <w:t xml:space="preserve">        </w:t>
      </w:r>
      <w:r>
        <w:rPr>
          <w:rFonts w:asciiTheme="majorEastAsia" w:eastAsiaTheme="majorEastAsia" w:hAnsiTheme="majorEastAsia" w:hint="eastAsia"/>
          <w:sz w:val="24"/>
        </w:rPr>
        <w:t xml:space="preserve">  理解</w:t>
      </w:r>
    </w:p>
    <w:p w:rsidR="006843D1" w:rsidRPr="00A75FB7" w:rsidRDefault="006843D1" w:rsidP="006843D1">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第二节 </w:t>
      </w:r>
      <w:r>
        <w:rPr>
          <w:rFonts w:asciiTheme="majorEastAsia" w:eastAsiaTheme="majorEastAsia" w:hAnsiTheme="majorEastAsia" w:hint="eastAsia"/>
          <w:sz w:val="24"/>
        </w:rPr>
        <w:t>A</w:t>
      </w:r>
      <w:r>
        <w:rPr>
          <w:rFonts w:asciiTheme="majorEastAsia" w:eastAsiaTheme="majorEastAsia" w:hAnsiTheme="majorEastAsia"/>
          <w:sz w:val="24"/>
        </w:rPr>
        <w:t>BC</w:t>
      </w:r>
      <w:r>
        <w:rPr>
          <w:rFonts w:asciiTheme="majorEastAsia" w:eastAsiaTheme="majorEastAsia" w:hAnsiTheme="majorEastAsia" w:hint="eastAsia"/>
          <w:sz w:val="24"/>
        </w:rPr>
        <w:t xml:space="preserve">原理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C2343C">
        <w:rPr>
          <w:rFonts w:asciiTheme="majorEastAsia" w:eastAsiaTheme="majorEastAsia" w:hAnsiTheme="majorEastAsia"/>
          <w:sz w:val="24"/>
        </w:rPr>
        <w:t xml:space="preserve">      </w:t>
      </w:r>
      <w:r w:rsidR="00C2343C">
        <w:rPr>
          <w:rFonts w:asciiTheme="majorEastAsia" w:eastAsiaTheme="majorEastAsia" w:hAnsiTheme="majorEastAsia" w:hint="eastAsia"/>
          <w:sz w:val="24"/>
        </w:rPr>
        <w:t>掌握</w:t>
      </w:r>
    </w:p>
    <w:p w:rsidR="001B1B88" w:rsidRPr="00A75FB7" w:rsidRDefault="00512B9F" w:rsidP="00512B9F">
      <w:pPr>
        <w:spacing w:line="360" w:lineRule="auto"/>
        <w:jc w:val="left"/>
        <w:rPr>
          <w:rFonts w:asciiTheme="majorEastAsia" w:eastAsiaTheme="majorEastAsia" w:hAnsiTheme="majorEastAsia"/>
          <w:b/>
          <w:sz w:val="24"/>
        </w:rPr>
      </w:pPr>
      <w:r>
        <w:rPr>
          <w:rFonts w:asciiTheme="majorEastAsia" w:eastAsiaTheme="majorEastAsia" w:hAnsiTheme="majorEastAsia" w:hint="eastAsia"/>
          <w:b/>
          <w:sz w:val="24"/>
        </w:rPr>
        <w:t xml:space="preserve">  </w:t>
      </w:r>
      <w:r w:rsidR="006843D1" w:rsidRPr="00A75FB7">
        <w:rPr>
          <w:rFonts w:asciiTheme="majorEastAsia" w:eastAsiaTheme="majorEastAsia" w:hAnsiTheme="majorEastAsia" w:hint="eastAsia"/>
          <w:sz w:val="24"/>
        </w:rPr>
        <w:t>第</w:t>
      </w:r>
      <w:r w:rsidR="006843D1">
        <w:rPr>
          <w:rFonts w:asciiTheme="majorEastAsia" w:eastAsiaTheme="majorEastAsia" w:hAnsiTheme="majorEastAsia" w:hint="eastAsia"/>
          <w:sz w:val="24"/>
        </w:rPr>
        <w:t>三</w:t>
      </w:r>
      <w:r w:rsidR="006843D1" w:rsidRPr="00A75FB7">
        <w:rPr>
          <w:rFonts w:asciiTheme="majorEastAsia" w:eastAsiaTheme="majorEastAsia" w:hAnsiTheme="majorEastAsia" w:hint="eastAsia"/>
          <w:sz w:val="24"/>
        </w:rPr>
        <w:t xml:space="preserve">节 </w:t>
      </w:r>
      <w:r w:rsidR="006843D1">
        <w:rPr>
          <w:rFonts w:asciiTheme="majorEastAsia" w:eastAsiaTheme="majorEastAsia" w:hAnsiTheme="majorEastAsia"/>
          <w:sz w:val="24"/>
        </w:rPr>
        <w:t>JIT</w:t>
      </w:r>
      <w:r w:rsidR="006843D1">
        <w:rPr>
          <w:rFonts w:asciiTheme="majorEastAsia" w:eastAsiaTheme="majorEastAsia" w:hAnsiTheme="majorEastAsia" w:hint="eastAsia"/>
          <w:sz w:val="24"/>
        </w:rPr>
        <w:t xml:space="preserve">原理                                      </w:t>
      </w:r>
      <w:r w:rsidR="006843D1">
        <w:rPr>
          <w:rFonts w:asciiTheme="majorEastAsia" w:eastAsiaTheme="majorEastAsia" w:hAnsiTheme="majorEastAsia"/>
          <w:sz w:val="24"/>
        </w:rPr>
        <w:t xml:space="preserve">         </w:t>
      </w:r>
      <w:r w:rsidR="00C2343C">
        <w:rPr>
          <w:rFonts w:asciiTheme="majorEastAsia" w:eastAsiaTheme="majorEastAsia" w:hAnsiTheme="majorEastAsia"/>
          <w:sz w:val="24"/>
        </w:rPr>
        <w:t xml:space="preserve">      </w:t>
      </w:r>
      <w:r w:rsidR="006843D1">
        <w:rPr>
          <w:rFonts w:asciiTheme="majorEastAsia" w:eastAsiaTheme="majorEastAsia" w:hAnsiTheme="majorEastAsia" w:hint="eastAsia"/>
          <w:sz w:val="24"/>
        </w:rPr>
        <w:t xml:space="preserve"> 理解</w:t>
      </w:r>
      <w:r>
        <w:rPr>
          <w:rFonts w:asciiTheme="majorEastAsia" w:eastAsiaTheme="majorEastAsia" w:hAnsiTheme="majorEastAsia" w:hint="eastAsia"/>
          <w:b/>
          <w:sz w:val="24"/>
        </w:rPr>
        <w:t xml:space="preserve">                                                                       </w:t>
      </w:r>
    </w:p>
    <w:p w:rsid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第13章 库存控制模型</w:t>
      </w:r>
    </w:p>
    <w:p w:rsidR="007C3654" w:rsidRPr="00A75FB7" w:rsidRDefault="00512B9F" w:rsidP="007C3654">
      <w:pPr>
        <w:spacing w:line="360" w:lineRule="auto"/>
        <w:rPr>
          <w:rFonts w:asciiTheme="majorEastAsia" w:eastAsiaTheme="majorEastAsia" w:hAnsiTheme="majorEastAsia"/>
          <w:sz w:val="24"/>
        </w:rPr>
      </w:pPr>
      <w:r>
        <w:rPr>
          <w:rFonts w:asciiTheme="majorEastAsia" w:eastAsiaTheme="majorEastAsia" w:hAnsiTheme="majorEastAsia" w:hint="eastAsia"/>
          <w:b/>
          <w:sz w:val="24"/>
        </w:rPr>
        <w:t xml:space="preserve">  </w:t>
      </w:r>
      <w:r w:rsidR="007C3654" w:rsidRPr="00A75FB7">
        <w:rPr>
          <w:rFonts w:asciiTheme="majorEastAsia" w:eastAsiaTheme="majorEastAsia" w:hAnsiTheme="majorEastAsia" w:hint="eastAsia"/>
          <w:sz w:val="24"/>
        </w:rPr>
        <w:t xml:space="preserve">第一节 </w:t>
      </w:r>
      <w:r w:rsidR="00695BD9">
        <w:rPr>
          <w:rFonts w:asciiTheme="majorEastAsia" w:eastAsiaTheme="majorEastAsia" w:hAnsiTheme="majorEastAsia" w:hint="eastAsia"/>
          <w:sz w:val="24"/>
        </w:rPr>
        <w:t>库存控制系统</w:t>
      </w:r>
      <w:r w:rsidR="007C3654">
        <w:rPr>
          <w:rFonts w:asciiTheme="majorEastAsia" w:eastAsiaTheme="majorEastAsia" w:hAnsiTheme="majorEastAsia" w:hint="eastAsia"/>
          <w:sz w:val="24"/>
        </w:rPr>
        <w:t xml:space="preserve">                                                  </w:t>
      </w:r>
      <w:r w:rsidR="00C2343C">
        <w:rPr>
          <w:rFonts w:asciiTheme="majorEastAsia" w:eastAsiaTheme="majorEastAsia" w:hAnsiTheme="majorEastAsia" w:hint="eastAsia"/>
          <w:sz w:val="24"/>
        </w:rPr>
        <w:t>理解</w:t>
      </w:r>
    </w:p>
    <w:p w:rsidR="007C3654" w:rsidRPr="00A75FB7" w:rsidRDefault="007C3654" w:rsidP="007C3654">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r w:rsidRPr="00A75FB7">
        <w:rPr>
          <w:rFonts w:asciiTheme="majorEastAsia" w:eastAsiaTheme="majorEastAsia" w:hAnsiTheme="majorEastAsia" w:hint="eastAsia"/>
          <w:sz w:val="24"/>
        </w:rPr>
        <w:t xml:space="preserve">第二节 </w:t>
      </w:r>
      <w:r w:rsidR="00695BD9">
        <w:rPr>
          <w:rFonts w:asciiTheme="majorEastAsia" w:eastAsiaTheme="majorEastAsia" w:hAnsiTheme="majorEastAsia" w:hint="eastAsia"/>
          <w:sz w:val="24"/>
        </w:rPr>
        <w:t>最优控制模型</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C2343C">
        <w:rPr>
          <w:rFonts w:asciiTheme="majorEastAsia" w:eastAsiaTheme="majorEastAsia" w:hAnsiTheme="majorEastAsia"/>
          <w:sz w:val="24"/>
        </w:rPr>
        <w:t xml:space="preserve">    </w:t>
      </w:r>
      <w:r w:rsidR="00C2343C">
        <w:rPr>
          <w:rFonts w:asciiTheme="majorEastAsia" w:eastAsiaTheme="majorEastAsia" w:hAnsiTheme="majorEastAsia" w:hint="eastAsia"/>
          <w:sz w:val="24"/>
        </w:rPr>
        <w:t>掌握</w:t>
      </w:r>
    </w:p>
    <w:p w:rsidR="007C3654" w:rsidRPr="00A75FB7" w:rsidRDefault="007C3654" w:rsidP="007C3654">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w:t>
      </w:r>
      <w:r>
        <w:rPr>
          <w:rFonts w:asciiTheme="majorEastAsia" w:eastAsiaTheme="majorEastAsia" w:hAnsiTheme="majorEastAsia" w:hint="eastAsia"/>
          <w:sz w:val="24"/>
        </w:rPr>
        <w:t xml:space="preserve"> </w:t>
      </w:r>
      <w:r w:rsidR="00695BD9">
        <w:rPr>
          <w:rFonts w:asciiTheme="majorEastAsia" w:eastAsiaTheme="majorEastAsia" w:hAnsiTheme="majorEastAsia" w:hint="eastAsia"/>
          <w:sz w:val="24"/>
        </w:rPr>
        <w:t>定量订货模型</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C2343C">
        <w:rPr>
          <w:rFonts w:asciiTheme="majorEastAsia" w:eastAsiaTheme="majorEastAsia" w:hAnsiTheme="majorEastAsia" w:hint="eastAsia"/>
          <w:sz w:val="24"/>
        </w:rPr>
        <w:t>掌握</w:t>
      </w:r>
    </w:p>
    <w:p w:rsidR="007C3654" w:rsidRPr="00A75FB7" w:rsidRDefault="007C3654" w:rsidP="007C3654">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第四节</w:t>
      </w:r>
      <w:r>
        <w:rPr>
          <w:rFonts w:asciiTheme="majorEastAsia" w:eastAsiaTheme="majorEastAsia" w:hAnsiTheme="majorEastAsia" w:hint="eastAsia"/>
          <w:sz w:val="24"/>
        </w:rPr>
        <w:t xml:space="preserve"> </w:t>
      </w:r>
      <w:r w:rsidR="00695BD9">
        <w:rPr>
          <w:rFonts w:asciiTheme="majorEastAsia" w:eastAsiaTheme="majorEastAsia" w:hAnsiTheme="majorEastAsia" w:hint="eastAsia"/>
          <w:sz w:val="24"/>
        </w:rPr>
        <w:t>定期订货模型</w:t>
      </w:r>
      <w:r>
        <w:rPr>
          <w:rFonts w:asciiTheme="majorEastAsia" w:eastAsiaTheme="majorEastAsia" w:hAnsiTheme="majorEastAsia" w:hint="eastAsia"/>
          <w:sz w:val="24"/>
        </w:rPr>
        <w:t xml:space="preserve">                                                </w:t>
      </w:r>
      <w:r w:rsidR="00C2343C">
        <w:rPr>
          <w:rFonts w:asciiTheme="majorEastAsia" w:eastAsiaTheme="majorEastAsia" w:hAnsiTheme="majorEastAsia"/>
          <w:sz w:val="24"/>
        </w:rPr>
        <w:t xml:space="preserve">  </w:t>
      </w:r>
      <w:r>
        <w:rPr>
          <w:rFonts w:asciiTheme="majorEastAsia" w:eastAsiaTheme="majorEastAsia" w:hAnsiTheme="majorEastAsia" w:hint="eastAsia"/>
          <w:sz w:val="24"/>
        </w:rPr>
        <w:t>掌握</w:t>
      </w:r>
    </w:p>
    <w:p w:rsidR="007C3654" w:rsidRPr="00A75FB7" w:rsidRDefault="007C3654" w:rsidP="007C3654">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第五节</w:t>
      </w:r>
      <w:r>
        <w:rPr>
          <w:rFonts w:asciiTheme="majorEastAsia" w:eastAsiaTheme="majorEastAsia" w:hAnsiTheme="majorEastAsia" w:hint="eastAsia"/>
          <w:sz w:val="24"/>
        </w:rPr>
        <w:t xml:space="preserve"> </w:t>
      </w:r>
      <w:r w:rsidR="00695BD9">
        <w:rPr>
          <w:rFonts w:asciiTheme="majorEastAsia" w:eastAsiaTheme="majorEastAsia" w:hAnsiTheme="majorEastAsia" w:hint="eastAsia"/>
          <w:sz w:val="24"/>
        </w:rPr>
        <w:t>单周期库存模型</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C2343C">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C2343C">
        <w:rPr>
          <w:rFonts w:asciiTheme="majorEastAsia" w:eastAsiaTheme="majorEastAsia" w:hAnsiTheme="majorEastAsia" w:hint="eastAsia"/>
          <w:sz w:val="24"/>
        </w:rPr>
        <w:t>了</w:t>
      </w:r>
      <w:r>
        <w:rPr>
          <w:rFonts w:asciiTheme="majorEastAsia" w:eastAsiaTheme="majorEastAsia" w:hAnsiTheme="majorEastAsia" w:hint="eastAsia"/>
          <w:sz w:val="24"/>
        </w:rPr>
        <w:t>解</w:t>
      </w:r>
    </w:p>
    <w:p w:rsidR="001B1B88" w:rsidRPr="00A75FB7" w:rsidRDefault="007C3654" w:rsidP="000F349E">
      <w:pPr>
        <w:spacing w:line="360" w:lineRule="auto"/>
        <w:ind w:firstLineChars="100" w:firstLine="240"/>
        <w:rPr>
          <w:rFonts w:asciiTheme="majorEastAsia" w:eastAsiaTheme="majorEastAsia" w:hAnsiTheme="majorEastAsia"/>
          <w:b/>
          <w:sz w:val="24"/>
        </w:rPr>
      </w:pPr>
      <w:r w:rsidRPr="00A75FB7">
        <w:rPr>
          <w:rFonts w:asciiTheme="majorEastAsia" w:eastAsiaTheme="majorEastAsia" w:hAnsiTheme="majorEastAsia" w:hint="eastAsia"/>
          <w:sz w:val="24"/>
        </w:rPr>
        <w:t>第</w:t>
      </w:r>
      <w:r>
        <w:rPr>
          <w:rFonts w:asciiTheme="majorEastAsia" w:eastAsiaTheme="majorEastAsia" w:hAnsiTheme="majorEastAsia" w:hint="eastAsia"/>
          <w:sz w:val="24"/>
        </w:rPr>
        <w:t>六</w:t>
      </w:r>
      <w:r w:rsidRPr="00A75FB7">
        <w:rPr>
          <w:rFonts w:asciiTheme="majorEastAsia" w:eastAsiaTheme="majorEastAsia" w:hAnsiTheme="majorEastAsia" w:hint="eastAsia"/>
          <w:sz w:val="24"/>
        </w:rPr>
        <w:t>节</w:t>
      </w:r>
      <w:r>
        <w:rPr>
          <w:rFonts w:asciiTheme="majorEastAsia" w:eastAsiaTheme="majorEastAsia" w:hAnsiTheme="majorEastAsia" w:hint="eastAsia"/>
          <w:sz w:val="24"/>
        </w:rPr>
        <w:t xml:space="preserve"> </w:t>
      </w:r>
      <w:r w:rsidR="00695BD9">
        <w:rPr>
          <w:rFonts w:asciiTheme="majorEastAsia" w:eastAsiaTheme="majorEastAsia" w:hAnsiTheme="majorEastAsia" w:hint="eastAsia"/>
          <w:sz w:val="24"/>
        </w:rPr>
        <w:t>安全库存的建立</w:t>
      </w:r>
      <w:r>
        <w:rPr>
          <w:rFonts w:asciiTheme="majorEastAsia" w:eastAsiaTheme="majorEastAsia" w:hAnsiTheme="majorEastAsia" w:hint="eastAsia"/>
          <w:sz w:val="24"/>
        </w:rPr>
        <w:t xml:space="preserve">                                </w:t>
      </w:r>
      <w:r w:rsidR="00C2343C">
        <w:rPr>
          <w:rFonts w:asciiTheme="majorEastAsia" w:eastAsiaTheme="majorEastAsia" w:hAnsiTheme="majorEastAsia"/>
          <w:sz w:val="24"/>
        </w:rPr>
        <w:t xml:space="preserve">                </w:t>
      </w:r>
      <w:r w:rsidR="00C2343C">
        <w:rPr>
          <w:rFonts w:asciiTheme="majorEastAsia" w:eastAsiaTheme="majorEastAsia" w:hAnsiTheme="majorEastAsia" w:hint="eastAsia"/>
          <w:sz w:val="24"/>
        </w:rPr>
        <w:t>理解</w:t>
      </w:r>
      <w:r w:rsidRPr="00A75FB7">
        <w:rPr>
          <w:rFonts w:asciiTheme="majorEastAsia" w:eastAsiaTheme="majorEastAsia" w:hAnsiTheme="majorEastAsia" w:hint="eastAsia"/>
          <w:sz w:val="24"/>
        </w:rPr>
        <w:t xml:space="preserve">　</w:t>
      </w:r>
      <w:r w:rsidR="00512B9F">
        <w:rPr>
          <w:rFonts w:asciiTheme="majorEastAsia" w:eastAsiaTheme="majorEastAsia" w:hAnsiTheme="majorEastAsia" w:hint="eastAsia"/>
          <w:b/>
          <w:sz w:val="24"/>
        </w:rPr>
        <w:t xml:space="preserve">                                                                       </w:t>
      </w:r>
    </w:p>
    <w:p w:rsidR="00A75FB7"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第14章 库存控制决策分析</w:t>
      </w:r>
    </w:p>
    <w:p w:rsidR="00695BD9" w:rsidRPr="00A75FB7" w:rsidRDefault="00695BD9" w:rsidP="00695BD9">
      <w:pPr>
        <w:spacing w:line="360" w:lineRule="auto"/>
        <w:rPr>
          <w:rFonts w:asciiTheme="majorEastAsia" w:eastAsiaTheme="majorEastAsia" w:hAnsiTheme="majorEastAsia"/>
          <w:sz w:val="24"/>
        </w:rPr>
      </w:pPr>
      <w:r>
        <w:rPr>
          <w:rFonts w:asciiTheme="majorEastAsia" w:eastAsiaTheme="majorEastAsia" w:hAnsiTheme="majorEastAsia" w:hint="eastAsia"/>
          <w:b/>
          <w:sz w:val="24"/>
        </w:rPr>
        <w:t xml:space="preserve">  </w:t>
      </w:r>
      <w:r w:rsidRPr="00A75FB7">
        <w:rPr>
          <w:rFonts w:asciiTheme="majorEastAsia" w:eastAsiaTheme="majorEastAsia" w:hAnsiTheme="majorEastAsia" w:hint="eastAsia"/>
          <w:sz w:val="24"/>
        </w:rPr>
        <w:t xml:space="preserve">第一节 </w:t>
      </w:r>
      <w:r>
        <w:rPr>
          <w:rFonts w:asciiTheme="majorEastAsia" w:eastAsiaTheme="majorEastAsia" w:hAnsiTheme="majorEastAsia" w:hint="eastAsia"/>
          <w:sz w:val="24"/>
        </w:rPr>
        <w:t xml:space="preserve">库存控制决策的内容                                           </w:t>
      </w:r>
      <w:r w:rsidR="0003422A">
        <w:rPr>
          <w:rFonts w:asciiTheme="majorEastAsia" w:eastAsiaTheme="majorEastAsia" w:hAnsiTheme="majorEastAsia" w:hint="eastAsia"/>
          <w:sz w:val="24"/>
        </w:rPr>
        <w:t>理解</w:t>
      </w:r>
    </w:p>
    <w:p w:rsidR="00695BD9" w:rsidRPr="00A75FB7" w:rsidRDefault="00695BD9" w:rsidP="00695BD9">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r w:rsidRPr="00A75FB7">
        <w:rPr>
          <w:rFonts w:asciiTheme="majorEastAsia" w:eastAsiaTheme="majorEastAsia" w:hAnsiTheme="majorEastAsia" w:hint="eastAsia"/>
          <w:sz w:val="24"/>
        </w:rPr>
        <w:t xml:space="preserve">第二节 </w:t>
      </w:r>
      <w:r>
        <w:rPr>
          <w:rFonts w:asciiTheme="majorEastAsia" w:eastAsiaTheme="majorEastAsia" w:hAnsiTheme="majorEastAsia" w:hint="eastAsia"/>
          <w:sz w:val="24"/>
        </w:rPr>
        <w:t xml:space="preserve">库存财务与库存成本分析                  </w:t>
      </w:r>
      <w:r>
        <w:rPr>
          <w:rFonts w:asciiTheme="majorEastAsia" w:eastAsiaTheme="majorEastAsia" w:hAnsiTheme="majorEastAsia"/>
          <w:sz w:val="24"/>
        </w:rPr>
        <w:t xml:space="preserve">                </w:t>
      </w:r>
      <w:r w:rsidR="0003422A">
        <w:rPr>
          <w:rFonts w:asciiTheme="majorEastAsia" w:eastAsiaTheme="majorEastAsia" w:hAnsiTheme="majorEastAsia" w:hint="eastAsia"/>
          <w:sz w:val="24"/>
        </w:rPr>
        <w:t xml:space="preserve">     了</w:t>
      </w:r>
      <w:r>
        <w:rPr>
          <w:rFonts w:asciiTheme="majorEastAsia" w:eastAsiaTheme="majorEastAsia" w:hAnsiTheme="majorEastAsia" w:hint="eastAsia"/>
          <w:sz w:val="24"/>
        </w:rPr>
        <w:t>解</w:t>
      </w:r>
    </w:p>
    <w:p w:rsidR="00695BD9" w:rsidRPr="00A75FB7" w:rsidRDefault="00695BD9" w:rsidP="00695BD9">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w:t>
      </w:r>
      <w:r>
        <w:rPr>
          <w:rFonts w:asciiTheme="majorEastAsia" w:eastAsiaTheme="majorEastAsia" w:hAnsiTheme="majorEastAsia" w:hint="eastAsia"/>
          <w:sz w:val="24"/>
        </w:rPr>
        <w:t xml:space="preserve"> 库存绩效分析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了解</w:t>
      </w:r>
    </w:p>
    <w:p w:rsidR="001B1B88" w:rsidRPr="00A75FB7" w:rsidRDefault="00695BD9" w:rsidP="000F349E">
      <w:pPr>
        <w:spacing w:line="360" w:lineRule="auto"/>
        <w:rPr>
          <w:rFonts w:asciiTheme="majorEastAsia" w:eastAsiaTheme="majorEastAsia" w:hAnsiTheme="majorEastAsia"/>
          <w:b/>
          <w:sz w:val="24"/>
        </w:rPr>
      </w:pPr>
      <w:r w:rsidRPr="00A75FB7">
        <w:rPr>
          <w:rFonts w:asciiTheme="majorEastAsia" w:eastAsiaTheme="majorEastAsia" w:hAnsiTheme="majorEastAsia" w:hint="eastAsia"/>
          <w:sz w:val="24"/>
        </w:rPr>
        <w:t xml:space="preserve">　第四节</w:t>
      </w:r>
      <w:r>
        <w:rPr>
          <w:rFonts w:asciiTheme="majorEastAsia" w:eastAsiaTheme="majorEastAsia" w:hAnsiTheme="majorEastAsia" w:hint="eastAsia"/>
          <w:sz w:val="24"/>
        </w:rPr>
        <w:t xml:space="preserve"> 库存目标管理                                                </w:t>
      </w:r>
      <w:r w:rsidR="008442AC">
        <w:rPr>
          <w:rFonts w:asciiTheme="majorEastAsia" w:eastAsiaTheme="majorEastAsia" w:hAnsiTheme="majorEastAsia"/>
          <w:sz w:val="24"/>
        </w:rPr>
        <w:t xml:space="preserve"> </w:t>
      </w:r>
      <w:r w:rsidR="008442AC">
        <w:rPr>
          <w:rFonts w:asciiTheme="majorEastAsia" w:eastAsiaTheme="majorEastAsia" w:hAnsiTheme="majorEastAsia" w:hint="eastAsia"/>
          <w:sz w:val="24"/>
        </w:rPr>
        <w:t>了解</w:t>
      </w:r>
      <w:r w:rsidR="00512B9F">
        <w:rPr>
          <w:rFonts w:asciiTheme="majorEastAsia" w:eastAsiaTheme="majorEastAsia" w:hAnsiTheme="majorEastAsia" w:hint="eastAsia"/>
          <w:b/>
          <w:sz w:val="24"/>
        </w:rPr>
        <w:t xml:space="preserve">                                                                      </w:t>
      </w:r>
    </w:p>
    <w:p w:rsidR="0094381B" w:rsidRDefault="00A75FB7" w:rsidP="00A75FB7">
      <w:pPr>
        <w:spacing w:line="360" w:lineRule="auto"/>
        <w:jc w:val="center"/>
        <w:rPr>
          <w:rFonts w:asciiTheme="majorEastAsia" w:eastAsiaTheme="majorEastAsia" w:hAnsiTheme="majorEastAsia"/>
          <w:b/>
          <w:sz w:val="24"/>
        </w:rPr>
      </w:pPr>
      <w:r w:rsidRPr="00A75FB7">
        <w:rPr>
          <w:rFonts w:asciiTheme="majorEastAsia" w:eastAsiaTheme="majorEastAsia" w:hAnsiTheme="majorEastAsia" w:hint="eastAsia"/>
          <w:b/>
          <w:sz w:val="24"/>
        </w:rPr>
        <w:t>第15章 案例集</w:t>
      </w:r>
    </w:p>
    <w:p w:rsidR="00A13AF3" w:rsidRPr="00A75FB7" w:rsidRDefault="00512B9F" w:rsidP="00A13AF3">
      <w:pPr>
        <w:spacing w:line="360" w:lineRule="auto"/>
        <w:rPr>
          <w:rFonts w:asciiTheme="majorEastAsia" w:eastAsiaTheme="majorEastAsia" w:hAnsiTheme="majorEastAsia"/>
          <w:sz w:val="24"/>
        </w:rPr>
      </w:pPr>
      <w:r>
        <w:rPr>
          <w:rFonts w:asciiTheme="majorEastAsia" w:eastAsiaTheme="majorEastAsia" w:hAnsiTheme="majorEastAsia" w:hint="eastAsia"/>
          <w:b/>
          <w:sz w:val="24"/>
        </w:rPr>
        <w:t xml:space="preserve">  </w:t>
      </w:r>
      <w:r w:rsidR="00A13AF3" w:rsidRPr="00A75FB7">
        <w:rPr>
          <w:rFonts w:asciiTheme="majorEastAsia" w:eastAsiaTheme="majorEastAsia" w:hAnsiTheme="majorEastAsia" w:hint="eastAsia"/>
          <w:sz w:val="24"/>
        </w:rPr>
        <w:t xml:space="preserve">第一节 </w:t>
      </w:r>
      <w:r w:rsidR="00A13AF3">
        <w:rPr>
          <w:rFonts w:asciiTheme="majorEastAsia" w:eastAsiaTheme="majorEastAsia" w:hAnsiTheme="majorEastAsia" w:hint="eastAsia"/>
          <w:sz w:val="24"/>
        </w:rPr>
        <w:t xml:space="preserve">杭州德昌隆IT服务的采购与供应流程管理                     </w:t>
      </w:r>
      <w:r w:rsidR="00C0723D">
        <w:rPr>
          <w:rFonts w:asciiTheme="majorEastAsia" w:eastAsiaTheme="majorEastAsia" w:hAnsiTheme="majorEastAsia"/>
          <w:sz w:val="24"/>
        </w:rPr>
        <w:t xml:space="preserve">  </w:t>
      </w:r>
      <w:r w:rsidR="00A13AF3">
        <w:rPr>
          <w:rFonts w:asciiTheme="majorEastAsia" w:eastAsiaTheme="majorEastAsia" w:hAnsiTheme="majorEastAsia" w:hint="eastAsia"/>
          <w:sz w:val="24"/>
        </w:rPr>
        <w:t xml:space="preserve"> </w:t>
      </w:r>
      <w:r w:rsidR="00C0723D">
        <w:rPr>
          <w:rFonts w:asciiTheme="majorEastAsia" w:eastAsiaTheme="majorEastAsia" w:hAnsiTheme="majorEastAsia" w:hint="eastAsia"/>
          <w:sz w:val="24"/>
        </w:rPr>
        <w:t>理解</w:t>
      </w:r>
    </w:p>
    <w:p w:rsidR="00A13AF3" w:rsidRPr="00A75FB7" w:rsidRDefault="00A13AF3" w:rsidP="00A13AF3">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r w:rsidRPr="00A75FB7">
        <w:rPr>
          <w:rFonts w:asciiTheme="majorEastAsia" w:eastAsiaTheme="majorEastAsia" w:hAnsiTheme="majorEastAsia" w:hint="eastAsia"/>
          <w:sz w:val="24"/>
        </w:rPr>
        <w:t xml:space="preserve">第二节 </w:t>
      </w:r>
      <w:r>
        <w:rPr>
          <w:rFonts w:asciiTheme="majorEastAsia" w:eastAsiaTheme="majorEastAsia" w:hAnsiTheme="majorEastAsia" w:hint="eastAsia"/>
          <w:sz w:val="24"/>
        </w:rPr>
        <w:t xml:space="preserve">三洋科龙的供应商选择与管理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理解</w:t>
      </w:r>
    </w:p>
    <w:p w:rsidR="00A13AF3" w:rsidRPr="00A75FB7" w:rsidRDefault="00A13AF3" w:rsidP="00A13AF3">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第三节</w:t>
      </w:r>
      <w:r>
        <w:rPr>
          <w:rFonts w:asciiTheme="majorEastAsia" w:eastAsiaTheme="majorEastAsia" w:hAnsiTheme="majorEastAsia" w:hint="eastAsia"/>
          <w:sz w:val="24"/>
        </w:rPr>
        <w:t xml:space="preserve"> 飞利浦照明的供应链质量管理策略   </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C0723D">
        <w:rPr>
          <w:rFonts w:asciiTheme="majorEastAsia" w:eastAsiaTheme="majorEastAsia" w:hAnsiTheme="majorEastAsia"/>
          <w:sz w:val="24"/>
        </w:rPr>
        <w:t xml:space="preserve"> </w:t>
      </w:r>
      <w:r w:rsidR="00C0723D">
        <w:rPr>
          <w:rFonts w:asciiTheme="majorEastAsia" w:eastAsiaTheme="majorEastAsia" w:hAnsiTheme="majorEastAsia" w:hint="eastAsia"/>
          <w:sz w:val="24"/>
        </w:rPr>
        <w:t>理解</w:t>
      </w:r>
    </w:p>
    <w:p w:rsidR="00A13AF3" w:rsidRPr="00A75FB7" w:rsidRDefault="00A13AF3" w:rsidP="00A13AF3">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第四节</w:t>
      </w:r>
      <w:r>
        <w:rPr>
          <w:rFonts w:asciiTheme="majorEastAsia" w:eastAsiaTheme="majorEastAsia" w:hAnsiTheme="majorEastAsia" w:hint="eastAsia"/>
          <w:sz w:val="24"/>
        </w:rPr>
        <w:t xml:space="preserve"> 通用汽车全球供应商质量控制与改进程序                        </w:t>
      </w:r>
      <w:r w:rsidR="00C0723D">
        <w:rPr>
          <w:rFonts w:asciiTheme="majorEastAsia" w:eastAsiaTheme="majorEastAsia" w:hAnsiTheme="majorEastAsia"/>
          <w:sz w:val="24"/>
        </w:rPr>
        <w:t xml:space="preserve"> </w:t>
      </w:r>
      <w:r w:rsidR="00C0723D">
        <w:rPr>
          <w:rFonts w:asciiTheme="majorEastAsia" w:eastAsiaTheme="majorEastAsia" w:hAnsiTheme="majorEastAsia" w:hint="eastAsia"/>
          <w:sz w:val="24"/>
        </w:rPr>
        <w:t>理解</w:t>
      </w:r>
    </w:p>
    <w:p w:rsidR="00A13AF3" w:rsidRPr="00A75FB7" w:rsidRDefault="00A13AF3" w:rsidP="00A13AF3">
      <w:pPr>
        <w:spacing w:line="360" w:lineRule="auto"/>
        <w:rPr>
          <w:rFonts w:asciiTheme="majorEastAsia" w:eastAsiaTheme="majorEastAsia" w:hAnsiTheme="majorEastAsia"/>
          <w:sz w:val="24"/>
        </w:rPr>
      </w:pPr>
      <w:r w:rsidRPr="00A75FB7">
        <w:rPr>
          <w:rFonts w:asciiTheme="majorEastAsia" w:eastAsiaTheme="majorEastAsia" w:hAnsiTheme="majorEastAsia" w:hint="eastAsia"/>
          <w:sz w:val="24"/>
        </w:rPr>
        <w:t xml:space="preserve">　第五节</w:t>
      </w:r>
      <w:r>
        <w:rPr>
          <w:rFonts w:asciiTheme="majorEastAsia" w:eastAsiaTheme="majorEastAsia" w:hAnsiTheme="majorEastAsia" w:hint="eastAsia"/>
          <w:sz w:val="24"/>
        </w:rPr>
        <w:t xml:space="preserve"> 浙江数码港的电子采购平台系统</w:t>
      </w:r>
      <w:r>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C0723D">
        <w:rPr>
          <w:rFonts w:asciiTheme="majorEastAsia" w:eastAsiaTheme="majorEastAsia" w:hAnsiTheme="majorEastAsia" w:hint="eastAsia"/>
          <w:sz w:val="24"/>
        </w:rPr>
        <w:t>理解</w:t>
      </w:r>
    </w:p>
    <w:p w:rsidR="00A13AF3" w:rsidRPr="00A75FB7" w:rsidRDefault="00A13AF3" w:rsidP="00A13AF3">
      <w:pPr>
        <w:spacing w:line="360" w:lineRule="auto"/>
        <w:ind w:firstLineChars="100" w:firstLine="240"/>
        <w:rPr>
          <w:rFonts w:asciiTheme="majorEastAsia" w:eastAsiaTheme="majorEastAsia" w:hAnsiTheme="majorEastAsia"/>
          <w:sz w:val="24"/>
        </w:rPr>
      </w:pPr>
      <w:r w:rsidRPr="00A75FB7">
        <w:rPr>
          <w:rFonts w:asciiTheme="majorEastAsia" w:eastAsiaTheme="majorEastAsia" w:hAnsiTheme="majorEastAsia" w:hint="eastAsia"/>
          <w:sz w:val="24"/>
        </w:rPr>
        <w:t>第</w:t>
      </w:r>
      <w:r>
        <w:rPr>
          <w:rFonts w:asciiTheme="majorEastAsia" w:eastAsiaTheme="majorEastAsia" w:hAnsiTheme="majorEastAsia" w:hint="eastAsia"/>
          <w:sz w:val="24"/>
        </w:rPr>
        <w:t>六</w:t>
      </w:r>
      <w:r w:rsidRPr="00A75FB7">
        <w:rPr>
          <w:rFonts w:asciiTheme="majorEastAsia" w:eastAsiaTheme="majorEastAsia" w:hAnsiTheme="majorEastAsia" w:hint="eastAsia"/>
          <w:sz w:val="24"/>
        </w:rPr>
        <w:t>节</w:t>
      </w:r>
      <w:r>
        <w:rPr>
          <w:rFonts w:asciiTheme="majorEastAsia" w:eastAsiaTheme="majorEastAsia" w:hAnsiTheme="majorEastAsia" w:hint="eastAsia"/>
          <w:sz w:val="24"/>
        </w:rPr>
        <w:t xml:space="preserve"> 浙江烟草物流网络建设                                </w:t>
      </w:r>
      <w:r w:rsidR="00C0723D">
        <w:rPr>
          <w:rFonts w:asciiTheme="majorEastAsia" w:eastAsiaTheme="majorEastAsia" w:hAnsiTheme="majorEastAsia"/>
          <w:sz w:val="24"/>
        </w:rPr>
        <w:t xml:space="preserve">        </w:t>
      </w:r>
      <w:r w:rsidR="00C0723D">
        <w:rPr>
          <w:rFonts w:asciiTheme="majorEastAsia" w:eastAsiaTheme="majorEastAsia" w:hAnsiTheme="majorEastAsia" w:hint="eastAsia"/>
          <w:sz w:val="24"/>
        </w:rPr>
        <w:t>理解</w:t>
      </w:r>
    </w:p>
    <w:p w:rsidR="00A13AF3" w:rsidRPr="00A75FB7" w:rsidRDefault="00512B9F" w:rsidP="00A13AF3">
      <w:pPr>
        <w:spacing w:line="360" w:lineRule="auto"/>
        <w:rPr>
          <w:rFonts w:asciiTheme="majorEastAsia" w:eastAsiaTheme="majorEastAsia" w:hAnsiTheme="majorEastAsia"/>
          <w:sz w:val="24"/>
        </w:rPr>
      </w:pPr>
      <w:r>
        <w:rPr>
          <w:rFonts w:asciiTheme="majorEastAsia" w:eastAsiaTheme="majorEastAsia" w:hAnsiTheme="majorEastAsia" w:hint="eastAsia"/>
          <w:b/>
          <w:sz w:val="24"/>
        </w:rPr>
        <w:t xml:space="preserve">  </w:t>
      </w:r>
      <w:r w:rsidR="00A13AF3" w:rsidRPr="00A75FB7">
        <w:rPr>
          <w:rFonts w:asciiTheme="majorEastAsia" w:eastAsiaTheme="majorEastAsia" w:hAnsiTheme="majorEastAsia" w:hint="eastAsia"/>
          <w:sz w:val="24"/>
        </w:rPr>
        <w:t>第</w:t>
      </w:r>
      <w:r w:rsidR="00A13AF3">
        <w:rPr>
          <w:rFonts w:asciiTheme="majorEastAsia" w:eastAsiaTheme="majorEastAsia" w:hAnsiTheme="majorEastAsia" w:hint="eastAsia"/>
          <w:sz w:val="24"/>
        </w:rPr>
        <w:t>七</w:t>
      </w:r>
      <w:r w:rsidR="00A13AF3" w:rsidRPr="00A75FB7">
        <w:rPr>
          <w:rFonts w:asciiTheme="majorEastAsia" w:eastAsiaTheme="majorEastAsia" w:hAnsiTheme="majorEastAsia" w:hint="eastAsia"/>
          <w:sz w:val="24"/>
        </w:rPr>
        <w:t>节</w:t>
      </w:r>
      <w:r w:rsidR="00A13AF3">
        <w:rPr>
          <w:rFonts w:asciiTheme="majorEastAsia" w:eastAsiaTheme="majorEastAsia" w:hAnsiTheme="majorEastAsia" w:hint="eastAsia"/>
          <w:sz w:val="24"/>
        </w:rPr>
        <w:t xml:space="preserve"> 三洋制冷的“零库存”</w:t>
      </w:r>
      <w:r w:rsidR="00A13AF3">
        <w:rPr>
          <w:rFonts w:asciiTheme="majorEastAsia" w:eastAsiaTheme="majorEastAsia" w:hAnsiTheme="majorEastAsia"/>
          <w:sz w:val="24"/>
        </w:rPr>
        <w:t xml:space="preserve">                  </w:t>
      </w:r>
      <w:r w:rsidR="00A13AF3">
        <w:rPr>
          <w:rFonts w:asciiTheme="majorEastAsia" w:eastAsiaTheme="majorEastAsia" w:hAnsiTheme="majorEastAsia" w:hint="eastAsia"/>
          <w:sz w:val="24"/>
        </w:rPr>
        <w:t xml:space="preserve">             </w:t>
      </w:r>
      <w:r w:rsidR="00C0723D">
        <w:rPr>
          <w:rFonts w:asciiTheme="majorEastAsia" w:eastAsiaTheme="majorEastAsia" w:hAnsiTheme="majorEastAsia"/>
          <w:sz w:val="24"/>
        </w:rPr>
        <w:t xml:space="preserve">        </w:t>
      </w:r>
      <w:r w:rsidR="00A13AF3">
        <w:rPr>
          <w:rFonts w:asciiTheme="majorEastAsia" w:eastAsiaTheme="majorEastAsia" w:hAnsiTheme="majorEastAsia" w:hint="eastAsia"/>
          <w:sz w:val="24"/>
        </w:rPr>
        <w:t xml:space="preserve"> </w:t>
      </w:r>
      <w:r w:rsidR="00C0723D">
        <w:rPr>
          <w:rFonts w:asciiTheme="majorEastAsia" w:eastAsiaTheme="majorEastAsia" w:hAnsiTheme="majorEastAsia" w:hint="eastAsia"/>
          <w:sz w:val="24"/>
        </w:rPr>
        <w:t>理解</w:t>
      </w:r>
    </w:p>
    <w:p w:rsidR="00093D42" w:rsidRDefault="00A13AF3" w:rsidP="000F349E">
      <w:pPr>
        <w:spacing w:line="360" w:lineRule="auto"/>
        <w:ind w:firstLineChars="100" w:firstLine="240"/>
        <w:rPr>
          <w:rFonts w:ascii="宋体" w:hAnsi="宋体"/>
          <w:b/>
          <w:bCs/>
          <w:sz w:val="30"/>
        </w:rPr>
      </w:pPr>
      <w:r w:rsidRPr="00A75FB7">
        <w:rPr>
          <w:rFonts w:asciiTheme="majorEastAsia" w:eastAsiaTheme="majorEastAsia" w:hAnsiTheme="majorEastAsia" w:hint="eastAsia"/>
          <w:sz w:val="24"/>
        </w:rPr>
        <w:t>第</w:t>
      </w:r>
      <w:r>
        <w:rPr>
          <w:rFonts w:asciiTheme="majorEastAsia" w:eastAsiaTheme="majorEastAsia" w:hAnsiTheme="majorEastAsia" w:hint="eastAsia"/>
          <w:sz w:val="24"/>
        </w:rPr>
        <w:t>八</w:t>
      </w:r>
      <w:r w:rsidRPr="00A75FB7">
        <w:rPr>
          <w:rFonts w:asciiTheme="majorEastAsia" w:eastAsiaTheme="majorEastAsia" w:hAnsiTheme="majorEastAsia" w:hint="eastAsia"/>
          <w:sz w:val="24"/>
        </w:rPr>
        <w:t>节</w:t>
      </w:r>
      <w:r>
        <w:rPr>
          <w:rFonts w:asciiTheme="majorEastAsia" w:eastAsiaTheme="majorEastAsia" w:hAnsiTheme="majorEastAsia" w:hint="eastAsia"/>
          <w:sz w:val="24"/>
        </w:rPr>
        <w:t xml:space="preserve"> 伊利量身定制网络分销管理系统                                </w:t>
      </w:r>
      <w:r w:rsidR="00C0723D">
        <w:rPr>
          <w:rFonts w:asciiTheme="majorEastAsia" w:eastAsiaTheme="majorEastAsia" w:hAnsiTheme="majorEastAsia" w:hint="eastAsia"/>
          <w:sz w:val="24"/>
        </w:rPr>
        <w:t>理解</w:t>
      </w:r>
      <w:r w:rsidR="00093D42">
        <w:rPr>
          <w:rFonts w:ascii="宋体" w:hAnsi="宋体"/>
          <w:b/>
          <w:bCs/>
          <w:sz w:val="30"/>
        </w:rPr>
        <w:br w:type="page"/>
      </w:r>
    </w:p>
    <w:p w:rsidR="00B34B1C" w:rsidRDefault="008B602D">
      <w:pPr>
        <w:spacing w:line="300" w:lineRule="auto"/>
        <w:jc w:val="center"/>
        <w:rPr>
          <w:b/>
          <w:bCs/>
          <w:sz w:val="30"/>
        </w:rPr>
      </w:pPr>
      <w:r>
        <w:rPr>
          <w:rFonts w:ascii="宋体" w:hAnsi="宋体" w:hint="eastAsia"/>
          <w:b/>
          <w:bCs/>
          <w:sz w:val="30"/>
        </w:rPr>
        <w:lastRenderedPageBreak/>
        <w:t xml:space="preserve">Ⅳ </w:t>
      </w:r>
      <w:r>
        <w:rPr>
          <w:rFonts w:hint="eastAsia"/>
          <w:b/>
          <w:bCs/>
          <w:sz w:val="30"/>
        </w:rPr>
        <w:t>题型示例</w:t>
      </w:r>
    </w:p>
    <w:p w:rsidR="00B34B1C" w:rsidRDefault="008B602D">
      <w:pPr>
        <w:spacing w:line="300" w:lineRule="auto"/>
        <w:ind w:firstLineChars="200" w:firstLine="482"/>
        <w:rPr>
          <w:b/>
          <w:bCs/>
          <w:sz w:val="24"/>
        </w:rPr>
      </w:pPr>
      <w:r>
        <w:rPr>
          <w:rFonts w:hint="eastAsia"/>
          <w:b/>
          <w:bCs/>
          <w:sz w:val="24"/>
        </w:rPr>
        <w:t>一、名词解释</w:t>
      </w:r>
    </w:p>
    <w:p w:rsidR="00B34B1C" w:rsidRPr="00B700EA" w:rsidRDefault="008B602D" w:rsidP="00B700EA">
      <w:pPr>
        <w:widowControl/>
        <w:spacing w:line="300" w:lineRule="auto"/>
        <w:ind w:firstLineChars="200" w:firstLine="480"/>
        <w:jc w:val="left"/>
        <w:rPr>
          <w:sz w:val="24"/>
        </w:rPr>
      </w:pPr>
      <w:r w:rsidRPr="00B700EA">
        <w:rPr>
          <w:rFonts w:hint="eastAsia"/>
          <w:sz w:val="24"/>
        </w:rPr>
        <w:t>1</w:t>
      </w:r>
      <w:r w:rsidRPr="00B700EA">
        <w:rPr>
          <w:rFonts w:hint="eastAsia"/>
          <w:sz w:val="24"/>
        </w:rPr>
        <w:t>．</w:t>
      </w:r>
      <w:r w:rsidR="00244115">
        <w:rPr>
          <w:rFonts w:hint="eastAsia"/>
          <w:sz w:val="24"/>
        </w:rPr>
        <w:t>企业采购</w:t>
      </w:r>
      <w:r w:rsidR="005D68B6">
        <w:rPr>
          <w:rFonts w:hint="eastAsia"/>
          <w:sz w:val="24"/>
        </w:rPr>
        <w:t>供应链管理</w:t>
      </w:r>
    </w:p>
    <w:p w:rsidR="00B34B1C" w:rsidRDefault="008B602D">
      <w:pPr>
        <w:spacing w:line="300" w:lineRule="auto"/>
        <w:ind w:firstLineChars="200" w:firstLine="482"/>
        <w:rPr>
          <w:b/>
          <w:bCs/>
          <w:sz w:val="24"/>
        </w:rPr>
      </w:pPr>
      <w:r>
        <w:rPr>
          <w:rFonts w:hint="eastAsia"/>
          <w:b/>
          <w:bCs/>
          <w:sz w:val="24"/>
        </w:rPr>
        <w:t>二、单项选择题</w:t>
      </w:r>
      <w:r>
        <w:rPr>
          <w:rFonts w:hint="eastAsia"/>
          <w:b/>
          <w:bCs/>
          <w:sz w:val="24"/>
        </w:rPr>
        <w:t>(</w:t>
      </w:r>
      <w:r>
        <w:rPr>
          <w:rFonts w:hint="eastAsia"/>
          <w:b/>
          <w:bCs/>
          <w:sz w:val="24"/>
        </w:rPr>
        <w:t>其中只有一个答案是正确的</w:t>
      </w:r>
      <w:r>
        <w:rPr>
          <w:rFonts w:hint="eastAsia"/>
          <w:b/>
          <w:bCs/>
          <w:sz w:val="24"/>
        </w:rPr>
        <w:t>)</w:t>
      </w:r>
    </w:p>
    <w:p w:rsidR="005D68B6" w:rsidRPr="005D68B6" w:rsidRDefault="005D68B6" w:rsidP="005D68B6">
      <w:pPr>
        <w:spacing w:line="400" w:lineRule="exact"/>
        <w:ind w:left="480"/>
        <w:rPr>
          <w:sz w:val="24"/>
        </w:rPr>
      </w:pPr>
      <w:r w:rsidRPr="005D68B6">
        <w:rPr>
          <w:rFonts w:hint="eastAsia"/>
          <w:sz w:val="24"/>
        </w:rPr>
        <w:t xml:space="preserve">1. </w:t>
      </w:r>
      <w:r w:rsidRPr="005D68B6">
        <w:rPr>
          <w:rFonts w:hint="eastAsia"/>
          <w:sz w:val="24"/>
        </w:rPr>
        <w:t>（</w:t>
      </w:r>
      <w:r w:rsidRPr="005D68B6">
        <w:rPr>
          <w:rFonts w:hint="eastAsia"/>
          <w:sz w:val="24"/>
        </w:rPr>
        <w:t xml:space="preserve">     </w:t>
      </w:r>
      <w:r w:rsidRPr="005D68B6">
        <w:rPr>
          <w:rFonts w:hint="eastAsia"/>
          <w:sz w:val="24"/>
        </w:rPr>
        <w:t>）</w:t>
      </w:r>
      <w:r w:rsidR="0078262B">
        <w:rPr>
          <w:rFonts w:hint="eastAsia"/>
          <w:sz w:val="24"/>
        </w:rPr>
        <w:t>指价值比例虽然不高，但供应保障不力的物品</w:t>
      </w:r>
      <w:r w:rsidRPr="005D68B6">
        <w:rPr>
          <w:rFonts w:hint="eastAsia"/>
          <w:sz w:val="24"/>
        </w:rPr>
        <w:t>。</w:t>
      </w:r>
    </w:p>
    <w:p w:rsidR="005D68B6" w:rsidRPr="005D68B6" w:rsidRDefault="005D68B6" w:rsidP="005D68B6">
      <w:pPr>
        <w:spacing w:line="400" w:lineRule="exact"/>
        <w:ind w:left="480"/>
        <w:rPr>
          <w:sz w:val="24"/>
        </w:rPr>
      </w:pPr>
      <w:r w:rsidRPr="005D68B6">
        <w:rPr>
          <w:rFonts w:hint="eastAsia"/>
          <w:sz w:val="24"/>
        </w:rPr>
        <w:t xml:space="preserve">   A.</w:t>
      </w:r>
      <w:r w:rsidR="0078262B">
        <w:rPr>
          <w:rFonts w:hint="eastAsia"/>
          <w:sz w:val="24"/>
        </w:rPr>
        <w:t>重要采购物品</w:t>
      </w:r>
      <w:r w:rsidRPr="005D68B6">
        <w:rPr>
          <w:rFonts w:hint="eastAsia"/>
          <w:sz w:val="24"/>
        </w:rPr>
        <w:t xml:space="preserve">　</w:t>
      </w:r>
      <w:r w:rsidRPr="005D68B6">
        <w:rPr>
          <w:rFonts w:hint="eastAsia"/>
          <w:sz w:val="24"/>
        </w:rPr>
        <w:t xml:space="preserve">             B.</w:t>
      </w:r>
      <w:r w:rsidR="0078262B">
        <w:rPr>
          <w:rFonts w:hint="eastAsia"/>
          <w:sz w:val="24"/>
        </w:rPr>
        <w:t>瓶颈采购物品</w:t>
      </w:r>
    </w:p>
    <w:p w:rsidR="005D68B6" w:rsidRDefault="005D68B6" w:rsidP="005D68B6">
      <w:pPr>
        <w:spacing w:line="400" w:lineRule="exact"/>
        <w:ind w:left="480"/>
        <w:rPr>
          <w:sz w:val="24"/>
        </w:rPr>
      </w:pPr>
      <w:r w:rsidRPr="005D68B6">
        <w:rPr>
          <w:rFonts w:hint="eastAsia"/>
          <w:sz w:val="24"/>
        </w:rPr>
        <w:t xml:space="preserve">   C.</w:t>
      </w:r>
      <w:r w:rsidR="0078262B">
        <w:rPr>
          <w:rFonts w:hint="eastAsia"/>
          <w:sz w:val="24"/>
        </w:rPr>
        <w:t>集中采购物品</w:t>
      </w:r>
      <w:r w:rsidRPr="005D68B6">
        <w:rPr>
          <w:rFonts w:hint="eastAsia"/>
          <w:sz w:val="24"/>
        </w:rPr>
        <w:t xml:space="preserve">          </w:t>
      </w:r>
      <w:r w:rsidR="0078262B">
        <w:rPr>
          <w:sz w:val="24"/>
        </w:rPr>
        <w:t xml:space="preserve">    </w:t>
      </w:r>
      <w:r w:rsidRPr="005D68B6">
        <w:rPr>
          <w:rFonts w:hint="eastAsia"/>
          <w:sz w:val="24"/>
        </w:rPr>
        <w:t xml:space="preserve"> D.</w:t>
      </w:r>
      <w:r w:rsidR="0078262B">
        <w:rPr>
          <w:rFonts w:hint="eastAsia"/>
          <w:sz w:val="24"/>
        </w:rPr>
        <w:t>正常采购物品</w:t>
      </w:r>
    </w:p>
    <w:p w:rsidR="00B34B1C" w:rsidRDefault="00B34B1C">
      <w:pPr>
        <w:widowControl/>
        <w:spacing w:line="300" w:lineRule="auto"/>
        <w:ind w:left="480"/>
        <w:jc w:val="left"/>
        <w:rPr>
          <w:rFonts w:ascii="宋体" w:hAnsi="宋体"/>
          <w:sz w:val="24"/>
        </w:rPr>
      </w:pPr>
    </w:p>
    <w:p w:rsidR="00B34B1C" w:rsidRDefault="008B602D">
      <w:pPr>
        <w:widowControl/>
        <w:spacing w:line="300" w:lineRule="auto"/>
        <w:ind w:firstLineChars="200" w:firstLine="482"/>
        <w:jc w:val="left"/>
        <w:rPr>
          <w:rFonts w:ascii="宋体" w:hAnsi="宋体"/>
          <w:b/>
          <w:bCs/>
          <w:color w:val="000000"/>
          <w:sz w:val="24"/>
        </w:rPr>
      </w:pPr>
      <w:r>
        <w:rPr>
          <w:rFonts w:ascii="宋体" w:hAnsi="宋体" w:hint="eastAsia"/>
          <w:b/>
          <w:bCs/>
          <w:color w:val="000000"/>
          <w:sz w:val="24"/>
        </w:rPr>
        <w:t>三、简答题</w:t>
      </w:r>
    </w:p>
    <w:p w:rsidR="00B34B1C" w:rsidRPr="00B700EA" w:rsidRDefault="008B602D" w:rsidP="00B700EA">
      <w:pPr>
        <w:widowControl/>
        <w:spacing w:line="300" w:lineRule="auto"/>
        <w:ind w:left="482"/>
        <w:jc w:val="left"/>
        <w:rPr>
          <w:sz w:val="24"/>
        </w:rPr>
      </w:pPr>
      <w:r w:rsidRPr="00B700EA">
        <w:rPr>
          <w:rFonts w:hint="eastAsia"/>
          <w:sz w:val="24"/>
        </w:rPr>
        <w:t>1</w:t>
      </w:r>
      <w:r w:rsidRPr="00B700EA">
        <w:rPr>
          <w:rFonts w:hint="eastAsia"/>
          <w:sz w:val="24"/>
        </w:rPr>
        <w:t>．</w:t>
      </w:r>
      <w:r w:rsidR="00B700EA" w:rsidRPr="00B700EA">
        <w:rPr>
          <w:sz w:val="24"/>
        </w:rPr>
        <w:t>什么</w:t>
      </w:r>
      <w:r w:rsidR="005D68B6">
        <w:rPr>
          <w:rFonts w:hint="eastAsia"/>
          <w:sz w:val="24"/>
        </w:rPr>
        <w:t>是</w:t>
      </w:r>
      <w:r w:rsidR="00C2512D">
        <w:rPr>
          <w:rFonts w:hint="eastAsia"/>
          <w:sz w:val="24"/>
        </w:rPr>
        <w:t>采购的利润杠杆效应</w:t>
      </w:r>
      <w:r w:rsidR="00B700EA" w:rsidRPr="00B700EA">
        <w:rPr>
          <w:sz w:val="24"/>
        </w:rPr>
        <w:t>？</w:t>
      </w:r>
    </w:p>
    <w:p w:rsidR="00B34B1C" w:rsidRDefault="00B34B1C">
      <w:pPr>
        <w:widowControl/>
        <w:spacing w:line="300" w:lineRule="auto"/>
        <w:jc w:val="left"/>
        <w:rPr>
          <w:rFonts w:ascii="宋体" w:hAnsi="宋体"/>
          <w:color w:val="000000"/>
          <w:sz w:val="24"/>
          <w:szCs w:val="32"/>
        </w:rPr>
      </w:pPr>
    </w:p>
    <w:p w:rsidR="00B34B1C" w:rsidRPr="00B700EA" w:rsidRDefault="008B602D" w:rsidP="00B700EA">
      <w:pPr>
        <w:widowControl/>
        <w:spacing w:line="300" w:lineRule="auto"/>
        <w:ind w:firstLineChars="200" w:firstLine="482"/>
        <w:jc w:val="left"/>
        <w:rPr>
          <w:rFonts w:ascii="宋体" w:hAnsi="宋体"/>
          <w:b/>
          <w:bCs/>
          <w:color w:val="000000"/>
          <w:sz w:val="24"/>
        </w:rPr>
      </w:pPr>
      <w:r w:rsidRPr="00B700EA">
        <w:rPr>
          <w:rFonts w:ascii="宋体" w:hAnsi="宋体" w:hint="eastAsia"/>
          <w:b/>
          <w:bCs/>
          <w:color w:val="000000"/>
          <w:sz w:val="24"/>
        </w:rPr>
        <w:t>四、</w:t>
      </w:r>
      <w:r w:rsidR="00B700EA" w:rsidRPr="00B700EA">
        <w:rPr>
          <w:rFonts w:ascii="宋体" w:hAnsi="宋体" w:hint="eastAsia"/>
          <w:b/>
          <w:bCs/>
          <w:color w:val="000000"/>
          <w:sz w:val="24"/>
        </w:rPr>
        <w:t>计算</w:t>
      </w:r>
      <w:r w:rsidRPr="00B700EA">
        <w:rPr>
          <w:rFonts w:ascii="宋体" w:hAnsi="宋体" w:hint="eastAsia"/>
          <w:b/>
          <w:bCs/>
          <w:color w:val="000000"/>
          <w:sz w:val="24"/>
        </w:rPr>
        <w:t>题</w:t>
      </w:r>
    </w:p>
    <w:p w:rsidR="00F42214" w:rsidRDefault="008B602D" w:rsidP="00C2343C">
      <w:pPr>
        <w:widowControl/>
        <w:spacing w:line="300" w:lineRule="auto"/>
        <w:ind w:firstLine="480"/>
        <w:jc w:val="left"/>
        <w:rPr>
          <w:sz w:val="24"/>
        </w:rPr>
      </w:pPr>
      <w:r w:rsidRPr="00384449">
        <w:rPr>
          <w:rFonts w:hint="eastAsia"/>
          <w:sz w:val="24"/>
        </w:rPr>
        <w:t>1</w:t>
      </w:r>
      <w:r w:rsidRPr="00384449">
        <w:rPr>
          <w:rFonts w:hint="eastAsia"/>
          <w:sz w:val="24"/>
        </w:rPr>
        <w:t>、</w:t>
      </w:r>
      <w:r w:rsidR="00C2343C">
        <w:rPr>
          <w:rFonts w:hint="eastAsia"/>
          <w:sz w:val="24"/>
        </w:rPr>
        <w:t>某公司对</w:t>
      </w:r>
      <w:r w:rsidR="00C2343C">
        <w:rPr>
          <w:rFonts w:hint="eastAsia"/>
          <w:sz w:val="24"/>
        </w:rPr>
        <w:t>A</w:t>
      </w:r>
      <w:r w:rsidR="00C2343C">
        <w:rPr>
          <w:rFonts w:hint="eastAsia"/>
          <w:sz w:val="24"/>
        </w:rPr>
        <w:t>物料库存的年需求量为</w:t>
      </w:r>
      <w:r w:rsidR="00C2343C">
        <w:rPr>
          <w:rFonts w:hint="eastAsia"/>
          <w:sz w:val="24"/>
        </w:rPr>
        <w:t>4200</w:t>
      </w:r>
      <w:r w:rsidR="00C2343C">
        <w:rPr>
          <w:rFonts w:hint="eastAsia"/>
          <w:sz w:val="24"/>
        </w:rPr>
        <w:t>吨，已知：一次订货成本（</w:t>
      </w:r>
      <w:r w:rsidR="00C2343C">
        <w:rPr>
          <w:rFonts w:hint="eastAsia"/>
          <w:sz w:val="24"/>
        </w:rPr>
        <w:t>S</w:t>
      </w:r>
      <w:r w:rsidR="00C2343C">
        <w:rPr>
          <w:rFonts w:hint="eastAsia"/>
          <w:sz w:val="24"/>
        </w:rPr>
        <w:t>）为</w:t>
      </w:r>
      <w:r w:rsidR="00C2343C">
        <w:rPr>
          <w:rFonts w:hint="eastAsia"/>
          <w:sz w:val="24"/>
        </w:rPr>
        <w:t>40</w:t>
      </w:r>
      <w:r w:rsidR="00C2343C">
        <w:rPr>
          <w:rFonts w:hint="eastAsia"/>
          <w:sz w:val="24"/>
        </w:rPr>
        <w:t>元</w:t>
      </w:r>
      <w:r w:rsidR="00C2343C">
        <w:rPr>
          <w:rFonts w:hint="eastAsia"/>
          <w:sz w:val="24"/>
        </w:rPr>
        <w:t>/</w:t>
      </w:r>
      <w:r w:rsidR="00C2343C">
        <w:rPr>
          <w:rFonts w:hint="eastAsia"/>
          <w:sz w:val="24"/>
        </w:rPr>
        <w:t>次，保管成本为</w:t>
      </w:r>
      <w:r w:rsidR="00C2343C">
        <w:rPr>
          <w:rFonts w:hint="eastAsia"/>
          <w:sz w:val="24"/>
        </w:rPr>
        <w:t>2.</w:t>
      </w:r>
      <w:r w:rsidR="00C2343C">
        <w:rPr>
          <w:sz w:val="24"/>
        </w:rPr>
        <w:t>8</w:t>
      </w:r>
      <w:r w:rsidR="00C2343C">
        <w:rPr>
          <w:rFonts w:hint="eastAsia"/>
          <w:sz w:val="24"/>
        </w:rPr>
        <w:t>元</w:t>
      </w:r>
      <w:r w:rsidR="00C2343C">
        <w:rPr>
          <w:rFonts w:hint="eastAsia"/>
          <w:sz w:val="24"/>
        </w:rPr>
        <w:t>/</w:t>
      </w:r>
      <w:r w:rsidR="00C2343C">
        <w:rPr>
          <w:rFonts w:hint="eastAsia"/>
          <w:sz w:val="24"/>
        </w:rPr>
        <w:t>吨月。试求：经济订货批量及库存总成本。</w:t>
      </w:r>
    </w:p>
    <w:p w:rsidR="00B34B1C" w:rsidRDefault="008B602D">
      <w:pPr>
        <w:widowControl/>
        <w:spacing w:line="300" w:lineRule="auto"/>
        <w:ind w:firstLine="480"/>
        <w:jc w:val="left"/>
        <w:rPr>
          <w:rFonts w:ascii="宋体"/>
          <w:b/>
          <w:bCs/>
          <w:color w:val="000000"/>
          <w:sz w:val="24"/>
          <w:szCs w:val="44"/>
        </w:rPr>
      </w:pPr>
      <w:r>
        <w:rPr>
          <w:rFonts w:ascii="宋体" w:hint="eastAsia"/>
          <w:b/>
          <w:bCs/>
          <w:color w:val="000000"/>
          <w:sz w:val="24"/>
          <w:szCs w:val="44"/>
        </w:rPr>
        <w:t>五、论述题</w:t>
      </w:r>
    </w:p>
    <w:p w:rsidR="00B34B1C" w:rsidRDefault="008B602D">
      <w:pPr>
        <w:widowControl/>
        <w:spacing w:line="300" w:lineRule="auto"/>
        <w:ind w:firstLine="480"/>
        <w:jc w:val="left"/>
        <w:rPr>
          <w:sz w:val="24"/>
        </w:rPr>
      </w:pPr>
      <w:r w:rsidRPr="00384449">
        <w:rPr>
          <w:rFonts w:hint="eastAsia"/>
          <w:sz w:val="24"/>
        </w:rPr>
        <w:t>1</w:t>
      </w:r>
      <w:r w:rsidR="00384449">
        <w:rPr>
          <w:rFonts w:hint="eastAsia"/>
          <w:sz w:val="24"/>
        </w:rPr>
        <w:t>、</w:t>
      </w:r>
      <w:r w:rsidR="0026401D">
        <w:rPr>
          <w:rFonts w:hint="eastAsia"/>
          <w:sz w:val="24"/>
        </w:rPr>
        <w:t>供应链管理环境下，企业采购与供应方式与</w:t>
      </w:r>
      <w:bookmarkStart w:id="0" w:name="_GoBack"/>
      <w:bookmarkEnd w:id="0"/>
      <w:r w:rsidR="0026401D">
        <w:rPr>
          <w:rFonts w:hint="eastAsia"/>
          <w:sz w:val="24"/>
        </w:rPr>
        <w:t>传统的采购方式有何不同</w:t>
      </w:r>
      <w:r w:rsidR="00C2512D">
        <w:rPr>
          <w:rFonts w:hint="eastAsia"/>
          <w:sz w:val="24"/>
        </w:rPr>
        <w:t>？</w:t>
      </w:r>
    </w:p>
    <w:p w:rsidR="00B34B1C" w:rsidRDefault="00B34B1C">
      <w:pPr>
        <w:widowControl/>
        <w:spacing w:line="300" w:lineRule="auto"/>
        <w:jc w:val="left"/>
        <w:rPr>
          <w:rFonts w:ascii="Arial Unicode MS" w:eastAsia="Arial Unicode MS" w:hAnsi="Arial Unicode MS" w:cs="Arial Unicode MS"/>
          <w:b/>
          <w:bCs/>
          <w:vanish/>
          <w:color w:val="000000"/>
          <w:kern w:val="0"/>
          <w:sz w:val="24"/>
        </w:rPr>
      </w:pPr>
    </w:p>
    <w:p w:rsidR="008B602D" w:rsidRDefault="008B602D">
      <w:pPr>
        <w:widowControl/>
        <w:spacing w:line="400" w:lineRule="exact"/>
        <w:jc w:val="left"/>
        <w:rPr>
          <w:rFonts w:ascii="宋体" w:hAnsi="宋体" w:cs="Arial Unicode MS"/>
          <w:vanish/>
          <w:kern w:val="0"/>
          <w:sz w:val="24"/>
        </w:rPr>
      </w:pPr>
    </w:p>
    <w:sectPr w:rsidR="008B602D">
      <w:footerReference w:type="even" r:id="rId8"/>
      <w:footerReference w:type="default" r:id="rId9"/>
      <w:pgSz w:w="11906" w:h="16838"/>
      <w:pgMar w:top="1440" w:right="1247" w:bottom="1440" w:left="124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32C1" w:rsidRDefault="005432C1" w:rsidP="0054743B">
      <w:r>
        <w:separator/>
      </w:r>
    </w:p>
  </w:endnote>
  <w:endnote w:type="continuationSeparator" w:id="0">
    <w:p w:rsidR="005432C1" w:rsidRDefault="005432C1" w:rsidP="00547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B1C" w:rsidRDefault="008B602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34B1C" w:rsidRDefault="00B34B1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B1C" w:rsidRDefault="008B602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26401D">
      <w:rPr>
        <w:rStyle w:val="a6"/>
        <w:noProof/>
      </w:rPr>
      <w:t>7</w:t>
    </w:r>
    <w:r>
      <w:rPr>
        <w:rStyle w:val="a6"/>
      </w:rPr>
      <w:fldChar w:fldCharType="end"/>
    </w:r>
  </w:p>
  <w:p w:rsidR="00B34B1C" w:rsidRDefault="00B34B1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32C1" w:rsidRDefault="005432C1" w:rsidP="0054743B">
      <w:r>
        <w:separator/>
      </w:r>
    </w:p>
  </w:footnote>
  <w:footnote w:type="continuationSeparator" w:id="0">
    <w:p w:rsidR="005432C1" w:rsidRDefault="005432C1" w:rsidP="005474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B1226"/>
    <w:multiLevelType w:val="hybridMultilevel"/>
    <w:tmpl w:val="60C6E770"/>
    <w:lvl w:ilvl="0" w:tplc="33767F26">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 w15:restartNumberingAfterBreak="0">
    <w:nsid w:val="03F626BF"/>
    <w:multiLevelType w:val="hybridMultilevel"/>
    <w:tmpl w:val="6340FD2C"/>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15:restartNumberingAfterBreak="0">
    <w:nsid w:val="04B950B9"/>
    <w:multiLevelType w:val="hybridMultilevel"/>
    <w:tmpl w:val="672468CC"/>
    <w:lvl w:ilvl="0" w:tplc="15B41F3A">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15:restartNumberingAfterBreak="0">
    <w:nsid w:val="059609DA"/>
    <w:multiLevelType w:val="hybridMultilevel"/>
    <w:tmpl w:val="F5BA86CE"/>
    <w:lvl w:ilvl="0" w:tplc="F19EC84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15:restartNumberingAfterBreak="0">
    <w:nsid w:val="073C41F5"/>
    <w:multiLevelType w:val="hybridMultilevel"/>
    <w:tmpl w:val="01FC96F2"/>
    <w:lvl w:ilvl="0" w:tplc="B48E53B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08822491"/>
    <w:multiLevelType w:val="hybridMultilevel"/>
    <w:tmpl w:val="89480D82"/>
    <w:lvl w:ilvl="0" w:tplc="CAD01DDE">
      <w:start w:val="1"/>
      <w:numFmt w:val="none"/>
      <w:lvlText w:val="一、"/>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09762706"/>
    <w:multiLevelType w:val="hybridMultilevel"/>
    <w:tmpl w:val="92E84356"/>
    <w:lvl w:ilvl="0" w:tplc="B9D4715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15:restartNumberingAfterBreak="0">
    <w:nsid w:val="1CE667B3"/>
    <w:multiLevelType w:val="hybridMultilevel"/>
    <w:tmpl w:val="15C23100"/>
    <w:lvl w:ilvl="0" w:tplc="EC3C7454">
      <w:start w:val="1"/>
      <w:numFmt w:val="japaneseCounting"/>
      <w:lvlText w:val="第%1部"/>
      <w:lvlJc w:val="left"/>
      <w:pPr>
        <w:tabs>
          <w:tab w:val="num" w:pos="1215"/>
        </w:tabs>
        <w:ind w:left="1215" w:hanging="12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25462C76"/>
    <w:multiLevelType w:val="hybridMultilevel"/>
    <w:tmpl w:val="4BB85B60"/>
    <w:lvl w:ilvl="0" w:tplc="724E9F4A">
      <w:start w:val="1"/>
      <w:numFmt w:val="japaneseCounting"/>
      <w:lvlText w:val="第%1章"/>
      <w:lvlJc w:val="left"/>
      <w:pPr>
        <w:tabs>
          <w:tab w:val="num" w:pos="990"/>
        </w:tabs>
        <w:ind w:left="990" w:hanging="990"/>
      </w:pPr>
      <w:rPr>
        <w:rFonts w:hint="eastAsia"/>
      </w:rPr>
    </w:lvl>
    <w:lvl w:ilvl="1" w:tplc="D4D8248A">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279E07EA"/>
    <w:multiLevelType w:val="hybridMultilevel"/>
    <w:tmpl w:val="B154953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2D9C7EB4"/>
    <w:multiLevelType w:val="hybridMultilevel"/>
    <w:tmpl w:val="00D680C6"/>
    <w:lvl w:ilvl="0" w:tplc="1728B24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15:restartNumberingAfterBreak="0">
    <w:nsid w:val="2EEA7E92"/>
    <w:multiLevelType w:val="hybridMultilevel"/>
    <w:tmpl w:val="B0262D4A"/>
    <w:lvl w:ilvl="0" w:tplc="F75C3460">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2" w15:restartNumberingAfterBreak="0">
    <w:nsid w:val="32871900"/>
    <w:multiLevelType w:val="hybridMultilevel"/>
    <w:tmpl w:val="0A68A014"/>
    <w:lvl w:ilvl="0" w:tplc="CB9A526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3" w15:restartNumberingAfterBreak="0">
    <w:nsid w:val="35B348BA"/>
    <w:multiLevelType w:val="hybridMultilevel"/>
    <w:tmpl w:val="AC607A92"/>
    <w:lvl w:ilvl="0" w:tplc="7BE0B69A">
      <w:start w:val="1"/>
      <w:numFmt w:val="japaneseCounting"/>
      <w:lvlText w:val="%1、"/>
      <w:lvlJc w:val="left"/>
      <w:pPr>
        <w:tabs>
          <w:tab w:val="num" w:pos="1485"/>
        </w:tabs>
        <w:ind w:left="1485" w:hanging="420"/>
      </w:pPr>
      <w:rPr>
        <w:rFonts w:hint="eastAsia"/>
      </w:rPr>
    </w:lvl>
    <w:lvl w:ilvl="1" w:tplc="CEF88AE4">
      <w:start w:val="1"/>
      <w:numFmt w:val="japaneseCounting"/>
      <w:lvlText w:val="（%2）"/>
      <w:lvlJc w:val="left"/>
      <w:pPr>
        <w:tabs>
          <w:tab w:val="num" w:pos="2205"/>
        </w:tabs>
        <w:ind w:left="2205" w:hanging="720"/>
      </w:pPr>
      <w:rPr>
        <w:rFonts w:hint="eastAsia"/>
      </w:r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 w15:restartNumberingAfterBreak="0">
    <w:nsid w:val="3CA419FB"/>
    <w:multiLevelType w:val="hybridMultilevel"/>
    <w:tmpl w:val="F4FC2C96"/>
    <w:lvl w:ilvl="0" w:tplc="75C4857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5" w15:restartNumberingAfterBreak="0">
    <w:nsid w:val="43E15A57"/>
    <w:multiLevelType w:val="hybridMultilevel"/>
    <w:tmpl w:val="A0BCB602"/>
    <w:lvl w:ilvl="0" w:tplc="D72C5DA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 w15:restartNumberingAfterBreak="0">
    <w:nsid w:val="4A695591"/>
    <w:multiLevelType w:val="hybridMultilevel"/>
    <w:tmpl w:val="6666E9FE"/>
    <w:lvl w:ilvl="0" w:tplc="A1B640B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15:restartNumberingAfterBreak="0">
    <w:nsid w:val="4C0E7F78"/>
    <w:multiLevelType w:val="hybridMultilevel"/>
    <w:tmpl w:val="B2AA91B4"/>
    <w:lvl w:ilvl="0" w:tplc="0A40B576">
      <w:start w:val="1"/>
      <w:numFmt w:val="japaneseCounting"/>
      <w:lvlText w:val="%1、"/>
      <w:lvlJc w:val="left"/>
      <w:pPr>
        <w:tabs>
          <w:tab w:val="num" w:pos="720"/>
        </w:tabs>
        <w:ind w:left="720" w:hanging="720"/>
      </w:pPr>
      <w:rPr>
        <w:rFonts w:hint="eastAsia"/>
      </w:rPr>
    </w:lvl>
    <w:lvl w:ilvl="1" w:tplc="1C309E5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4C1D283D"/>
    <w:multiLevelType w:val="hybridMultilevel"/>
    <w:tmpl w:val="B194029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51875E7F"/>
    <w:multiLevelType w:val="hybridMultilevel"/>
    <w:tmpl w:val="354E83E2"/>
    <w:lvl w:ilvl="0" w:tplc="729664B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 w15:restartNumberingAfterBreak="0">
    <w:nsid w:val="5A66399F"/>
    <w:multiLevelType w:val="hybridMultilevel"/>
    <w:tmpl w:val="7BB41D28"/>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15:restartNumberingAfterBreak="0">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2" w15:restartNumberingAfterBreak="0">
    <w:nsid w:val="617A47F8"/>
    <w:multiLevelType w:val="hybridMultilevel"/>
    <w:tmpl w:val="4964E4F4"/>
    <w:lvl w:ilvl="0" w:tplc="4D1A2F7E">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3" w15:restartNumberingAfterBreak="0">
    <w:nsid w:val="6C717279"/>
    <w:multiLevelType w:val="hybridMultilevel"/>
    <w:tmpl w:val="7B865B22"/>
    <w:lvl w:ilvl="0" w:tplc="9BA0CFDA">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15:restartNumberingAfterBreak="0">
    <w:nsid w:val="70F2566C"/>
    <w:multiLevelType w:val="hybridMultilevel"/>
    <w:tmpl w:val="6016A56E"/>
    <w:lvl w:ilvl="0" w:tplc="45461DF4">
      <w:start w:val="1"/>
      <w:numFmt w:val="japaneseCounting"/>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15:restartNumberingAfterBreak="0">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5"/>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91607"/>
    <w:rsid w:val="00016C4F"/>
    <w:rsid w:val="00017623"/>
    <w:rsid w:val="0003422A"/>
    <w:rsid w:val="00065A13"/>
    <w:rsid w:val="0006630B"/>
    <w:rsid w:val="000733C9"/>
    <w:rsid w:val="00093D42"/>
    <w:rsid w:val="000B4D39"/>
    <w:rsid w:val="000C7CB4"/>
    <w:rsid w:val="000E2072"/>
    <w:rsid w:val="000F2669"/>
    <w:rsid w:val="000F349E"/>
    <w:rsid w:val="0011718F"/>
    <w:rsid w:val="001A02F4"/>
    <w:rsid w:val="001B1B88"/>
    <w:rsid w:val="001B6875"/>
    <w:rsid w:val="00235ABB"/>
    <w:rsid w:val="00244115"/>
    <w:rsid w:val="0026401D"/>
    <w:rsid w:val="00291607"/>
    <w:rsid w:val="00292CCB"/>
    <w:rsid w:val="0030438F"/>
    <w:rsid w:val="0031233E"/>
    <w:rsid w:val="0034289E"/>
    <w:rsid w:val="003735ED"/>
    <w:rsid w:val="0038306E"/>
    <w:rsid w:val="00384449"/>
    <w:rsid w:val="003B3147"/>
    <w:rsid w:val="003C77D4"/>
    <w:rsid w:val="003E7A4F"/>
    <w:rsid w:val="00402467"/>
    <w:rsid w:val="0040376B"/>
    <w:rsid w:val="00417F99"/>
    <w:rsid w:val="0045449A"/>
    <w:rsid w:val="00470D29"/>
    <w:rsid w:val="00473A46"/>
    <w:rsid w:val="0047716D"/>
    <w:rsid w:val="004D4FFD"/>
    <w:rsid w:val="00512B9F"/>
    <w:rsid w:val="00514087"/>
    <w:rsid w:val="005432C1"/>
    <w:rsid w:val="005723AB"/>
    <w:rsid w:val="00586390"/>
    <w:rsid w:val="005A449F"/>
    <w:rsid w:val="005B172F"/>
    <w:rsid w:val="005B36FF"/>
    <w:rsid w:val="005D5503"/>
    <w:rsid w:val="005D68B6"/>
    <w:rsid w:val="00646E6F"/>
    <w:rsid w:val="00663105"/>
    <w:rsid w:val="0068226A"/>
    <w:rsid w:val="006843D1"/>
    <w:rsid w:val="00684418"/>
    <w:rsid w:val="00695BD9"/>
    <w:rsid w:val="006A38EB"/>
    <w:rsid w:val="006B47F1"/>
    <w:rsid w:val="006B5A68"/>
    <w:rsid w:val="006D5D97"/>
    <w:rsid w:val="007203D6"/>
    <w:rsid w:val="00723A40"/>
    <w:rsid w:val="00747613"/>
    <w:rsid w:val="0078262B"/>
    <w:rsid w:val="007C034D"/>
    <w:rsid w:val="007C3654"/>
    <w:rsid w:val="00822278"/>
    <w:rsid w:val="008442AC"/>
    <w:rsid w:val="008938D8"/>
    <w:rsid w:val="008B602D"/>
    <w:rsid w:val="008C3CD1"/>
    <w:rsid w:val="008D21EA"/>
    <w:rsid w:val="008E2360"/>
    <w:rsid w:val="00920B58"/>
    <w:rsid w:val="00927562"/>
    <w:rsid w:val="0094381B"/>
    <w:rsid w:val="009536E3"/>
    <w:rsid w:val="00955234"/>
    <w:rsid w:val="009734CB"/>
    <w:rsid w:val="009A26BA"/>
    <w:rsid w:val="009E2449"/>
    <w:rsid w:val="00A13AF3"/>
    <w:rsid w:val="00A70A6E"/>
    <w:rsid w:val="00A75FB7"/>
    <w:rsid w:val="00A802DC"/>
    <w:rsid w:val="00A85D0F"/>
    <w:rsid w:val="00AA668E"/>
    <w:rsid w:val="00AD6689"/>
    <w:rsid w:val="00B02A34"/>
    <w:rsid w:val="00B1399E"/>
    <w:rsid w:val="00B34B1C"/>
    <w:rsid w:val="00B671CF"/>
    <w:rsid w:val="00B700EA"/>
    <w:rsid w:val="00B84263"/>
    <w:rsid w:val="00C0723D"/>
    <w:rsid w:val="00C2343C"/>
    <w:rsid w:val="00C2512D"/>
    <w:rsid w:val="00C76B07"/>
    <w:rsid w:val="00C850EC"/>
    <w:rsid w:val="00CC155D"/>
    <w:rsid w:val="00CD2987"/>
    <w:rsid w:val="00CE1067"/>
    <w:rsid w:val="00D53F9D"/>
    <w:rsid w:val="00D67400"/>
    <w:rsid w:val="00D808D3"/>
    <w:rsid w:val="00D81E8E"/>
    <w:rsid w:val="00D8351F"/>
    <w:rsid w:val="00DB14DD"/>
    <w:rsid w:val="00DB74A3"/>
    <w:rsid w:val="00E35B91"/>
    <w:rsid w:val="00E60985"/>
    <w:rsid w:val="00F004A6"/>
    <w:rsid w:val="00F42214"/>
    <w:rsid w:val="00F474D1"/>
    <w:rsid w:val="00F516EF"/>
    <w:rsid w:val="00F63E82"/>
    <w:rsid w:val="00F94A7B"/>
    <w:rsid w:val="00FC3942"/>
    <w:rsid w:val="00FE5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73E547F-A632-48A8-982A-91F7FA92E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semiHidden/>
    <w:pPr>
      <w:ind w:firstLineChars="200" w:firstLine="420"/>
    </w:pPr>
  </w:style>
  <w:style w:type="paragraph" w:styleId="a3">
    <w:name w:val="Body Text Indent"/>
    <w:basedOn w:val="a"/>
    <w:semiHidden/>
    <w:pPr>
      <w:spacing w:line="360" w:lineRule="auto"/>
      <w:ind w:firstLineChars="200" w:firstLine="480"/>
    </w:pPr>
    <w:rPr>
      <w:sz w:val="24"/>
    </w:rPr>
  </w:style>
  <w:style w:type="paragraph" w:styleId="a4">
    <w:name w:val="Body Text"/>
    <w:basedOn w:val="a"/>
    <w:semiHidden/>
    <w:rPr>
      <w:rFonts w:ascii="Arial" w:hAnsi="Arial"/>
      <w:color w:val="000000"/>
      <w:szCs w:val="28"/>
    </w:rPr>
  </w:style>
  <w:style w:type="paragraph" w:styleId="a5">
    <w:name w:val="footer"/>
    <w:basedOn w:val="a"/>
    <w:semiHidden/>
    <w:pPr>
      <w:tabs>
        <w:tab w:val="center" w:pos="4153"/>
        <w:tab w:val="right" w:pos="8306"/>
      </w:tabs>
      <w:snapToGrid w:val="0"/>
      <w:jc w:val="left"/>
    </w:pPr>
    <w:rPr>
      <w:sz w:val="18"/>
      <w:szCs w:val="18"/>
    </w:rPr>
  </w:style>
  <w:style w:type="character" w:styleId="a6">
    <w:name w:val="page number"/>
    <w:basedOn w:val="a0"/>
    <w:semiHidden/>
  </w:style>
  <w:style w:type="paragraph" w:styleId="2">
    <w:name w:val="Body Text Indent 2"/>
    <w:basedOn w:val="a"/>
    <w:semiHidden/>
    <w:pPr>
      <w:ind w:firstLineChars="200" w:firstLine="480"/>
    </w:pPr>
    <w:rPr>
      <w:color w:val="0000FF"/>
      <w:sz w:val="24"/>
    </w:rPr>
  </w:style>
  <w:style w:type="paragraph" w:styleId="a7">
    <w:name w:val="header"/>
    <w:basedOn w:val="a"/>
    <w:link w:val="Char"/>
    <w:uiPriority w:val="99"/>
    <w:unhideWhenUsed/>
    <w:rsid w:val="002916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rsid w:val="00291607"/>
    <w:rPr>
      <w:kern w:val="2"/>
      <w:sz w:val="18"/>
      <w:szCs w:val="18"/>
    </w:rPr>
  </w:style>
  <w:style w:type="paragraph" w:styleId="a8">
    <w:name w:val="Normal (Web)"/>
    <w:basedOn w:val="a"/>
    <w:uiPriority w:val="99"/>
    <w:semiHidden/>
    <w:unhideWhenUsed/>
    <w:rsid w:val="0038306E"/>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054830">
      <w:bodyDiv w:val="1"/>
      <w:marLeft w:val="0"/>
      <w:marRight w:val="0"/>
      <w:marTop w:val="0"/>
      <w:marBottom w:val="0"/>
      <w:divBdr>
        <w:top w:val="none" w:sz="0" w:space="0" w:color="auto"/>
        <w:left w:val="none" w:sz="0" w:space="0" w:color="auto"/>
        <w:bottom w:val="none" w:sz="0" w:space="0" w:color="auto"/>
        <w:right w:val="none" w:sz="0" w:space="0" w:color="auto"/>
      </w:divBdr>
      <w:divsChild>
        <w:div w:id="1808664453">
          <w:marLeft w:val="0"/>
          <w:marRight w:val="0"/>
          <w:marTop w:val="0"/>
          <w:marBottom w:val="225"/>
          <w:divBdr>
            <w:top w:val="none" w:sz="0" w:space="0" w:color="auto"/>
            <w:left w:val="none" w:sz="0" w:space="0" w:color="auto"/>
            <w:bottom w:val="none" w:sz="0" w:space="0" w:color="auto"/>
            <w:right w:val="none" w:sz="0" w:space="0" w:color="auto"/>
          </w:divBdr>
        </w:div>
        <w:div w:id="1929190485">
          <w:marLeft w:val="0"/>
          <w:marRight w:val="0"/>
          <w:marTop w:val="0"/>
          <w:marBottom w:val="225"/>
          <w:divBdr>
            <w:top w:val="none" w:sz="0" w:space="0" w:color="auto"/>
            <w:left w:val="none" w:sz="0" w:space="0" w:color="auto"/>
            <w:bottom w:val="none" w:sz="0" w:space="0" w:color="auto"/>
            <w:right w:val="none" w:sz="0" w:space="0" w:color="auto"/>
          </w:divBdr>
        </w:div>
        <w:div w:id="2021277980">
          <w:marLeft w:val="0"/>
          <w:marRight w:val="0"/>
          <w:marTop w:val="0"/>
          <w:marBottom w:val="225"/>
          <w:divBdr>
            <w:top w:val="none" w:sz="0" w:space="0" w:color="auto"/>
            <w:left w:val="none" w:sz="0" w:space="0" w:color="auto"/>
            <w:bottom w:val="none" w:sz="0" w:space="0" w:color="auto"/>
            <w:right w:val="none" w:sz="0" w:space="0" w:color="auto"/>
          </w:divBdr>
        </w:div>
        <w:div w:id="1842305820">
          <w:marLeft w:val="0"/>
          <w:marRight w:val="0"/>
          <w:marTop w:val="0"/>
          <w:marBottom w:val="225"/>
          <w:divBdr>
            <w:top w:val="none" w:sz="0" w:space="0" w:color="auto"/>
            <w:left w:val="none" w:sz="0" w:space="0" w:color="auto"/>
            <w:bottom w:val="none" w:sz="0" w:space="0" w:color="auto"/>
            <w:right w:val="none" w:sz="0" w:space="0" w:color="auto"/>
          </w:divBdr>
        </w:div>
        <w:div w:id="1628126002">
          <w:marLeft w:val="0"/>
          <w:marRight w:val="0"/>
          <w:marTop w:val="0"/>
          <w:marBottom w:val="225"/>
          <w:divBdr>
            <w:top w:val="none" w:sz="0" w:space="0" w:color="auto"/>
            <w:left w:val="none" w:sz="0" w:space="0" w:color="auto"/>
            <w:bottom w:val="none" w:sz="0" w:space="0" w:color="auto"/>
            <w:right w:val="none" w:sz="0" w:space="0" w:color="auto"/>
          </w:divBdr>
        </w:div>
        <w:div w:id="127209146">
          <w:marLeft w:val="0"/>
          <w:marRight w:val="0"/>
          <w:marTop w:val="0"/>
          <w:marBottom w:val="225"/>
          <w:divBdr>
            <w:top w:val="none" w:sz="0" w:space="0" w:color="auto"/>
            <w:left w:val="none" w:sz="0" w:space="0" w:color="auto"/>
            <w:bottom w:val="none" w:sz="0" w:space="0" w:color="auto"/>
            <w:right w:val="none" w:sz="0" w:space="0" w:color="auto"/>
          </w:divBdr>
        </w:div>
        <w:div w:id="310863485">
          <w:marLeft w:val="0"/>
          <w:marRight w:val="0"/>
          <w:marTop w:val="0"/>
          <w:marBottom w:val="225"/>
          <w:divBdr>
            <w:top w:val="none" w:sz="0" w:space="0" w:color="auto"/>
            <w:left w:val="none" w:sz="0" w:space="0" w:color="auto"/>
            <w:bottom w:val="none" w:sz="0" w:space="0" w:color="auto"/>
            <w:right w:val="none" w:sz="0" w:space="0" w:color="auto"/>
          </w:divBdr>
        </w:div>
        <w:div w:id="2032563646">
          <w:marLeft w:val="0"/>
          <w:marRight w:val="0"/>
          <w:marTop w:val="0"/>
          <w:marBottom w:val="225"/>
          <w:divBdr>
            <w:top w:val="none" w:sz="0" w:space="0" w:color="auto"/>
            <w:left w:val="none" w:sz="0" w:space="0" w:color="auto"/>
            <w:bottom w:val="none" w:sz="0" w:space="0" w:color="auto"/>
            <w:right w:val="none" w:sz="0" w:space="0" w:color="auto"/>
          </w:divBdr>
        </w:div>
        <w:div w:id="776486900">
          <w:marLeft w:val="0"/>
          <w:marRight w:val="0"/>
          <w:marTop w:val="0"/>
          <w:marBottom w:val="225"/>
          <w:divBdr>
            <w:top w:val="none" w:sz="0" w:space="0" w:color="auto"/>
            <w:left w:val="none" w:sz="0" w:space="0" w:color="auto"/>
            <w:bottom w:val="none" w:sz="0" w:space="0" w:color="auto"/>
            <w:right w:val="none" w:sz="0" w:space="0" w:color="auto"/>
          </w:divBdr>
        </w:div>
        <w:div w:id="318654411">
          <w:marLeft w:val="0"/>
          <w:marRight w:val="0"/>
          <w:marTop w:val="0"/>
          <w:marBottom w:val="225"/>
          <w:divBdr>
            <w:top w:val="none" w:sz="0" w:space="0" w:color="auto"/>
            <w:left w:val="none" w:sz="0" w:space="0" w:color="auto"/>
            <w:bottom w:val="none" w:sz="0" w:space="0" w:color="auto"/>
            <w:right w:val="none" w:sz="0" w:space="0" w:color="auto"/>
          </w:divBdr>
        </w:div>
        <w:div w:id="1105926277">
          <w:marLeft w:val="0"/>
          <w:marRight w:val="0"/>
          <w:marTop w:val="0"/>
          <w:marBottom w:val="225"/>
          <w:divBdr>
            <w:top w:val="none" w:sz="0" w:space="0" w:color="auto"/>
            <w:left w:val="none" w:sz="0" w:space="0" w:color="auto"/>
            <w:bottom w:val="none" w:sz="0" w:space="0" w:color="auto"/>
            <w:right w:val="none" w:sz="0" w:space="0" w:color="auto"/>
          </w:divBdr>
        </w:div>
        <w:div w:id="974289957">
          <w:marLeft w:val="0"/>
          <w:marRight w:val="0"/>
          <w:marTop w:val="0"/>
          <w:marBottom w:val="225"/>
          <w:divBdr>
            <w:top w:val="none" w:sz="0" w:space="0" w:color="auto"/>
            <w:left w:val="none" w:sz="0" w:space="0" w:color="auto"/>
            <w:bottom w:val="none" w:sz="0" w:space="0" w:color="auto"/>
            <w:right w:val="none" w:sz="0" w:space="0" w:color="auto"/>
          </w:divBdr>
        </w:div>
        <w:div w:id="919412065">
          <w:marLeft w:val="0"/>
          <w:marRight w:val="0"/>
          <w:marTop w:val="0"/>
          <w:marBottom w:val="225"/>
          <w:divBdr>
            <w:top w:val="none" w:sz="0" w:space="0" w:color="auto"/>
            <w:left w:val="none" w:sz="0" w:space="0" w:color="auto"/>
            <w:bottom w:val="none" w:sz="0" w:space="0" w:color="auto"/>
            <w:right w:val="none" w:sz="0" w:space="0" w:color="auto"/>
          </w:divBdr>
        </w:div>
        <w:div w:id="271981679">
          <w:marLeft w:val="0"/>
          <w:marRight w:val="0"/>
          <w:marTop w:val="0"/>
          <w:marBottom w:val="225"/>
          <w:divBdr>
            <w:top w:val="none" w:sz="0" w:space="0" w:color="auto"/>
            <w:left w:val="none" w:sz="0" w:space="0" w:color="auto"/>
            <w:bottom w:val="none" w:sz="0" w:space="0" w:color="auto"/>
            <w:right w:val="none" w:sz="0" w:space="0" w:color="auto"/>
          </w:divBdr>
        </w:div>
        <w:div w:id="1695616411">
          <w:marLeft w:val="0"/>
          <w:marRight w:val="0"/>
          <w:marTop w:val="0"/>
          <w:marBottom w:val="225"/>
          <w:divBdr>
            <w:top w:val="none" w:sz="0" w:space="0" w:color="auto"/>
            <w:left w:val="none" w:sz="0" w:space="0" w:color="auto"/>
            <w:bottom w:val="none" w:sz="0" w:space="0" w:color="auto"/>
            <w:right w:val="none" w:sz="0" w:space="0" w:color="auto"/>
          </w:divBdr>
        </w:div>
        <w:div w:id="150290186">
          <w:marLeft w:val="0"/>
          <w:marRight w:val="0"/>
          <w:marTop w:val="0"/>
          <w:marBottom w:val="225"/>
          <w:divBdr>
            <w:top w:val="none" w:sz="0" w:space="0" w:color="auto"/>
            <w:left w:val="none" w:sz="0" w:space="0" w:color="auto"/>
            <w:bottom w:val="none" w:sz="0" w:space="0" w:color="auto"/>
            <w:right w:val="none" w:sz="0" w:space="0" w:color="auto"/>
          </w:divBdr>
        </w:div>
        <w:div w:id="3023242">
          <w:marLeft w:val="0"/>
          <w:marRight w:val="0"/>
          <w:marTop w:val="0"/>
          <w:marBottom w:val="225"/>
          <w:divBdr>
            <w:top w:val="none" w:sz="0" w:space="0" w:color="auto"/>
            <w:left w:val="none" w:sz="0" w:space="0" w:color="auto"/>
            <w:bottom w:val="none" w:sz="0" w:space="0" w:color="auto"/>
            <w:right w:val="none" w:sz="0" w:space="0" w:color="auto"/>
          </w:divBdr>
        </w:div>
        <w:div w:id="892471317">
          <w:marLeft w:val="0"/>
          <w:marRight w:val="0"/>
          <w:marTop w:val="0"/>
          <w:marBottom w:val="225"/>
          <w:divBdr>
            <w:top w:val="none" w:sz="0" w:space="0" w:color="auto"/>
            <w:left w:val="none" w:sz="0" w:space="0" w:color="auto"/>
            <w:bottom w:val="none" w:sz="0" w:space="0" w:color="auto"/>
            <w:right w:val="none" w:sz="0" w:space="0" w:color="auto"/>
          </w:divBdr>
        </w:div>
        <w:div w:id="93062617">
          <w:marLeft w:val="0"/>
          <w:marRight w:val="0"/>
          <w:marTop w:val="0"/>
          <w:marBottom w:val="225"/>
          <w:divBdr>
            <w:top w:val="none" w:sz="0" w:space="0" w:color="auto"/>
            <w:left w:val="none" w:sz="0" w:space="0" w:color="auto"/>
            <w:bottom w:val="none" w:sz="0" w:space="0" w:color="auto"/>
            <w:right w:val="none" w:sz="0" w:space="0" w:color="auto"/>
          </w:divBdr>
        </w:div>
        <w:div w:id="1699353329">
          <w:marLeft w:val="0"/>
          <w:marRight w:val="0"/>
          <w:marTop w:val="0"/>
          <w:marBottom w:val="225"/>
          <w:divBdr>
            <w:top w:val="none" w:sz="0" w:space="0" w:color="auto"/>
            <w:left w:val="none" w:sz="0" w:space="0" w:color="auto"/>
            <w:bottom w:val="none" w:sz="0" w:space="0" w:color="auto"/>
            <w:right w:val="none" w:sz="0" w:space="0" w:color="auto"/>
          </w:divBdr>
        </w:div>
        <w:div w:id="1009259130">
          <w:marLeft w:val="0"/>
          <w:marRight w:val="0"/>
          <w:marTop w:val="0"/>
          <w:marBottom w:val="225"/>
          <w:divBdr>
            <w:top w:val="none" w:sz="0" w:space="0" w:color="auto"/>
            <w:left w:val="none" w:sz="0" w:space="0" w:color="auto"/>
            <w:bottom w:val="none" w:sz="0" w:space="0" w:color="auto"/>
            <w:right w:val="none" w:sz="0" w:space="0" w:color="auto"/>
          </w:divBdr>
        </w:div>
        <w:div w:id="1744988398">
          <w:marLeft w:val="0"/>
          <w:marRight w:val="0"/>
          <w:marTop w:val="0"/>
          <w:marBottom w:val="225"/>
          <w:divBdr>
            <w:top w:val="none" w:sz="0" w:space="0" w:color="auto"/>
            <w:left w:val="none" w:sz="0" w:space="0" w:color="auto"/>
            <w:bottom w:val="none" w:sz="0" w:space="0" w:color="auto"/>
            <w:right w:val="none" w:sz="0" w:space="0" w:color="auto"/>
          </w:divBdr>
        </w:div>
        <w:div w:id="199711336">
          <w:marLeft w:val="0"/>
          <w:marRight w:val="0"/>
          <w:marTop w:val="0"/>
          <w:marBottom w:val="225"/>
          <w:divBdr>
            <w:top w:val="none" w:sz="0" w:space="0" w:color="auto"/>
            <w:left w:val="none" w:sz="0" w:space="0" w:color="auto"/>
            <w:bottom w:val="none" w:sz="0" w:space="0" w:color="auto"/>
            <w:right w:val="none" w:sz="0" w:space="0" w:color="auto"/>
          </w:divBdr>
        </w:div>
        <w:div w:id="1689330083">
          <w:marLeft w:val="0"/>
          <w:marRight w:val="0"/>
          <w:marTop w:val="0"/>
          <w:marBottom w:val="225"/>
          <w:divBdr>
            <w:top w:val="none" w:sz="0" w:space="0" w:color="auto"/>
            <w:left w:val="none" w:sz="0" w:space="0" w:color="auto"/>
            <w:bottom w:val="none" w:sz="0" w:space="0" w:color="auto"/>
            <w:right w:val="none" w:sz="0" w:space="0" w:color="auto"/>
          </w:divBdr>
        </w:div>
        <w:div w:id="2024474069">
          <w:marLeft w:val="0"/>
          <w:marRight w:val="0"/>
          <w:marTop w:val="0"/>
          <w:marBottom w:val="225"/>
          <w:divBdr>
            <w:top w:val="none" w:sz="0" w:space="0" w:color="auto"/>
            <w:left w:val="none" w:sz="0" w:space="0" w:color="auto"/>
            <w:bottom w:val="none" w:sz="0" w:space="0" w:color="auto"/>
            <w:right w:val="none" w:sz="0" w:space="0" w:color="auto"/>
          </w:divBdr>
        </w:div>
        <w:div w:id="1494763094">
          <w:marLeft w:val="0"/>
          <w:marRight w:val="0"/>
          <w:marTop w:val="0"/>
          <w:marBottom w:val="225"/>
          <w:divBdr>
            <w:top w:val="none" w:sz="0" w:space="0" w:color="auto"/>
            <w:left w:val="none" w:sz="0" w:space="0" w:color="auto"/>
            <w:bottom w:val="none" w:sz="0" w:space="0" w:color="auto"/>
            <w:right w:val="none" w:sz="0" w:space="0" w:color="auto"/>
          </w:divBdr>
        </w:div>
        <w:div w:id="1539396192">
          <w:marLeft w:val="0"/>
          <w:marRight w:val="0"/>
          <w:marTop w:val="0"/>
          <w:marBottom w:val="225"/>
          <w:divBdr>
            <w:top w:val="none" w:sz="0" w:space="0" w:color="auto"/>
            <w:left w:val="none" w:sz="0" w:space="0" w:color="auto"/>
            <w:bottom w:val="none" w:sz="0" w:space="0" w:color="auto"/>
            <w:right w:val="none" w:sz="0" w:space="0" w:color="auto"/>
          </w:divBdr>
        </w:div>
        <w:div w:id="1540051777">
          <w:marLeft w:val="0"/>
          <w:marRight w:val="0"/>
          <w:marTop w:val="0"/>
          <w:marBottom w:val="225"/>
          <w:divBdr>
            <w:top w:val="none" w:sz="0" w:space="0" w:color="auto"/>
            <w:left w:val="none" w:sz="0" w:space="0" w:color="auto"/>
            <w:bottom w:val="none" w:sz="0" w:space="0" w:color="auto"/>
            <w:right w:val="none" w:sz="0" w:space="0" w:color="auto"/>
          </w:divBdr>
        </w:div>
        <w:div w:id="2100371340">
          <w:marLeft w:val="0"/>
          <w:marRight w:val="0"/>
          <w:marTop w:val="0"/>
          <w:marBottom w:val="225"/>
          <w:divBdr>
            <w:top w:val="none" w:sz="0" w:space="0" w:color="auto"/>
            <w:left w:val="none" w:sz="0" w:space="0" w:color="auto"/>
            <w:bottom w:val="none" w:sz="0" w:space="0" w:color="auto"/>
            <w:right w:val="none" w:sz="0" w:space="0" w:color="auto"/>
          </w:divBdr>
        </w:div>
        <w:div w:id="1087654196">
          <w:marLeft w:val="0"/>
          <w:marRight w:val="0"/>
          <w:marTop w:val="0"/>
          <w:marBottom w:val="225"/>
          <w:divBdr>
            <w:top w:val="none" w:sz="0" w:space="0" w:color="auto"/>
            <w:left w:val="none" w:sz="0" w:space="0" w:color="auto"/>
            <w:bottom w:val="none" w:sz="0" w:space="0" w:color="auto"/>
            <w:right w:val="none" w:sz="0" w:space="0" w:color="auto"/>
          </w:divBdr>
        </w:div>
        <w:div w:id="2130783353">
          <w:marLeft w:val="0"/>
          <w:marRight w:val="0"/>
          <w:marTop w:val="0"/>
          <w:marBottom w:val="225"/>
          <w:divBdr>
            <w:top w:val="none" w:sz="0" w:space="0" w:color="auto"/>
            <w:left w:val="none" w:sz="0" w:space="0" w:color="auto"/>
            <w:bottom w:val="none" w:sz="0" w:space="0" w:color="auto"/>
            <w:right w:val="none" w:sz="0" w:space="0" w:color="auto"/>
          </w:divBdr>
        </w:div>
        <w:div w:id="576089662">
          <w:marLeft w:val="0"/>
          <w:marRight w:val="0"/>
          <w:marTop w:val="0"/>
          <w:marBottom w:val="225"/>
          <w:divBdr>
            <w:top w:val="none" w:sz="0" w:space="0" w:color="auto"/>
            <w:left w:val="none" w:sz="0" w:space="0" w:color="auto"/>
            <w:bottom w:val="none" w:sz="0" w:space="0" w:color="auto"/>
            <w:right w:val="none" w:sz="0" w:space="0" w:color="auto"/>
          </w:divBdr>
        </w:div>
        <w:div w:id="2052529275">
          <w:marLeft w:val="0"/>
          <w:marRight w:val="0"/>
          <w:marTop w:val="0"/>
          <w:marBottom w:val="225"/>
          <w:divBdr>
            <w:top w:val="none" w:sz="0" w:space="0" w:color="auto"/>
            <w:left w:val="none" w:sz="0" w:space="0" w:color="auto"/>
            <w:bottom w:val="none" w:sz="0" w:space="0" w:color="auto"/>
            <w:right w:val="none" w:sz="0" w:space="0" w:color="auto"/>
          </w:divBdr>
        </w:div>
        <w:div w:id="401028662">
          <w:marLeft w:val="0"/>
          <w:marRight w:val="0"/>
          <w:marTop w:val="0"/>
          <w:marBottom w:val="225"/>
          <w:divBdr>
            <w:top w:val="none" w:sz="0" w:space="0" w:color="auto"/>
            <w:left w:val="none" w:sz="0" w:space="0" w:color="auto"/>
            <w:bottom w:val="none" w:sz="0" w:space="0" w:color="auto"/>
            <w:right w:val="none" w:sz="0" w:space="0" w:color="auto"/>
          </w:divBdr>
        </w:div>
        <w:div w:id="1191528027">
          <w:marLeft w:val="0"/>
          <w:marRight w:val="0"/>
          <w:marTop w:val="0"/>
          <w:marBottom w:val="225"/>
          <w:divBdr>
            <w:top w:val="none" w:sz="0" w:space="0" w:color="auto"/>
            <w:left w:val="none" w:sz="0" w:space="0" w:color="auto"/>
            <w:bottom w:val="none" w:sz="0" w:space="0" w:color="auto"/>
            <w:right w:val="none" w:sz="0" w:space="0" w:color="auto"/>
          </w:divBdr>
        </w:div>
        <w:div w:id="971440562">
          <w:marLeft w:val="0"/>
          <w:marRight w:val="0"/>
          <w:marTop w:val="0"/>
          <w:marBottom w:val="225"/>
          <w:divBdr>
            <w:top w:val="none" w:sz="0" w:space="0" w:color="auto"/>
            <w:left w:val="none" w:sz="0" w:space="0" w:color="auto"/>
            <w:bottom w:val="none" w:sz="0" w:space="0" w:color="auto"/>
            <w:right w:val="none" w:sz="0" w:space="0" w:color="auto"/>
          </w:divBdr>
        </w:div>
        <w:div w:id="606888771">
          <w:marLeft w:val="0"/>
          <w:marRight w:val="0"/>
          <w:marTop w:val="0"/>
          <w:marBottom w:val="225"/>
          <w:divBdr>
            <w:top w:val="none" w:sz="0" w:space="0" w:color="auto"/>
            <w:left w:val="none" w:sz="0" w:space="0" w:color="auto"/>
            <w:bottom w:val="none" w:sz="0" w:space="0" w:color="auto"/>
            <w:right w:val="none" w:sz="0" w:space="0" w:color="auto"/>
          </w:divBdr>
        </w:div>
        <w:div w:id="962997130">
          <w:marLeft w:val="0"/>
          <w:marRight w:val="0"/>
          <w:marTop w:val="0"/>
          <w:marBottom w:val="225"/>
          <w:divBdr>
            <w:top w:val="none" w:sz="0" w:space="0" w:color="auto"/>
            <w:left w:val="none" w:sz="0" w:space="0" w:color="auto"/>
            <w:bottom w:val="none" w:sz="0" w:space="0" w:color="auto"/>
            <w:right w:val="none" w:sz="0" w:space="0" w:color="auto"/>
          </w:divBdr>
        </w:div>
        <w:div w:id="1372916796">
          <w:marLeft w:val="0"/>
          <w:marRight w:val="0"/>
          <w:marTop w:val="0"/>
          <w:marBottom w:val="225"/>
          <w:divBdr>
            <w:top w:val="none" w:sz="0" w:space="0" w:color="auto"/>
            <w:left w:val="none" w:sz="0" w:space="0" w:color="auto"/>
            <w:bottom w:val="none" w:sz="0" w:space="0" w:color="auto"/>
            <w:right w:val="none" w:sz="0" w:space="0" w:color="auto"/>
          </w:divBdr>
        </w:div>
        <w:div w:id="1488671931">
          <w:marLeft w:val="0"/>
          <w:marRight w:val="0"/>
          <w:marTop w:val="0"/>
          <w:marBottom w:val="225"/>
          <w:divBdr>
            <w:top w:val="none" w:sz="0" w:space="0" w:color="auto"/>
            <w:left w:val="none" w:sz="0" w:space="0" w:color="auto"/>
            <w:bottom w:val="none" w:sz="0" w:space="0" w:color="auto"/>
            <w:right w:val="none" w:sz="0" w:space="0" w:color="auto"/>
          </w:divBdr>
        </w:div>
        <w:div w:id="629556919">
          <w:marLeft w:val="0"/>
          <w:marRight w:val="0"/>
          <w:marTop w:val="0"/>
          <w:marBottom w:val="225"/>
          <w:divBdr>
            <w:top w:val="none" w:sz="0" w:space="0" w:color="auto"/>
            <w:left w:val="none" w:sz="0" w:space="0" w:color="auto"/>
            <w:bottom w:val="none" w:sz="0" w:space="0" w:color="auto"/>
            <w:right w:val="none" w:sz="0" w:space="0" w:color="auto"/>
          </w:divBdr>
        </w:div>
        <w:div w:id="1869833623">
          <w:marLeft w:val="0"/>
          <w:marRight w:val="0"/>
          <w:marTop w:val="0"/>
          <w:marBottom w:val="225"/>
          <w:divBdr>
            <w:top w:val="none" w:sz="0" w:space="0" w:color="auto"/>
            <w:left w:val="none" w:sz="0" w:space="0" w:color="auto"/>
            <w:bottom w:val="none" w:sz="0" w:space="0" w:color="auto"/>
            <w:right w:val="none" w:sz="0" w:space="0" w:color="auto"/>
          </w:divBdr>
        </w:div>
        <w:div w:id="1938978144">
          <w:marLeft w:val="0"/>
          <w:marRight w:val="0"/>
          <w:marTop w:val="0"/>
          <w:marBottom w:val="225"/>
          <w:divBdr>
            <w:top w:val="none" w:sz="0" w:space="0" w:color="auto"/>
            <w:left w:val="none" w:sz="0" w:space="0" w:color="auto"/>
            <w:bottom w:val="none" w:sz="0" w:space="0" w:color="auto"/>
            <w:right w:val="none" w:sz="0" w:space="0" w:color="auto"/>
          </w:divBdr>
        </w:div>
        <w:div w:id="176622198">
          <w:marLeft w:val="0"/>
          <w:marRight w:val="0"/>
          <w:marTop w:val="0"/>
          <w:marBottom w:val="225"/>
          <w:divBdr>
            <w:top w:val="none" w:sz="0" w:space="0" w:color="auto"/>
            <w:left w:val="none" w:sz="0" w:space="0" w:color="auto"/>
            <w:bottom w:val="none" w:sz="0" w:space="0" w:color="auto"/>
            <w:right w:val="none" w:sz="0" w:space="0" w:color="auto"/>
          </w:divBdr>
        </w:div>
        <w:div w:id="1540703158">
          <w:marLeft w:val="0"/>
          <w:marRight w:val="0"/>
          <w:marTop w:val="0"/>
          <w:marBottom w:val="225"/>
          <w:divBdr>
            <w:top w:val="none" w:sz="0" w:space="0" w:color="auto"/>
            <w:left w:val="none" w:sz="0" w:space="0" w:color="auto"/>
            <w:bottom w:val="none" w:sz="0" w:space="0" w:color="auto"/>
            <w:right w:val="none" w:sz="0" w:space="0" w:color="auto"/>
          </w:divBdr>
        </w:div>
        <w:div w:id="1138181822">
          <w:marLeft w:val="0"/>
          <w:marRight w:val="0"/>
          <w:marTop w:val="0"/>
          <w:marBottom w:val="225"/>
          <w:divBdr>
            <w:top w:val="none" w:sz="0" w:space="0" w:color="auto"/>
            <w:left w:val="none" w:sz="0" w:space="0" w:color="auto"/>
            <w:bottom w:val="none" w:sz="0" w:space="0" w:color="auto"/>
            <w:right w:val="none" w:sz="0" w:space="0" w:color="auto"/>
          </w:divBdr>
        </w:div>
        <w:div w:id="2135714482">
          <w:marLeft w:val="0"/>
          <w:marRight w:val="0"/>
          <w:marTop w:val="0"/>
          <w:marBottom w:val="225"/>
          <w:divBdr>
            <w:top w:val="none" w:sz="0" w:space="0" w:color="auto"/>
            <w:left w:val="none" w:sz="0" w:space="0" w:color="auto"/>
            <w:bottom w:val="none" w:sz="0" w:space="0" w:color="auto"/>
            <w:right w:val="none" w:sz="0" w:space="0" w:color="auto"/>
          </w:divBdr>
        </w:div>
        <w:div w:id="1323315283">
          <w:marLeft w:val="0"/>
          <w:marRight w:val="0"/>
          <w:marTop w:val="0"/>
          <w:marBottom w:val="225"/>
          <w:divBdr>
            <w:top w:val="none" w:sz="0" w:space="0" w:color="auto"/>
            <w:left w:val="none" w:sz="0" w:space="0" w:color="auto"/>
            <w:bottom w:val="none" w:sz="0" w:space="0" w:color="auto"/>
            <w:right w:val="none" w:sz="0" w:space="0" w:color="auto"/>
          </w:divBdr>
        </w:div>
        <w:div w:id="1911232371">
          <w:marLeft w:val="0"/>
          <w:marRight w:val="0"/>
          <w:marTop w:val="0"/>
          <w:marBottom w:val="225"/>
          <w:divBdr>
            <w:top w:val="none" w:sz="0" w:space="0" w:color="auto"/>
            <w:left w:val="none" w:sz="0" w:space="0" w:color="auto"/>
            <w:bottom w:val="none" w:sz="0" w:space="0" w:color="auto"/>
            <w:right w:val="none" w:sz="0" w:space="0" w:color="auto"/>
          </w:divBdr>
        </w:div>
        <w:div w:id="696348240">
          <w:marLeft w:val="0"/>
          <w:marRight w:val="0"/>
          <w:marTop w:val="0"/>
          <w:marBottom w:val="225"/>
          <w:divBdr>
            <w:top w:val="none" w:sz="0" w:space="0" w:color="auto"/>
            <w:left w:val="none" w:sz="0" w:space="0" w:color="auto"/>
            <w:bottom w:val="none" w:sz="0" w:space="0" w:color="auto"/>
            <w:right w:val="none" w:sz="0" w:space="0" w:color="auto"/>
          </w:divBdr>
        </w:div>
        <w:div w:id="279411064">
          <w:marLeft w:val="0"/>
          <w:marRight w:val="0"/>
          <w:marTop w:val="0"/>
          <w:marBottom w:val="225"/>
          <w:divBdr>
            <w:top w:val="none" w:sz="0" w:space="0" w:color="auto"/>
            <w:left w:val="none" w:sz="0" w:space="0" w:color="auto"/>
            <w:bottom w:val="none" w:sz="0" w:space="0" w:color="auto"/>
            <w:right w:val="none" w:sz="0" w:space="0" w:color="auto"/>
          </w:divBdr>
        </w:div>
        <w:div w:id="592710645">
          <w:marLeft w:val="0"/>
          <w:marRight w:val="0"/>
          <w:marTop w:val="0"/>
          <w:marBottom w:val="225"/>
          <w:divBdr>
            <w:top w:val="none" w:sz="0" w:space="0" w:color="auto"/>
            <w:left w:val="none" w:sz="0" w:space="0" w:color="auto"/>
            <w:bottom w:val="none" w:sz="0" w:space="0" w:color="auto"/>
            <w:right w:val="none" w:sz="0" w:space="0" w:color="auto"/>
          </w:divBdr>
        </w:div>
        <w:div w:id="1157768295">
          <w:marLeft w:val="0"/>
          <w:marRight w:val="0"/>
          <w:marTop w:val="0"/>
          <w:marBottom w:val="225"/>
          <w:divBdr>
            <w:top w:val="none" w:sz="0" w:space="0" w:color="auto"/>
            <w:left w:val="none" w:sz="0" w:space="0" w:color="auto"/>
            <w:bottom w:val="none" w:sz="0" w:space="0" w:color="auto"/>
            <w:right w:val="none" w:sz="0" w:space="0" w:color="auto"/>
          </w:divBdr>
        </w:div>
        <w:div w:id="346905286">
          <w:marLeft w:val="0"/>
          <w:marRight w:val="0"/>
          <w:marTop w:val="0"/>
          <w:marBottom w:val="225"/>
          <w:divBdr>
            <w:top w:val="none" w:sz="0" w:space="0" w:color="auto"/>
            <w:left w:val="none" w:sz="0" w:space="0" w:color="auto"/>
            <w:bottom w:val="none" w:sz="0" w:space="0" w:color="auto"/>
            <w:right w:val="none" w:sz="0" w:space="0" w:color="auto"/>
          </w:divBdr>
        </w:div>
        <w:div w:id="1958173215">
          <w:marLeft w:val="0"/>
          <w:marRight w:val="0"/>
          <w:marTop w:val="0"/>
          <w:marBottom w:val="225"/>
          <w:divBdr>
            <w:top w:val="none" w:sz="0" w:space="0" w:color="auto"/>
            <w:left w:val="none" w:sz="0" w:space="0" w:color="auto"/>
            <w:bottom w:val="none" w:sz="0" w:space="0" w:color="auto"/>
            <w:right w:val="none" w:sz="0" w:space="0" w:color="auto"/>
          </w:divBdr>
        </w:div>
        <w:div w:id="1871841837">
          <w:marLeft w:val="0"/>
          <w:marRight w:val="0"/>
          <w:marTop w:val="0"/>
          <w:marBottom w:val="225"/>
          <w:divBdr>
            <w:top w:val="none" w:sz="0" w:space="0" w:color="auto"/>
            <w:left w:val="none" w:sz="0" w:space="0" w:color="auto"/>
            <w:bottom w:val="none" w:sz="0" w:space="0" w:color="auto"/>
            <w:right w:val="none" w:sz="0" w:space="0" w:color="auto"/>
          </w:divBdr>
        </w:div>
        <w:div w:id="1975791233">
          <w:marLeft w:val="0"/>
          <w:marRight w:val="0"/>
          <w:marTop w:val="0"/>
          <w:marBottom w:val="225"/>
          <w:divBdr>
            <w:top w:val="none" w:sz="0" w:space="0" w:color="auto"/>
            <w:left w:val="none" w:sz="0" w:space="0" w:color="auto"/>
            <w:bottom w:val="none" w:sz="0" w:space="0" w:color="auto"/>
            <w:right w:val="none" w:sz="0" w:space="0" w:color="auto"/>
          </w:divBdr>
        </w:div>
        <w:div w:id="759835511">
          <w:marLeft w:val="0"/>
          <w:marRight w:val="0"/>
          <w:marTop w:val="0"/>
          <w:marBottom w:val="225"/>
          <w:divBdr>
            <w:top w:val="none" w:sz="0" w:space="0" w:color="auto"/>
            <w:left w:val="none" w:sz="0" w:space="0" w:color="auto"/>
            <w:bottom w:val="none" w:sz="0" w:space="0" w:color="auto"/>
            <w:right w:val="none" w:sz="0" w:space="0" w:color="auto"/>
          </w:divBdr>
        </w:div>
        <w:div w:id="237134918">
          <w:marLeft w:val="0"/>
          <w:marRight w:val="0"/>
          <w:marTop w:val="0"/>
          <w:marBottom w:val="225"/>
          <w:divBdr>
            <w:top w:val="none" w:sz="0" w:space="0" w:color="auto"/>
            <w:left w:val="none" w:sz="0" w:space="0" w:color="auto"/>
            <w:bottom w:val="none" w:sz="0" w:space="0" w:color="auto"/>
            <w:right w:val="none" w:sz="0" w:space="0" w:color="auto"/>
          </w:divBdr>
        </w:div>
        <w:div w:id="1882086855">
          <w:marLeft w:val="0"/>
          <w:marRight w:val="0"/>
          <w:marTop w:val="0"/>
          <w:marBottom w:val="225"/>
          <w:divBdr>
            <w:top w:val="none" w:sz="0" w:space="0" w:color="auto"/>
            <w:left w:val="none" w:sz="0" w:space="0" w:color="auto"/>
            <w:bottom w:val="none" w:sz="0" w:space="0" w:color="auto"/>
            <w:right w:val="none" w:sz="0" w:space="0" w:color="auto"/>
          </w:divBdr>
        </w:div>
        <w:div w:id="927810881">
          <w:marLeft w:val="0"/>
          <w:marRight w:val="0"/>
          <w:marTop w:val="0"/>
          <w:marBottom w:val="225"/>
          <w:divBdr>
            <w:top w:val="none" w:sz="0" w:space="0" w:color="auto"/>
            <w:left w:val="none" w:sz="0" w:space="0" w:color="auto"/>
            <w:bottom w:val="none" w:sz="0" w:space="0" w:color="auto"/>
            <w:right w:val="none" w:sz="0" w:space="0" w:color="auto"/>
          </w:divBdr>
        </w:div>
        <w:div w:id="1495337263">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221C15-DB12-4C0E-9D99-11DFE6C22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7</Pages>
  <Words>925</Words>
  <Characters>5274</Characters>
  <Application>Microsoft Office Word</Application>
  <DocSecurity>0</DocSecurity>
  <Lines>43</Lines>
  <Paragraphs>12</Paragraphs>
  <ScaleCrop>false</ScaleCrop>
  <HeadingPairs>
    <vt:vector size="2" baseType="variant">
      <vt:variant>
        <vt:lpstr>题目</vt:lpstr>
      </vt:variant>
      <vt:variant>
        <vt:i4>1</vt:i4>
      </vt:variant>
    </vt:vector>
  </HeadingPairs>
  <TitlesOfParts>
    <vt:vector size="1" baseType="lpstr">
      <vt:lpstr>《物流管理概论》</vt:lpstr>
    </vt:vector>
  </TitlesOfParts>
  <Company>Legend (Beijing) Limited</Company>
  <LinksUpToDate>false</LinksUpToDate>
  <CharactersWithSpaces>6187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creator>Legend User</dc:creator>
  <cp:lastModifiedBy>baron xing</cp:lastModifiedBy>
  <cp:revision>29</cp:revision>
  <dcterms:created xsi:type="dcterms:W3CDTF">2016-10-05T11:31:00Z</dcterms:created>
  <dcterms:modified xsi:type="dcterms:W3CDTF">2016-10-06T14:24:00Z</dcterms:modified>
</cp:coreProperties>
</file>