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30"/>
          <w:szCs w:val="30"/>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30"/>
          <w:szCs w:val="30"/>
          <w:shd w:val="clear" w:fill="FFFFFF"/>
        </w:rPr>
        <w:t>课程名称：现代模具制造技术                   课程代码：05511</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是高等教育自学考试机械制造及自动化专业所开设的专业课之一。该门课系统介绍了模具制造的机械加工基础和基本工艺知识、模具零件加工常用的和特种加工方法以及模具装配工艺和先进模具制造技术。该课程以工艺规程为主线，详细叙述了模具零件加工和组装的过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设置本课程，使考生了解模具零件加工的一般性和特殊性，获得在模具制造过程中选用合适的加工工艺、编制正确的加工工艺文件的能力，并结合先进的制造技术选择合理的加工方法制造和装配模具。</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通过本课程学习，要求考生正确理解模具制造技术的特点，掌握模具工作零件的特种加工技术和方法。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三、与其它课程的关系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《机械工程材料基础》、《公差测量技术》、《机械制造基础》、《金属切削机床与刀具》、《冲压工艺与模具设计》等为本课程先修课程，这些课为本课程的理论基础，本课程为先修课程的具体应用。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绪论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通过本章学习，要掌握模具制造技术的特点和对模具制造技术的基本要求。。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模具制造技术的发展现状（不作要求）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模具制造技术的特点（重点）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模具制造技术的基本要求（次重点）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第1章  模具机械加工基础</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通过本章学习，要了解模具机械加工基础知识，掌握模具加工工艺规程的制订内容和零件工艺路线的拟定，并通过机床和工艺装备等技术的选择，提高模具零件的机械加工精度。</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制订模具加工工艺规程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1.机械加工工艺过程的概念。（重点）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2.模具加工工艺规程涉及的基本概念。（一般）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3.工艺规程的作用。（次重点）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3.制订工艺规程的基本原则（重点）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4.制定工艺规程所需原始资料</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5.制定工艺规程的步骤（重点）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6.工艺文件的形式（重点）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7.零件的工艺分析（重点）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8.毛坯的种类（重点）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9.选择毛坯的原则（重点）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10.基准的概念（重点）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11.基准的种类（重点）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12.设计基准（重点）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13.工艺基准（次重点）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14.工序基准（重点）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15.定位基准（重点）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16.测量基准（次重点）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17.装配基准（重点）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18.零件的定位（重点）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19.零件的夹紧（一般）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20.零件的安装（重点）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21.定位基准的选择（重点）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22.粗基准的选择（一般）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23.精基准的选择原则（一般）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24.基准重合原则（重点）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25.基准统一原则（重点）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26.自为基准原则（重点）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27.互为基准原则（重点）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28.零件工艺路线的拟定（重点）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29.选择零件表面加工方法需要考虑的问题（重点）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30.加工阶段的划分和作用（重点）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31.粗加工阶段（次重点）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32.半精加工阶段（重点）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33.精加工阶段（重点）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34.光整加工阶段（重点）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35.工序集中（重点）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36.工序集中的特点（重点）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37.工序分散（次重点）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38.工序分散的特点（重点）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39.加工顺序的安排（重点）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40.热处理工序的安排（重点）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41.辅助工序安排（次重点）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42.加工余量的概念（重点）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43.确定加工余量的意义（重点）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44.影响加工余量的因素（重点）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45.确定加工余量的方法（次重点）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46.工序尺寸的确定（重点）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47.工序尺寸公差的确定（重点）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48.机床的选择（次重点）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49.工艺装备的选择（重点）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50.夹具的选择（重点）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51.刀具的选择（重点）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52.量具的选择（重点）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模具零件的机械加工精度</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1.零件的机械加工质量（一般）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2.机械加工精度（次重点）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3.加工精度（重点）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4.加工误差（重点）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5.获得机械加工精度的方法（重点）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6.影响加工精度的因素（重点）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7.工艺系统（次重点）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8.工艺系统的几何误差（重点）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9.加工原理误差（重点）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10.机床误差（重点）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11.主轴回转误差（次重点）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12.导轨误差（次重点）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13.传动链误差（次重点）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14.刀具的制造误差（重点）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15.刀具的磨损（重点）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16.夹具的误差（重点）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17.调整误差（重点）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18.工艺系统受力变形对加工精度的影响（重点）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19.提高零件加工精度的途径（重点）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20.误差预防技术（重点）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21.误差补偿技术（重点）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模具零件的机械加工表面</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1.模具零件的机械加工表面质量（重点）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2.模具零件表面质量的内容（次重点）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3.零件表面的几何特性（重点）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4.零件表面的力学性能（次重点）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5.零件的使用性能（重点）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6.零件表面质量对耐磨性的影响（重点）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7.零件的表面质量对疲劳强度的影响</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8.零件的表面质量对耐蚀性能的影响</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9.零件表面质量对配合精度的影响</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10.影响机械加工表面质量的因素</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11.切削加工影响表面粗糙度的因素</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12.影响磨削表面粗糙度的主要因素</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13.机械加工后表面层物理机械性能</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14.影响加工硬化的主要因素</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15.表面层材料金相组织变化</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16.改善磨削烧伤的两个途径（重点）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17.产生残余应力的原因</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18.提高和改善零件表面层物理机械性能的措施</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第2章  模具机械加工方法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通过本章学习，要求了解模具中非标准零件的加工方法，掌握采用金属切削机床加工模具零件基本外形表面的机械加工方法。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外圆柱面的加工方法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1.模具中非标准零件的加工（次重点）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2.外圆柱面的加工方法（重点）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3.外圆零件在车床上的装夹方法（次重点）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4.外圆柱面的磨削加工（重点）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平面的加工方法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1.零件在铣床上的装夹方法（一般）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2.铣削方式（重点）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3.刨削加工（次重点）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4.刨刀的装夹（重点）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5.平面磨削加工（重点）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孔和孔系的加工方法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1.钻孔（一般）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2.扩孔（一般）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3.锪孔（一般）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4.铰孔（一般）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5.镗孔（一般）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6.内圆磨削（一般）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7.珩磨（一般）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8.深孔加工（重点）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9.精密孔加工（次重点）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10.孔系的加工（次重点）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第4节  成型磨削简介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1.成型磨削的概念（重点）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2.成型磨削的方法（重点）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第3章  模具特种加工方法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通过本章学习，要求掌握模具制造中采用高硬度、高强度、高韧性等特殊性能材料的复杂型腔、凸模和凹模的加工方法。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电火花加工</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1.特种加工方法（重点）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2.特种加工方法与一般机械加工方法的区别（次重点）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3.电火花加工的原理（重点）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4.电火花加工必备条件（次重点）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5.电火花加工的特点（重点）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6.电火花成型加工机床（一般）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7.电火花在模具制造中的应用（重点）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8.保证凸凹模配合间隙的方法（重点）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9.电极材料（次重点）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10.零件常用的定位方法（次重点）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11.电规准的选择与转换（重点）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12.型腔加工（重点）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电火花线切割加工</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1.电火花线切割的工作原理（次重点）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2.电火花线切割的特点（重点）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3.电火花线切割的应用（次重点）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4.快速走丝线切割机床（一般）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5.慢速走丝线切割机床（一般）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6.电火花数控线切割程序编制（次重点）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7.3B格式程序的编制（重点）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8.4B格式程序的编制（重点）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9.ISO代码程序的编制（重点）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10.电火花线切割加工工艺（次重点）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11.电火花线切割加工实例（不做要求）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第4章  模具零件加工工艺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通过本章学习，掌握冲裁模和塑料模中主要零件的加工工艺，。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模架的加工</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1.冷冲模模架的加工（次重点）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2.上下模座的技术要求（重点）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3.模座的加工工艺路线（重点）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4.导柱、导套的加工工艺路线（重点）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5.注射模的结构组成（重点）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6.注射模模架的加工（次重点）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7.非圆形凸模的加工（重点）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冲裁凸模和凹模的加工</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1.冲裁凹模的工艺特点（重点）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2.冲裁凹模的加工方法（重点）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塑料模型腔加工</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1.塑料模型腔的加工（重点）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2.型腔的抛光（次重点）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第5章 模具装配工艺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通过本章学习，了解模具装配的过程，掌握制订合理的装配工艺，。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模具装配的概念和内容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1.模具装配的概念（次重点）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2.模具装配的特点（重点）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3.模具装配的内容（重点）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4.模具装配的准备阶段（重点）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模具装配精度</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1.模具装配精度的概念（次重点）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2.相互配合精度（重点）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3.相互位置精度（重点）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4.相对运动精度（重点）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5.相互接触精度（重点）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6.保证装配精度的方法（重点）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7.互换装配法（重点）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8.选择装配法（重点）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9.修配装配法（重点）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10.调整装配法（重点）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模具主要零件的固定（一般）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第4节  模具间隙和壁厚的控制方法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控制好间隙或壁厚的方法（重点）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第5节  冷冲模的装配</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1.冷冲模装配的技术要求（次重点）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2.冷冲模的装配顺序（重点）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3.冲裁模的主要组件（重点）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4.冲裁模的总装配（重点）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5.试模（次重点）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6.弯曲模的装配特点（重点）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7.拉深模的装配特点（重点）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第6节  塑料模的装配</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1.塑料模的组件装配（重点）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2.塑料模的总装配（次重点）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第6章  模具先进制造技术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通过本章学习，了解模具数控加工技术、模具CAD/CAM、模具表面处理技术和模具快速成行加工等先进制造技术的概念及其应用。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第1节  模具数控加工技术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1.模具数控加工技术的概念（一般）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2.数控机床的组成（一般）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3.数控机床的种类（次重点）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4.数控加工的特点（重点）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5.数控加工程序的编制（重点）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第2节  模具计算机辅助设计和制造技术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1.CAD/CAM技术的概念（重点）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2.模具CAD/CAM系统的组成（重点）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3.模具CAD/CAM系统的作用（重点）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4.模具CAD/CAM系统的程序（重点）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5.模具CAD/CAM系统必须处理的信息（重点）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第3节  模具表面硬化处理技术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1.化学气相沉淀法（CVD）（重点）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2.物理气相沉淀法（PVD）（重点）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3.在盐浴中向零件表面浸镀碳化物法（TD）（重点）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4.模具快速成型加工的特点（次重点）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5.模具快速成型加工的方法（重点）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《模具制造技术》  张信群主编    人民邮电出版社    2010年版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本课程考试内容覆盖到各章，各章中不做要求的节在各章的考核要求中。</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1．本课程的考试应根据本大纲规定的内容来确定考试范围和考核要求。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3．本课程较合适的题型有填空题、单项选择题、多项选择题、名词解释题、简答题、论述题。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单项选择题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型腔电火花粗加工时，为了多去除材料，采用的电规准是                           【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 粗规准    B.中规准    C.细规准    D.精规准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多项选择题：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零件常见的定位方法是                                                      【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 划线法   B. 千分表校正法   C. 量块角尺法   D. 靠模法   E. 装夹法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 填空题：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模具零件的结构，从形体上分析都是由                     组成的。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 名词解释题：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调整误差</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简述改善磨削烧伤的方法。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 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试述模具制造技术的特点。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4EC23660"/>
    <w:rsid w:val="4EC236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2022-07-26T08:00:00Z</dcterms:created>
  <dc:creator>成钰莹</dc:creator>
  <cp:lastModifiedBy>成钰莹</cp:lastModifiedBy>
  <dcterms:modified xsi:type="dcterms:W3CDTF">2022-07-26T08:01:13Z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AF8E4A7C92E34E03B12EE95142A3A91C</vt:lpwstr>
  </property>
</Properties>
</file>