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0B0" w:rsidRDefault="002D1C3A" w:rsidP="005D05C2">
      <w:pPr>
        <w:spacing w:beforeLines="100" w:before="312" w:afterLines="100" w:after="312" w:line="400" w:lineRule="exact"/>
        <w:ind w:firstLineChars="200" w:firstLine="643"/>
        <w:jc w:val="center"/>
        <w:rPr>
          <w:rFonts w:ascii="宋体" w:hAnsi="宋体" w:cs="宋体"/>
          <w:b/>
          <w:sz w:val="32"/>
          <w:szCs w:val="32"/>
        </w:rPr>
      </w:pPr>
      <w:r>
        <w:rPr>
          <w:rFonts w:ascii="宋体" w:hAnsi="宋体" w:cs="宋体" w:hint="eastAsia"/>
          <w:b/>
          <w:sz w:val="32"/>
          <w:szCs w:val="32"/>
        </w:rPr>
        <w:t>河北省高等教育自学考试课程</w:t>
      </w:r>
      <w:r w:rsidR="005D05C2">
        <w:rPr>
          <w:rFonts w:ascii="宋体" w:hAnsi="宋体" w:cs="宋体" w:hint="eastAsia"/>
          <w:b/>
          <w:sz w:val="32"/>
          <w:szCs w:val="32"/>
        </w:rPr>
        <w:t>学习参考</w:t>
      </w:r>
    </w:p>
    <w:p w:rsidR="006750B0" w:rsidRDefault="002D1C3A" w:rsidP="005D05C2">
      <w:pPr>
        <w:spacing w:beforeLines="100" w:before="312" w:line="360" w:lineRule="auto"/>
        <w:jc w:val="center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课程名称：区域经济地理学</w:t>
      </w:r>
    </w:p>
    <w:p w:rsidR="006750B0" w:rsidRDefault="002D1C3A">
      <w:pPr>
        <w:spacing w:line="360" w:lineRule="auto"/>
        <w:jc w:val="center"/>
        <w:rPr>
          <w:rFonts w:ascii="宋体" w:hAnsi="宋体" w:cs="宋体"/>
          <w:b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Cs w:val="21"/>
        </w:rPr>
        <w:t>课程代码：</w:t>
      </w:r>
      <w:r>
        <w:rPr>
          <w:rFonts w:ascii="宋体" w:hAnsi="宋体" w:cs="宋体" w:hint="eastAsia"/>
          <w:kern w:val="0"/>
          <w:szCs w:val="21"/>
        </w:rPr>
        <w:t>05163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="宋体" w:hAnsi="宋体" w:cs="宋体"/>
          <w:b/>
          <w:kern w:val="0"/>
          <w:sz w:val="28"/>
          <w:szCs w:val="28"/>
        </w:rPr>
      </w:pPr>
      <w:r>
        <w:rPr>
          <w:rFonts w:ascii="宋体" w:hAnsi="宋体" w:cs="宋体" w:hint="eastAsia"/>
          <w:b/>
          <w:kern w:val="0"/>
          <w:sz w:val="28"/>
          <w:szCs w:val="28"/>
        </w:rPr>
        <w:t>第一部分</w:t>
      </w:r>
      <w:r>
        <w:rPr>
          <w:rFonts w:ascii="宋体" w:hAnsi="宋体" w:cs="宋体" w:hint="eastAsia"/>
          <w:b/>
          <w:kern w:val="0"/>
          <w:sz w:val="28"/>
          <w:szCs w:val="28"/>
        </w:rPr>
        <w:t xml:space="preserve">  </w:t>
      </w:r>
      <w:r>
        <w:rPr>
          <w:rFonts w:ascii="宋体" w:hAnsi="宋体" w:cs="宋体" w:hint="eastAsia"/>
          <w:b/>
          <w:kern w:val="0"/>
          <w:sz w:val="28"/>
          <w:szCs w:val="28"/>
        </w:rPr>
        <w:t>课程性质与学习目的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一、课程性质与特点</w:t>
      </w:r>
    </w:p>
    <w:p w:rsidR="006750B0" w:rsidRDefault="002D1C3A">
      <w:pPr>
        <w:spacing w:line="360" w:lineRule="auto"/>
        <w:ind w:firstLine="420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本</w:t>
      </w:r>
      <w:r>
        <w:rPr>
          <w:rFonts w:ascii="宋体" w:hAnsi="宋体" w:cs="宋体" w:hint="eastAsia"/>
          <w:kern w:val="0"/>
          <w:szCs w:val="21"/>
        </w:rPr>
        <w:t>课程是</w:t>
      </w:r>
      <w:r>
        <w:rPr>
          <w:rFonts w:ascii="宋体" w:hAnsi="宋体" w:cs="宋体" w:hint="eastAsia"/>
          <w:kern w:val="0"/>
          <w:szCs w:val="21"/>
        </w:rPr>
        <w:t>一门</w:t>
      </w:r>
      <w:r>
        <w:rPr>
          <w:rFonts w:ascii="宋体" w:hAnsi="宋体" w:cs="宋体" w:hint="eastAsia"/>
          <w:kern w:val="0"/>
          <w:szCs w:val="21"/>
        </w:rPr>
        <w:t>专业课</w:t>
      </w:r>
      <w:r>
        <w:rPr>
          <w:rFonts w:ascii="宋体" w:hAnsi="宋体" w:cs="宋体" w:hint="eastAsia"/>
          <w:kern w:val="0"/>
          <w:szCs w:val="21"/>
        </w:rPr>
        <w:t>，</w:t>
      </w:r>
      <w:r>
        <w:rPr>
          <w:rFonts w:ascii="宋体" w:hAnsi="宋体" w:cs="宋体" w:hint="eastAsia"/>
          <w:kern w:val="0"/>
          <w:szCs w:val="21"/>
        </w:rPr>
        <w:t>该门课以劳动地域分工和经济地域运动理论为主线，以经济地域与经济地域系统为研究客体，系统地阐述了区域经济地理学的基础理论、基本内容和主要研究方法</w:t>
      </w:r>
      <w:r>
        <w:rPr>
          <w:rFonts w:ascii="宋体" w:hAnsi="宋体" w:cs="宋体" w:hint="eastAsia"/>
          <w:kern w:val="0"/>
          <w:szCs w:val="21"/>
        </w:rPr>
        <w:t>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二、课程设置的目的和要求</w:t>
      </w:r>
    </w:p>
    <w:p w:rsidR="006750B0" w:rsidRDefault="002D1C3A">
      <w:pPr>
        <w:spacing w:line="360" w:lineRule="auto"/>
        <w:ind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课程设置的目的是为了让考生掌握区域经济地理学的基本理论、基本内容及主要研究方法，</w:t>
      </w:r>
      <w:r>
        <w:rPr>
          <w:rFonts w:ascii="宋体" w:hAnsi="宋体" w:cs="宋体" w:hint="eastAsia"/>
          <w:kern w:val="0"/>
          <w:szCs w:val="21"/>
        </w:rPr>
        <w:t>掌握区域经济地理学的基本学科体系和理论架构</w:t>
      </w:r>
      <w:r>
        <w:rPr>
          <w:rFonts w:ascii="宋体" w:hAnsi="宋体" w:cs="宋体" w:hint="eastAsia"/>
          <w:kern w:val="0"/>
          <w:szCs w:val="21"/>
        </w:rPr>
        <w:t>，</w:t>
      </w:r>
      <w:r>
        <w:rPr>
          <w:rFonts w:ascii="宋体" w:hAnsi="宋体" w:cs="宋体" w:hint="eastAsia"/>
          <w:kern w:val="0"/>
          <w:szCs w:val="21"/>
        </w:rPr>
        <w:t>在从事区域开发与管理相关工作时，能够按照相关理论、方法开展工作。</w:t>
      </w:r>
    </w:p>
    <w:p w:rsidR="006750B0" w:rsidRDefault="002D1C3A">
      <w:pPr>
        <w:spacing w:line="360" w:lineRule="auto"/>
        <w:ind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通过本课程的学习，要求考生掌握经济地域的特点、发展条件、产业部门结构及空间结构，理解经济地域系统的特征及类型，了解区域经济地理学的相关理论。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三、与本专业其他课程的关系</w:t>
      </w:r>
    </w:p>
    <w:p w:rsidR="006750B0" w:rsidRDefault="002D1C3A">
      <w:pPr>
        <w:spacing w:line="360" w:lineRule="auto"/>
        <w:ind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区域经济地理学与金融学、资源管理学、区域经济政策、产业经济学等课程是平行关系，区域经济地理学虽然也涉及产业、资源等内容，但视角与产业经济学和资源管理学不同。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="宋体" w:hAnsi="宋体" w:cs="宋体"/>
          <w:b/>
          <w:kern w:val="0"/>
          <w:sz w:val="28"/>
          <w:szCs w:val="28"/>
        </w:rPr>
      </w:pPr>
      <w:r>
        <w:rPr>
          <w:rFonts w:ascii="宋体" w:hAnsi="宋体" w:cs="宋体" w:hint="eastAsia"/>
          <w:b/>
          <w:kern w:val="0"/>
          <w:sz w:val="28"/>
          <w:szCs w:val="28"/>
        </w:rPr>
        <w:t>第</w:t>
      </w:r>
      <w:r>
        <w:rPr>
          <w:rFonts w:ascii="宋体" w:hAnsi="宋体" w:cs="宋体" w:hint="eastAsia"/>
          <w:b/>
          <w:kern w:val="0"/>
          <w:sz w:val="28"/>
          <w:szCs w:val="28"/>
        </w:rPr>
        <w:t>二部分</w:t>
      </w:r>
      <w:r>
        <w:rPr>
          <w:rFonts w:ascii="宋体" w:hAnsi="宋体" w:cs="宋体" w:hint="eastAsia"/>
          <w:b/>
          <w:kern w:val="0"/>
          <w:sz w:val="28"/>
          <w:szCs w:val="28"/>
        </w:rPr>
        <w:t xml:space="preserve">  </w:t>
      </w:r>
      <w:r>
        <w:rPr>
          <w:rFonts w:ascii="宋体" w:hAnsi="宋体" w:cs="宋体" w:hint="eastAsia"/>
          <w:b/>
          <w:kern w:val="0"/>
          <w:sz w:val="28"/>
          <w:szCs w:val="28"/>
        </w:rPr>
        <w:t>课程内容与考核要求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>第一章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区域经济地理学的学科性质与任务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一、学习目的与学习要求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通过本章学习，了解区域经济地理学的发展历史；了解区域经济学要探究的规律；了解区域经济地理学与区域经济学的联系与区别。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</w:t>
      </w:r>
      <w:r>
        <w:rPr>
          <w:rFonts w:ascii="宋体" w:hAnsi="宋体" w:cs="宋体" w:hint="eastAsia"/>
          <w:b/>
          <w:kern w:val="0"/>
          <w:szCs w:val="21"/>
        </w:rPr>
        <w:t>、考核知识点</w:t>
      </w:r>
      <w:r>
        <w:rPr>
          <w:rFonts w:ascii="宋体" w:hAnsi="宋体" w:cs="宋体" w:hint="eastAsia"/>
          <w:b/>
          <w:kern w:val="0"/>
          <w:szCs w:val="21"/>
        </w:rPr>
        <w:t>与考核要求</w:t>
      </w:r>
    </w:p>
    <w:p w:rsidR="006750B0" w:rsidRDefault="006750B0">
      <w:pPr>
        <w:spacing w:line="360" w:lineRule="auto"/>
        <w:rPr>
          <w:rFonts w:ascii="宋体" w:hAnsi="宋体" w:cs="宋体"/>
          <w:kern w:val="0"/>
          <w:szCs w:val="21"/>
        </w:rPr>
      </w:pP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lastRenderedPageBreak/>
        <w:t>第一节</w:t>
      </w:r>
      <w:r>
        <w:rPr>
          <w:rFonts w:ascii="宋体" w:hAnsi="宋体" w:cs="宋体" w:hint="eastAsia"/>
          <w:kern w:val="0"/>
          <w:szCs w:val="21"/>
        </w:rPr>
        <w:t xml:space="preserve">  </w:t>
      </w:r>
      <w:r>
        <w:rPr>
          <w:rFonts w:ascii="宋体" w:hAnsi="宋体" w:cs="宋体" w:hint="eastAsia"/>
          <w:kern w:val="0"/>
          <w:szCs w:val="21"/>
        </w:rPr>
        <w:t>区域经济地理是一门既古老又年轻的学科</w:t>
      </w:r>
    </w:p>
    <w:p w:rsidR="006750B0" w:rsidRDefault="002D1C3A">
      <w:pPr>
        <w:spacing w:line="360" w:lineRule="auto"/>
        <w:ind w:firstLineChars="200" w:firstLine="420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1.</w:t>
      </w:r>
      <w:r>
        <w:rPr>
          <w:rFonts w:asciiTheme="majorEastAsia" w:eastAsiaTheme="majorEastAsia" w:hAnsiTheme="majorEastAsia" w:cstheme="majorEastAsia" w:hint="eastAsia"/>
          <w:szCs w:val="21"/>
        </w:rPr>
        <w:t>区域地理学是地理学中最古老、</w:t>
      </w:r>
      <w:proofErr w:type="gramStart"/>
      <w:r>
        <w:rPr>
          <w:rFonts w:asciiTheme="majorEastAsia" w:eastAsiaTheme="majorEastAsia" w:hAnsiTheme="majorEastAsia" w:cstheme="majorEastAsia" w:hint="eastAsia"/>
          <w:szCs w:val="21"/>
        </w:rPr>
        <w:t>最</w:t>
      </w:r>
      <w:proofErr w:type="gramEnd"/>
      <w:r>
        <w:rPr>
          <w:rFonts w:asciiTheme="majorEastAsia" w:eastAsiaTheme="majorEastAsia" w:hAnsiTheme="majorEastAsia" w:cstheme="majorEastAsia" w:hint="eastAsia"/>
          <w:szCs w:val="21"/>
        </w:rPr>
        <w:t>核心的部分（一般）</w:t>
      </w:r>
    </w:p>
    <w:p w:rsidR="006750B0" w:rsidRDefault="002D1C3A">
      <w:pPr>
        <w:spacing w:line="360" w:lineRule="auto"/>
        <w:ind w:firstLineChars="200" w:firstLine="420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2.</w:t>
      </w:r>
      <w:r>
        <w:rPr>
          <w:rFonts w:asciiTheme="majorEastAsia" w:eastAsiaTheme="majorEastAsia" w:hAnsiTheme="majorEastAsia" w:cstheme="majorEastAsia" w:hint="eastAsia"/>
          <w:szCs w:val="21"/>
        </w:rPr>
        <w:t>区域经济地理学首次提出的学者、时间（一般）</w:t>
      </w: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第二节</w:t>
      </w:r>
      <w:r>
        <w:rPr>
          <w:rFonts w:ascii="宋体" w:hAnsi="宋体" w:cs="宋体" w:hint="eastAsia"/>
          <w:kern w:val="0"/>
          <w:szCs w:val="21"/>
        </w:rPr>
        <w:t xml:space="preserve">  </w:t>
      </w:r>
      <w:r>
        <w:rPr>
          <w:rFonts w:ascii="宋体" w:hAnsi="宋体" w:cs="宋体" w:hint="eastAsia"/>
          <w:kern w:val="0"/>
          <w:szCs w:val="21"/>
        </w:rPr>
        <w:t>区域经济地理学是地理学与经济学两者的交叉学科</w:t>
      </w:r>
    </w:p>
    <w:p w:rsidR="006750B0" w:rsidRDefault="002D1C3A">
      <w:pPr>
        <w:spacing w:line="360" w:lineRule="auto"/>
        <w:ind w:firstLineChars="200" w:firstLine="420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1.</w:t>
      </w:r>
      <w:r>
        <w:rPr>
          <w:rFonts w:asciiTheme="majorEastAsia" w:eastAsiaTheme="majorEastAsia" w:hAnsiTheme="majorEastAsia" w:cstheme="majorEastAsia" w:hint="eastAsia"/>
          <w:szCs w:val="21"/>
        </w:rPr>
        <w:t>区域经济地理学要探究的是地理规律（一般）</w:t>
      </w:r>
    </w:p>
    <w:p w:rsidR="006750B0" w:rsidRDefault="002D1C3A">
      <w:pPr>
        <w:spacing w:line="360" w:lineRule="auto"/>
        <w:ind w:firstLineChars="200" w:firstLine="420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2.</w:t>
      </w:r>
      <w:r>
        <w:rPr>
          <w:rFonts w:asciiTheme="majorEastAsia" w:eastAsiaTheme="majorEastAsia" w:hAnsiTheme="majorEastAsia" w:cstheme="majorEastAsia" w:hint="eastAsia"/>
          <w:szCs w:val="21"/>
        </w:rPr>
        <w:t>学科交叉不是学科的全面融合（不做要求）</w:t>
      </w: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第三节</w:t>
      </w:r>
      <w:r>
        <w:rPr>
          <w:rFonts w:ascii="宋体" w:hAnsi="宋体" w:cs="宋体" w:hint="eastAsia"/>
          <w:kern w:val="0"/>
          <w:szCs w:val="21"/>
        </w:rPr>
        <w:t xml:space="preserve">  </w:t>
      </w:r>
      <w:r>
        <w:rPr>
          <w:rFonts w:ascii="宋体" w:hAnsi="宋体" w:cs="宋体" w:hint="eastAsia"/>
          <w:kern w:val="0"/>
          <w:szCs w:val="21"/>
        </w:rPr>
        <w:t>区域经济地理学与区域经济学的联系与区别</w:t>
      </w:r>
    </w:p>
    <w:p w:rsidR="006750B0" w:rsidRDefault="002D1C3A">
      <w:pPr>
        <w:spacing w:line="360" w:lineRule="auto"/>
        <w:ind w:firstLineChars="200" w:firstLine="420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1.</w:t>
      </w:r>
      <w:r>
        <w:rPr>
          <w:rFonts w:asciiTheme="majorEastAsia" w:eastAsiaTheme="majorEastAsia" w:hAnsiTheme="majorEastAsia" w:cstheme="majorEastAsia" w:hint="eastAsia"/>
          <w:szCs w:val="21"/>
        </w:rPr>
        <w:t>两个学科的共同点（一般）</w:t>
      </w:r>
    </w:p>
    <w:p w:rsidR="006750B0" w:rsidRDefault="002D1C3A">
      <w:pPr>
        <w:spacing w:line="360" w:lineRule="auto"/>
        <w:ind w:firstLineChars="200" w:firstLine="420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2.</w:t>
      </w:r>
      <w:r>
        <w:rPr>
          <w:rFonts w:asciiTheme="majorEastAsia" w:eastAsiaTheme="majorEastAsia" w:hAnsiTheme="majorEastAsia" w:cstheme="majorEastAsia" w:hint="eastAsia"/>
          <w:szCs w:val="21"/>
        </w:rPr>
        <w:t>两个学科的主要区别（重点）</w:t>
      </w:r>
    </w:p>
    <w:p w:rsidR="006750B0" w:rsidRDefault="002D1C3A">
      <w:pPr>
        <w:spacing w:line="360" w:lineRule="auto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第四节</w:t>
      </w:r>
      <w:r>
        <w:rPr>
          <w:rFonts w:asciiTheme="majorEastAsia" w:eastAsiaTheme="majorEastAsia" w:hAnsiTheme="majorEastAsia" w:cstheme="majorEastAsia" w:hint="eastAsia"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szCs w:val="21"/>
        </w:rPr>
        <w:t>学科性质研究与区域经济地理学科（不做要求）</w:t>
      </w:r>
    </w:p>
    <w:p w:rsidR="006750B0" w:rsidRDefault="002D1C3A">
      <w:pPr>
        <w:spacing w:line="360" w:lineRule="auto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第五节</w:t>
      </w:r>
      <w:r>
        <w:rPr>
          <w:rFonts w:asciiTheme="majorEastAsia" w:eastAsiaTheme="majorEastAsia" w:hAnsiTheme="majorEastAsia" w:cstheme="majorEastAsia" w:hint="eastAsia"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szCs w:val="21"/>
        </w:rPr>
        <w:t>经济地理学与“新经济地理学”（不做要求）</w:t>
      </w:r>
    </w:p>
    <w:p w:rsidR="006750B0" w:rsidRDefault="002D1C3A">
      <w:pPr>
        <w:spacing w:line="360" w:lineRule="auto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第六节</w:t>
      </w:r>
      <w:r>
        <w:rPr>
          <w:rFonts w:asciiTheme="majorEastAsia" w:eastAsiaTheme="majorEastAsia" w:hAnsiTheme="majorEastAsia" w:cstheme="majorEastAsia" w:hint="eastAsia"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szCs w:val="21"/>
        </w:rPr>
        <w:t>我国区域经济地理学科的建设任务（一般）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>第二章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区域经济地理学科的理论体系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一、学习目的与学习要求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通过本章学习，了解区域经济地理学的地位；了解区域经济地理学在社会经济发展中的作用；掌握区域经济地理学的研究对象；掌握区域经济地理学科的理论结构。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</w:t>
      </w:r>
      <w:r>
        <w:rPr>
          <w:rFonts w:ascii="宋体" w:hAnsi="宋体" w:cs="宋体" w:hint="eastAsia"/>
          <w:b/>
          <w:kern w:val="0"/>
          <w:szCs w:val="21"/>
        </w:rPr>
        <w:t>、考核知识点</w:t>
      </w:r>
      <w:r>
        <w:rPr>
          <w:rFonts w:ascii="宋体" w:hAnsi="宋体" w:cs="宋体" w:hint="eastAsia"/>
          <w:b/>
          <w:kern w:val="0"/>
          <w:szCs w:val="21"/>
        </w:rPr>
        <w:t>与要求</w:t>
      </w:r>
    </w:p>
    <w:p w:rsidR="006750B0" w:rsidRDefault="002D1C3A">
      <w:pPr>
        <w:spacing w:line="360" w:lineRule="auto"/>
        <w:rPr>
          <w:szCs w:val="21"/>
        </w:rPr>
      </w:pPr>
      <w:r>
        <w:rPr>
          <w:rFonts w:hint="eastAsia"/>
          <w:szCs w:val="21"/>
        </w:rPr>
        <w:t>第一节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区域经济地理学在地理科学体系中的地位（不做要求）</w:t>
      </w:r>
    </w:p>
    <w:p w:rsidR="006750B0" w:rsidRDefault="002D1C3A">
      <w:pPr>
        <w:spacing w:line="360" w:lineRule="auto"/>
        <w:rPr>
          <w:szCs w:val="21"/>
        </w:rPr>
      </w:pPr>
      <w:r>
        <w:rPr>
          <w:rFonts w:hint="eastAsia"/>
          <w:szCs w:val="21"/>
        </w:rPr>
        <w:t>第二节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区域经济地理学的研究对象</w:t>
      </w:r>
    </w:p>
    <w:p w:rsidR="006750B0" w:rsidRDefault="002D1C3A">
      <w:pPr>
        <w:spacing w:line="360" w:lineRule="auto"/>
        <w:ind w:firstLineChars="200" w:firstLine="420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1.</w:t>
      </w:r>
      <w:r>
        <w:rPr>
          <w:rFonts w:asciiTheme="majorEastAsia" w:eastAsiaTheme="majorEastAsia" w:hAnsiTheme="majorEastAsia" w:cstheme="majorEastAsia" w:hint="eastAsia"/>
          <w:szCs w:val="21"/>
        </w:rPr>
        <w:t>对经济地理学</w:t>
      </w:r>
      <w:proofErr w:type="gramStart"/>
      <w:r>
        <w:rPr>
          <w:rFonts w:asciiTheme="majorEastAsia" w:eastAsiaTheme="majorEastAsia" w:hAnsiTheme="majorEastAsia" w:cstheme="majorEastAsia" w:hint="eastAsia"/>
          <w:szCs w:val="21"/>
        </w:rPr>
        <w:t>科对象</w:t>
      </w:r>
      <w:proofErr w:type="gramEnd"/>
      <w:r>
        <w:rPr>
          <w:rFonts w:asciiTheme="majorEastAsia" w:eastAsiaTheme="majorEastAsia" w:hAnsiTheme="majorEastAsia" w:cstheme="majorEastAsia" w:hint="eastAsia"/>
          <w:szCs w:val="21"/>
        </w:rPr>
        <w:t>的评述（不做要求）</w:t>
      </w:r>
    </w:p>
    <w:p w:rsidR="006750B0" w:rsidRDefault="002D1C3A">
      <w:pPr>
        <w:spacing w:line="360" w:lineRule="auto"/>
        <w:ind w:firstLineChars="200" w:firstLine="420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2.</w:t>
      </w:r>
      <w:r>
        <w:rPr>
          <w:rFonts w:asciiTheme="majorEastAsia" w:eastAsiaTheme="majorEastAsia" w:hAnsiTheme="majorEastAsia" w:cstheme="majorEastAsia" w:hint="eastAsia"/>
          <w:szCs w:val="21"/>
        </w:rPr>
        <w:t>区域经济地理学的研究对象（重点）</w:t>
      </w:r>
    </w:p>
    <w:p w:rsidR="006750B0" w:rsidRDefault="002D1C3A">
      <w:pPr>
        <w:spacing w:line="360" w:lineRule="auto"/>
        <w:rPr>
          <w:szCs w:val="21"/>
        </w:rPr>
      </w:pPr>
      <w:r>
        <w:rPr>
          <w:rFonts w:hint="eastAsia"/>
          <w:szCs w:val="21"/>
        </w:rPr>
        <w:t>第三节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区域经济地理学科的理论结构</w:t>
      </w:r>
    </w:p>
    <w:p w:rsidR="006750B0" w:rsidRDefault="002D1C3A">
      <w:pPr>
        <w:spacing w:line="360" w:lineRule="auto"/>
        <w:ind w:firstLineChars="200" w:firstLine="420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1.</w:t>
      </w:r>
      <w:r>
        <w:rPr>
          <w:rFonts w:asciiTheme="majorEastAsia" w:eastAsiaTheme="majorEastAsia" w:hAnsiTheme="majorEastAsia" w:cstheme="majorEastAsia" w:hint="eastAsia"/>
          <w:szCs w:val="21"/>
        </w:rPr>
        <w:t>区域经济地理学与相关学科的关系（重点）</w:t>
      </w:r>
    </w:p>
    <w:p w:rsidR="006750B0" w:rsidRDefault="002D1C3A">
      <w:pPr>
        <w:spacing w:line="360" w:lineRule="auto"/>
        <w:ind w:firstLineChars="200" w:firstLine="420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2.</w:t>
      </w:r>
      <w:r>
        <w:rPr>
          <w:rFonts w:asciiTheme="majorEastAsia" w:eastAsiaTheme="majorEastAsia" w:hAnsiTheme="majorEastAsia" w:cstheme="majorEastAsia" w:hint="eastAsia"/>
          <w:szCs w:val="21"/>
        </w:rPr>
        <w:t>区域经济地理学科的理论基础（一般）</w:t>
      </w:r>
    </w:p>
    <w:p w:rsidR="006750B0" w:rsidRDefault="002D1C3A">
      <w:pPr>
        <w:spacing w:line="360" w:lineRule="auto"/>
        <w:ind w:firstLineChars="200" w:firstLine="420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3.</w:t>
      </w:r>
      <w:r>
        <w:rPr>
          <w:rFonts w:asciiTheme="majorEastAsia" w:eastAsiaTheme="majorEastAsia" w:hAnsiTheme="majorEastAsia" w:cstheme="majorEastAsia" w:hint="eastAsia"/>
          <w:szCs w:val="21"/>
        </w:rPr>
        <w:t>关于学科的主要理论（一般）</w:t>
      </w:r>
    </w:p>
    <w:p w:rsidR="006750B0" w:rsidRDefault="002D1C3A">
      <w:pPr>
        <w:spacing w:line="360" w:lineRule="auto"/>
        <w:ind w:firstLineChars="200" w:firstLine="420"/>
        <w:rPr>
          <w:rFonts w:asciiTheme="majorEastAsia" w:eastAsiaTheme="majorEastAsia" w:hAnsiTheme="majorEastAsia" w:cstheme="majorEastAsia"/>
          <w:szCs w:val="21"/>
        </w:rPr>
      </w:pPr>
      <w:r>
        <w:rPr>
          <w:rFonts w:asciiTheme="majorEastAsia" w:eastAsiaTheme="majorEastAsia" w:hAnsiTheme="majorEastAsia" w:cstheme="majorEastAsia" w:hint="eastAsia"/>
          <w:szCs w:val="21"/>
        </w:rPr>
        <w:t>4.</w:t>
      </w:r>
      <w:r>
        <w:rPr>
          <w:rFonts w:asciiTheme="majorEastAsia" w:eastAsiaTheme="majorEastAsia" w:hAnsiTheme="majorEastAsia" w:cstheme="majorEastAsia" w:hint="eastAsia"/>
          <w:szCs w:val="21"/>
        </w:rPr>
        <w:t>学科的指导思想与指导性理论（一般）</w:t>
      </w:r>
    </w:p>
    <w:p w:rsidR="006750B0" w:rsidRDefault="002D1C3A">
      <w:pPr>
        <w:spacing w:line="360" w:lineRule="auto"/>
        <w:rPr>
          <w:szCs w:val="21"/>
        </w:rPr>
      </w:pPr>
      <w:r>
        <w:rPr>
          <w:rFonts w:hint="eastAsia"/>
          <w:szCs w:val="21"/>
        </w:rPr>
        <w:t>第四节</w:t>
      </w:r>
      <w:r>
        <w:rPr>
          <w:rFonts w:hint="eastAsia"/>
          <w:szCs w:val="21"/>
        </w:rPr>
        <w:t xml:space="preserve">  </w:t>
      </w:r>
      <w:r>
        <w:rPr>
          <w:rFonts w:hint="eastAsia"/>
          <w:szCs w:val="21"/>
        </w:rPr>
        <w:t>区域经济地理学在社会经济发展中的作用（一般）</w:t>
      </w:r>
    </w:p>
    <w:p w:rsidR="006750B0" w:rsidRDefault="006750B0">
      <w:pPr>
        <w:spacing w:line="360" w:lineRule="auto"/>
        <w:ind w:firstLineChars="200" w:firstLine="420"/>
        <w:rPr>
          <w:rFonts w:asciiTheme="majorEastAsia" w:eastAsiaTheme="majorEastAsia" w:hAnsiTheme="majorEastAsia" w:cstheme="majorEastAsia"/>
          <w:szCs w:val="21"/>
        </w:rPr>
      </w:pPr>
    </w:p>
    <w:p w:rsidR="006750B0" w:rsidRDefault="006750B0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第三章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劳动地域分工理论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一、学习目的与学习要求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通过本章学习，了解</w:t>
      </w:r>
      <w:r>
        <w:rPr>
          <w:rFonts w:ascii="宋体" w:hAnsi="宋体" w:cs="宋体" w:hint="eastAsia"/>
          <w:kern w:val="0"/>
          <w:szCs w:val="21"/>
        </w:rPr>
        <w:t>动地域分工理论与现代区域经济地理学科的关系</w:t>
      </w:r>
      <w:r>
        <w:rPr>
          <w:rFonts w:ascii="宋体" w:hAnsi="宋体" w:cs="宋体" w:hint="eastAsia"/>
          <w:bCs/>
          <w:kern w:val="0"/>
          <w:szCs w:val="21"/>
        </w:rPr>
        <w:t>；掌握劳动地域分工的经济地理内涵；掌握劳动地域分工的概念及经典作家对劳动地域分工的论述；掌握对劳动地域分工的认识。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</w:t>
      </w:r>
      <w:r>
        <w:rPr>
          <w:rFonts w:ascii="宋体" w:hAnsi="宋体" w:cs="宋体" w:hint="eastAsia"/>
          <w:b/>
          <w:kern w:val="0"/>
          <w:szCs w:val="21"/>
        </w:rPr>
        <w:t>、考核知识点</w:t>
      </w:r>
      <w:r>
        <w:rPr>
          <w:rFonts w:ascii="宋体" w:hAnsi="宋体" w:cs="宋体" w:hint="eastAsia"/>
          <w:b/>
          <w:kern w:val="0"/>
          <w:szCs w:val="21"/>
        </w:rPr>
        <w:t>与要求</w:t>
      </w: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第一节</w:t>
      </w:r>
      <w:r>
        <w:rPr>
          <w:rFonts w:ascii="宋体" w:hAnsi="宋体" w:cs="宋体" w:hint="eastAsia"/>
          <w:kern w:val="0"/>
          <w:szCs w:val="21"/>
        </w:rPr>
        <w:t xml:space="preserve">  </w:t>
      </w:r>
      <w:r>
        <w:rPr>
          <w:rFonts w:ascii="宋体" w:hAnsi="宋体" w:cs="宋体" w:hint="eastAsia"/>
          <w:kern w:val="0"/>
          <w:szCs w:val="21"/>
        </w:rPr>
        <w:t>概述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经典作家对劳动地域分工的论述</w:t>
      </w:r>
      <w:r>
        <w:rPr>
          <w:rFonts w:asciiTheme="majorEastAsia" w:eastAsiaTheme="majorEastAsia" w:hAnsiTheme="majorEastAsia" w:cstheme="majorEastAsia" w:hint="eastAsia"/>
          <w:szCs w:val="21"/>
        </w:rPr>
        <w:t>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劳动地域分工</w:t>
      </w:r>
      <w:r>
        <w:rPr>
          <w:rFonts w:ascii="宋体" w:hAnsi="宋体" w:cs="宋体" w:hint="eastAsia"/>
          <w:kern w:val="0"/>
          <w:szCs w:val="21"/>
        </w:rPr>
        <w:t>、</w:t>
      </w:r>
      <w:r>
        <w:rPr>
          <w:rFonts w:ascii="宋体" w:hAnsi="宋体" w:cs="宋体" w:hint="eastAsia"/>
          <w:kern w:val="0"/>
          <w:szCs w:val="21"/>
        </w:rPr>
        <w:t>劳动社会分工、劳动部门分工</w:t>
      </w:r>
      <w:r>
        <w:rPr>
          <w:rFonts w:ascii="宋体" w:hAnsi="宋体" w:cs="宋体" w:hint="eastAsia"/>
          <w:kern w:val="0"/>
          <w:szCs w:val="21"/>
        </w:rPr>
        <w:t>的概念</w:t>
      </w:r>
      <w:r>
        <w:rPr>
          <w:rFonts w:asciiTheme="majorEastAsia" w:eastAsiaTheme="majorEastAsia" w:hAnsiTheme="majorEastAsia" w:cstheme="majorEastAsia" w:hint="eastAsia"/>
          <w:szCs w:val="21"/>
        </w:rPr>
        <w:t>（次重点）</w:t>
      </w: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第二节</w:t>
      </w:r>
      <w:r>
        <w:rPr>
          <w:rFonts w:ascii="宋体" w:hAnsi="宋体" w:cs="宋体" w:hint="eastAsia"/>
          <w:kern w:val="0"/>
          <w:szCs w:val="21"/>
        </w:rPr>
        <w:t xml:space="preserve">  </w:t>
      </w:r>
      <w:r>
        <w:rPr>
          <w:rFonts w:ascii="宋体" w:hAnsi="宋体" w:cs="宋体" w:hint="eastAsia"/>
          <w:kern w:val="0"/>
          <w:szCs w:val="21"/>
        </w:rPr>
        <w:t>对劳动地域分工的基本认识（重点）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分工是人类社会经济发展的固有现象（一般）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劳动地域分工与劳动部门之间的关系（重点）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3.</w:t>
      </w:r>
      <w:r>
        <w:rPr>
          <w:rFonts w:ascii="宋体" w:hAnsi="宋体" w:cs="宋体" w:hint="eastAsia"/>
          <w:kern w:val="0"/>
          <w:szCs w:val="21"/>
        </w:rPr>
        <w:t>劳动地域分工是人类经济活动的内在因素（一般）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4.</w:t>
      </w:r>
      <w:r>
        <w:rPr>
          <w:rFonts w:ascii="宋体" w:hAnsi="宋体" w:cs="宋体" w:hint="eastAsia"/>
          <w:kern w:val="0"/>
          <w:szCs w:val="21"/>
        </w:rPr>
        <w:t>劳动地域分工是推动社会生产力向前发展的强大杠杆（一般）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5.</w:t>
      </w:r>
      <w:r>
        <w:rPr>
          <w:rFonts w:ascii="宋体" w:hAnsi="宋体" w:cs="宋体" w:hint="eastAsia"/>
          <w:kern w:val="0"/>
          <w:szCs w:val="21"/>
        </w:rPr>
        <w:t>劳动地域分工是世界经济一体化形成发展的动力（一般）</w:t>
      </w: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第三节</w:t>
      </w:r>
      <w:r>
        <w:rPr>
          <w:rFonts w:ascii="宋体" w:hAnsi="宋体" w:cs="宋体" w:hint="eastAsia"/>
          <w:kern w:val="0"/>
          <w:szCs w:val="21"/>
        </w:rPr>
        <w:t xml:space="preserve">  </w:t>
      </w:r>
      <w:r>
        <w:rPr>
          <w:rFonts w:ascii="宋体" w:hAnsi="宋体" w:cs="宋体" w:hint="eastAsia"/>
          <w:kern w:val="0"/>
          <w:szCs w:val="21"/>
        </w:rPr>
        <w:t>劳动地域分工的经济地理内涵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劳动地域分工的经济地理内涵（重点）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劳动地域分工的原动力（不做要求）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3.</w:t>
      </w:r>
      <w:r>
        <w:rPr>
          <w:rFonts w:ascii="宋体" w:hAnsi="宋体" w:cs="宋体" w:hint="eastAsia"/>
          <w:kern w:val="0"/>
          <w:szCs w:val="21"/>
        </w:rPr>
        <w:t>关于部门分工（一般）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4.</w:t>
      </w:r>
      <w:r>
        <w:rPr>
          <w:rFonts w:ascii="宋体" w:hAnsi="宋体" w:cs="宋体" w:hint="eastAsia"/>
          <w:kern w:val="0"/>
          <w:szCs w:val="21"/>
        </w:rPr>
        <w:t>地理条件与社会分工（不做要求）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5.</w:t>
      </w:r>
      <w:r>
        <w:rPr>
          <w:rFonts w:ascii="宋体" w:hAnsi="宋体" w:cs="宋体" w:hint="eastAsia"/>
          <w:kern w:val="0"/>
          <w:szCs w:val="21"/>
        </w:rPr>
        <w:t>第一、第二次科技革命时期的地域分工（一般）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6.</w:t>
      </w:r>
      <w:r>
        <w:rPr>
          <w:rFonts w:ascii="宋体" w:hAnsi="宋体" w:cs="宋体" w:hint="eastAsia"/>
          <w:kern w:val="0"/>
          <w:szCs w:val="21"/>
        </w:rPr>
        <w:t>第三次科技革命时期的地域分工（重点）</w:t>
      </w: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第四节</w:t>
      </w:r>
      <w:r>
        <w:rPr>
          <w:rFonts w:ascii="宋体" w:hAnsi="宋体" w:cs="宋体" w:hint="eastAsia"/>
          <w:kern w:val="0"/>
          <w:szCs w:val="21"/>
        </w:rPr>
        <w:t xml:space="preserve">  </w:t>
      </w:r>
      <w:r>
        <w:rPr>
          <w:rFonts w:ascii="宋体" w:hAnsi="宋体" w:cs="宋体" w:hint="eastAsia"/>
          <w:kern w:val="0"/>
          <w:szCs w:val="21"/>
        </w:rPr>
        <w:t>劳动地域分工理论与现代区域经济地理学科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现代地理学的研究对象和主要理论（一般）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现代区域经济地理学科的理论主线（一般）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>第四章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经济地域运动理论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lastRenderedPageBreak/>
        <w:t>一、学习目的与学习要求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通过本章学习，了解要素流的内容、轨迹、形式；了解经济地域运用的影响及制约因素；掌握经济地域运动的内涵、基本要素；掌握经济地域运动规律。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</w:t>
      </w:r>
      <w:r>
        <w:rPr>
          <w:rFonts w:ascii="宋体" w:hAnsi="宋体" w:cs="宋体" w:hint="eastAsia"/>
          <w:b/>
          <w:kern w:val="0"/>
          <w:szCs w:val="21"/>
        </w:rPr>
        <w:t>、考核知识点</w:t>
      </w:r>
      <w:r>
        <w:rPr>
          <w:rFonts w:ascii="宋体" w:hAnsi="宋体" w:cs="宋体" w:hint="eastAsia"/>
          <w:b/>
          <w:kern w:val="0"/>
          <w:szCs w:val="21"/>
        </w:rPr>
        <w:t>与要求</w:t>
      </w: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第一节</w:t>
      </w:r>
      <w:r>
        <w:rPr>
          <w:rFonts w:ascii="宋体" w:hAnsi="宋体" w:cs="宋体" w:hint="eastAsia"/>
          <w:kern w:val="0"/>
          <w:szCs w:val="21"/>
        </w:rPr>
        <w:t xml:space="preserve">  </w:t>
      </w:r>
      <w:r>
        <w:rPr>
          <w:rFonts w:ascii="宋体" w:hAnsi="宋体" w:cs="宋体" w:hint="eastAsia"/>
          <w:kern w:val="0"/>
          <w:szCs w:val="21"/>
        </w:rPr>
        <w:t>概述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经济地域运动的</w:t>
      </w:r>
      <w:r>
        <w:rPr>
          <w:rFonts w:ascii="宋体" w:hAnsi="宋体" w:cs="宋体" w:hint="eastAsia"/>
          <w:kern w:val="0"/>
          <w:szCs w:val="21"/>
        </w:rPr>
        <w:t>内涵（重点）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经济地域运动的基本要素</w:t>
      </w:r>
      <w:r>
        <w:rPr>
          <w:rFonts w:ascii="宋体" w:hAnsi="宋体" w:cs="宋体" w:hint="eastAsia"/>
          <w:kern w:val="0"/>
          <w:szCs w:val="21"/>
        </w:rPr>
        <w:t>（重点）</w:t>
      </w: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第二节</w:t>
      </w:r>
      <w:r>
        <w:rPr>
          <w:rFonts w:ascii="宋体" w:hAnsi="宋体" w:cs="宋体" w:hint="eastAsia"/>
          <w:kern w:val="0"/>
          <w:szCs w:val="21"/>
        </w:rPr>
        <w:t xml:space="preserve">  </w:t>
      </w:r>
      <w:r>
        <w:rPr>
          <w:rFonts w:ascii="宋体" w:hAnsi="宋体" w:cs="宋体" w:hint="eastAsia"/>
          <w:kern w:val="0"/>
          <w:szCs w:val="21"/>
        </w:rPr>
        <w:t>要素流动及其地域组合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要素流（不做要求）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要素流动轨迹（重点）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3.</w:t>
      </w:r>
      <w:r>
        <w:rPr>
          <w:rFonts w:ascii="宋体" w:hAnsi="宋体" w:cs="宋体" w:hint="eastAsia"/>
          <w:kern w:val="0"/>
          <w:szCs w:val="21"/>
        </w:rPr>
        <w:t>要素地域组合形式（重点）</w:t>
      </w: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第三节</w:t>
      </w:r>
      <w:r>
        <w:rPr>
          <w:rFonts w:ascii="宋体" w:hAnsi="宋体" w:cs="宋体" w:hint="eastAsia"/>
          <w:kern w:val="0"/>
          <w:szCs w:val="21"/>
        </w:rPr>
        <w:t xml:space="preserve">  </w:t>
      </w:r>
      <w:r>
        <w:rPr>
          <w:rFonts w:ascii="宋体" w:hAnsi="宋体" w:cs="宋体" w:hint="eastAsia"/>
          <w:kern w:val="0"/>
          <w:szCs w:val="21"/>
        </w:rPr>
        <w:t>经济地域运动的影响与制约因素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影响因素（重点）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制约与障碍因素（重点）</w:t>
      </w: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第四节</w:t>
      </w:r>
      <w:r>
        <w:rPr>
          <w:rFonts w:ascii="宋体" w:hAnsi="宋体" w:cs="宋体" w:hint="eastAsia"/>
          <w:kern w:val="0"/>
          <w:szCs w:val="21"/>
        </w:rPr>
        <w:t xml:space="preserve">  </w:t>
      </w:r>
      <w:r>
        <w:rPr>
          <w:rFonts w:ascii="宋体" w:hAnsi="宋体" w:cs="宋体" w:hint="eastAsia"/>
          <w:kern w:val="0"/>
          <w:szCs w:val="21"/>
        </w:rPr>
        <w:t>经济地域运动规律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非均衡运动规律（重点）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集中与分散规律（重点）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3.</w:t>
      </w:r>
      <w:r>
        <w:rPr>
          <w:rFonts w:ascii="宋体" w:hAnsi="宋体" w:cs="宋体" w:hint="eastAsia"/>
          <w:kern w:val="0"/>
          <w:szCs w:val="21"/>
        </w:rPr>
        <w:t>梯度推移规律（一般）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4.</w:t>
      </w:r>
      <w:r>
        <w:rPr>
          <w:rFonts w:ascii="宋体" w:hAnsi="宋体" w:cs="宋体" w:hint="eastAsia"/>
          <w:kern w:val="0"/>
          <w:szCs w:val="21"/>
        </w:rPr>
        <w:t>经济地域整体演进规律（重点）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>第五章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经济地域的基本特征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一、学习目的与学习要求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通过本章学习，了解经济地域的共同特征；掌握经济地域的内涵及组成要素；掌握地理区域的特征；掌握经济地域的产业结构和空间结构；掌握经济地域的共同属性。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</w:t>
      </w:r>
      <w:r>
        <w:rPr>
          <w:rFonts w:ascii="宋体" w:hAnsi="宋体" w:cs="宋体" w:hint="eastAsia"/>
          <w:b/>
          <w:kern w:val="0"/>
          <w:szCs w:val="21"/>
        </w:rPr>
        <w:t>、考核知识点</w:t>
      </w:r>
      <w:r>
        <w:rPr>
          <w:rFonts w:ascii="宋体" w:hAnsi="宋体" w:cs="宋体" w:hint="eastAsia"/>
          <w:b/>
          <w:kern w:val="0"/>
          <w:szCs w:val="21"/>
        </w:rPr>
        <w:t>与要求</w:t>
      </w: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第一节</w:t>
      </w:r>
      <w:r>
        <w:rPr>
          <w:rFonts w:ascii="宋体" w:hAnsi="宋体" w:cs="宋体" w:hint="eastAsia"/>
          <w:kern w:val="0"/>
          <w:szCs w:val="21"/>
        </w:rPr>
        <w:t xml:space="preserve">  </w:t>
      </w:r>
      <w:r>
        <w:rPr>
          <w:rFonts w:ascii="宋体" w:hAnsi="宋体" w:cs="宋体" w:hint="eastAsia"/>
          <w:kern w:val="0"/>
          <w:szCs w:val="21"/>
        </w:rPr>
        <w:t>地理学的区域观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地理学对区域的理解（不做要求）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地理区域的共同特征（一般）</w:t>
      </w: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第二节</w:t>
      </w:r>
      <w:r>
        <w:rPr>
          <w:rFonts w:ascii="宋体" w:hAnsi="宋体" w:cs="宋体" w:hint="eastAsia"/>
          <w:kern w:val="0"/>
          <w:szCs w:val="21"/>
        </w:rPr>
        <w:t xml:space="preserve">  </w:t>
      </w:r>
      <w:r>
        <w:rPr>
          <w:rFonts w:ascii="宋体" w:hAnsi="宋体" w:cs="宋体" w:hint="eastAsia"/>
          <w:kern w:val="0"/>
          <w:szCs w:val="21"/>
        </w:rPr>
        <w:t>经济地域的基本内涵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lastRenderedPageBreak/>
        <w:t>1.</w:t>
      </w:r>
      <w:r>
        <w:rPr>
          <w:rFonts w:ascii="宋体" w:hAnsi="宋体" w:cs="宋体" w:hint="eastAsia"/>
          <w:kern w:val="0"/>
          <w:szCs w:val="21"/>
        </w:rPr>
        <w:t>经济地域的内涵（重点）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第三节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经济地域的组成要素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经济地域形成发展的条件（重点）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经济地域的主要物质内容（重点）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第四节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经济地域的结构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经济地域的产业结构</w:t>
      </w:r>
      <w:r>
        <w:rPr>
          <w:rFonts w:ascii="宋体" w:hAnsi="宋体" w:cs="宋体" w:hint="eastAsia"/>
          <w:kern w:val="0"/>
          <w:szCs w:val="21"/>
        </w:rPr>
        <w:t>、</w:t>
      </w:r>
      <w:r>
        <w:rPr>
          <w:rFonts w:ascii="宋体" w:hAnsi="宋体" w:cs="宋体" w:hint="eastAsia"/>
          <w:kern w:val="0"/>
          <w:szCs w:val="21"/>
        </w:rPr>
        <w:t>经济地域的空间结构</w:t>
      </w:r>
      <w:r>
        <w:rPr>
          <w:rFonts w:ascii="宋体" w:hAnsi="宋体" w:cs="宋体" w:hint="eastAsia"/>
          <w:kern w:val="0"/>
          <w:szCs w:val="21"/>
        </w:rPr>
        <w:t>概念（次重点）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经济地域产业结构的特点、功能、动因（一般）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3.</w:t>
      </w:r>
      <w:r>
        <w:rPr>
          <w:rFonts w:ascii="宋体" w:hAnsi="宋体" w:cs="宋体" w:hint="eastAsia"/>
          <w:kern w:val="0"/>
          <w:szCs w:val="21"/>
        </w:rPr>
        <w:t>核心、外围地域与网络三者的空间关系（重点）</w:t>
      </w: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第五节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经济地域的共同属性</w:t>
      </w:r>
      <w:r>
        <w:rPr>
          <w:rFonts w:ascii="宋体" w:hAnsi="宋体" w:cs="宋体" w:hint="eastAsia"/>
          <w:kern w:val="0"/>
          <w:szCs w:val="21"/>
        </w:rPr>
        <w:t>（重点）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>第六章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经济地域形成发展的条件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一、学习目的与学习要求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通过本章学习，掌握自然条件与自然资源的含义，与地域产业结构和空间结构的关系；掌握位置、交通条件；了解人口、劳动力与科技条件对经济的影响；掌握经济条件及社会条件的内容；掌握以上因素对经济地域的综合影响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</w:t>
      </w:r>
      <w:r>
        <w:rPr>
          <w:rFonts w:ascii="宋体" w:hAnsi="宋体" w:cs="宋体" w:hint="eastAsia"/>
          <w:b/>
          <w:kern w:val="0"/>
          <w:szCs w:val="21"/>
        </w:rPr>
        <w:t>、考核知识点</w:t>
      </w:r>
      <w:r>
        <w:rPr>
          <w:rFonts w:ascii="宋体" w:hAnsi="宋体" w:cs="宋体" w:hint="eastAsia"/>
          <w:b/>
          <w:kern w:val="0"/>
          <w:szCs w:val="21"/>
        </w:rPr>
        <w:t>与要求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第一节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条件与区域经济地理学（一般）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第二节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自然条件与自然资源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自然条件与自然资源在经济地域形成发展中的作用（重点）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自然条件、自然资源的概念（次重点）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3.</w:t>
      </w:r>
      <w:r>
        <w:rPr>
          <w:rFonts w:ascii="宋体" w:hAnsi="宋体" w:cs="宋体" w:hint="eastAsia"/>
          <w:kern w:val="0"/>
          <w:szCs w:val="21"/>
        </w:rPr>
        <w:t>自然条件与自然资源是经济地域形成发展的自然物质基础（一般）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4.</w:t>
      </w:r>
      <w:r>
        <w:rPr>
          <w:rFonts w:ascii="宋体" w:hAnsi="宋体" w:cs="宋体" w:hint="eastAsia"/>
          <w:kern w:val="0"/>
          <w:szCs w:val="21"/>
        </w:rPr>
        <w:t>自然条件、自然资源对地域产业结构的影响（重点）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5.</w:t>
      </w:r>
      <w:r>
        <w:rPr>
          <w:rFonts w:ascii="宋体" w:hAnsi="宋体" w:cs="宋体" w:hint="eastAsia"/>
          <w:kern w:val="0"/>
          <w:szCs w:val="21"/>
        </w:rPr>
        <w:t>自然条件、自然资源直接影响经济地域的类型（一般）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6.</w:t>
      </w:r>
      <w:r>
        <w:rPr>
          <w:rFonts w:ascii="宋体" w:hAnsi="宋体" w:cs="宋体" w:hint="eastAsia"/>
          <w:kern w:val="0"/>
          <w:szCs w:val="21"/>
        </w:rPr>
        <w:t>自然条件、自然资源对地域空间结构的影响（重点）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第三节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位置与交通信息条件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位置与交通信息条件的含义（次重点）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地理位置与交通、信息条件的关系（重点）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3.</w:t>
      </w:r>
      <w:r>
        <w:rPr>
          <w:rFonts w:ascii="宋体" w:hAnsi="宋体" w:cs="宋体" w:hint="eastAsia"/>
          <w:kern w:val="0"/>
          <w:szCs w:val="21"/>
        </w:rPr>
        <w:t>位置与交通、信息条件的基本特点（重点）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4.</w:t>
      </w:r>
      <w:r>
        <w:rPr>
          <w:rFonts w:ascii="宋体" w:hAnsi="宋体" w:cs="宋体" w:hint="eastAsia"/>
          <w:kern w:val="0"/>
          <w:szCs w:val="21"/>
        </w:rPr>
        <w:t>位置、交通、信息与产业分布（不做要求）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lastRenderedPageBreak/>
        <w:t>5.</w:t>
      </w:r>
      <w:r>
        <w:rPr>
          <w:rFonts w:ascii="宋体" w:hAnsi="宋体" w:cs="宋体" w:hint="eastAsia"/>
          <w:kern w:val="0"/>
          <w:szCs w:val="21"/>
        </w:rPr>
        <w:t>位置、交通、信息条件对经济地域发展的影响（重点）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6.</w:t>
      </w:r>
      <w:r>
        <w:rPr>
          <w:rFonts w:ascii="宋体" w:hAnsi="宋体" w:cs="宋体" w:hint="eastAsia"/>
          <w:kern w:val="0"/>
          <w:szCs w:val="21"/>
        </w:rPr>
        <w:t>位置、交通、信息条件与区域开发（不做要求）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第四节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人口、劳动力与科技条件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人口与区域经济地理学（一般）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人口数量与素质对经济地域的影响（一般）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3.</w:t>
      </w:r>
      <w:r>
        <w:rPr>
          <w:rFonts w:ascii="宋体" w:hAnsi="宋体" w:cs="宋体" w:hint="eastAsia"/>
          <w:kern w:val="0"/>
          <w:szCs w:val="21"/>
        </w:rPr>
        <w:t>人口、劳动力的结构对经济地域发展的影响（一般）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4.</w:t>
      </w:r>
      <w:r>
        <w:rPr>
          <w:rFonts w:ascii="宋体" w:hAnsi="宋体" w:cs="宋体" w:hint="eastAsia"/>
          <w:bCs/>
          <w:kern w:val="0"/>
          <w:szCs w:val="21"/>
        </w:rPr>
        <w:t>人口移动对产业分布和经济地域的影响（一般）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5.</w:t>
      </w:r>
      <w:r>
        <w:rPr>
          <w:rFonts w:ascii="宋体" w:hAnsi="宋体" w:cs="宋体" w:hint="eastAsia"/>
          <w:bCs/>
          <w:kern w:val="0"/>
          <w:szCs w:val="21"/>
        </w:rPr>
        <w:t>人口、劳动力、科技条件与区域开发（一般）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6.</w:t>
      </w:r>
      <w:r>
        <w:rPr>
          <w:rFonts w:ascii="宋体" w:hAnsi="宋体" w:cs="宋体" w:hint="eastAsia"/>
          <w:bCs/>
          <w:kern w:val="0"/>
          <w:szCs w:val="21"/>
        </w:rPr>
        <w:t>人口对地域经济发展的影响（重点）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第五节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经济条件（重点）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第六节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社会条件（重点）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第七节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诸条件因素的相互联系与相互制约（不做要求）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>第七章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区域的产业部门结构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一、学习目的与学习要求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通过本章学习，了解产业结构的内涵及特点；掌握要素流动组合与企业部门类型；掌握产业部门结构的组成及其发展规律；掌握地域部门</w:t>
      </w:r>
      <w:r>
        <w:rPr>
          <w:rFonts w:ascii="宋体" w:hAnsi="宋体" w:cs="宋体" w:hint="eastAsia"/>
          <w:bCs/>
          <w:kern w:val="0"/>
          <w:szCs w:val="21"/>
        </w:rPr>
        <w:t>结构类型。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</w:t>
      </w:r>
      <w:r>
        <w:rPr>
          <w:rFonts w:ascii="宋体" w:hAnsi="宋体" w:cs="宋体" w:hint="eastAsia"/>
          <w:b/>
          <w:kern w:val="0"/>
          <w:szCs w:val="21"/>
        </w:rPr>
        <w:t>、考核知识点</w:t>
      </w:r>
      <w:r>
        <w:rPr>
          <w:rFonts w:ascii="宋体" w:hAnsi="宋体" w:cs="宋体" w:hint="eastAsia"/>
          <w:b/>
          <w:kern w:val="0"/>
          <w:szCs w:val="21"/>
        </w:rPr>
        <w:t>与要求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第一节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产业结构与区域经济地理学科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产业结构的内涵（次重点）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产业结构的特点（重点）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3.</w:t>
      </w:r>
      <w:r>
        <w:rPr>
          <w:rFonts w:ascii="宋体" w:hAnsi="宋体" w:cs="宋体" w:hint="eastAsia"/>
          <w:bCs/>
          <w:kern w:val="0"/>
          <w:szCs w:val="21"/>
        </w:rPr>
        <w:t>产业结构研究在区域经济地理学科中的地位（一般）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4.</w:t>
      </w:r>
      <w:r>
        <w:rPr>
          <w:rFonts w:ascii="宋体" w:hAnsi="宋体" w:cs="宋体" w:hint="eastAsia"/>
          <w:bCs/>
          <w:kern w:val="0"/>
          <w:szCs w:val="21"/>
        </w:rPr>
        <w:t>区域经济地理学如何研究产业部门结构（一般）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第二节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要素流动组合与企业部门类型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现代产业与要素投入的相互关系（重点）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第一产业的主要特点（一般）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3.</w:t>
      </w:r>
      <w:r>
        <w:rPr>
          <w:rFonts w:ascii="宋体" w:hAnsi="宋体" w:cs="宋体" w:hint="eastAsia"/>
          <w:bCs/>
          <w:kern w:val="0"/>
          <w:szCs w:val="21"/>
        </w:rPr>
        <w:t>农业再生产的特点以及农业再地域结构中的地位（重点）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4.</w:t>
      </w:r>
      <w:r>
        <w:rPr>
          <w:rFonts w:ascii="宋体" w:hAnsi="宋体" w:cs="宋体" w:hint="eastAsia"/>
          <w:bCs/>
          <w:kern w:val="0"/>
          <w:szCs w:val="21"/>
        </w:rPr>
        <w:t>采掘业定义、特点（一般）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5.</w:t>
      </w:r>
      <w:r>
        <w:rPr>
          <w:rFonts w:ascii="宋体" w:hAnsi="宋体" w:cs="宋体" w:hint="eastAsia"/>
          <w:bCs/>
          <w:kern w:val="0"/>
          <w:szCs w:val="21"/>
        </w:rPr>
        <w:t>工业与建筑业的生产特点（重点）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lastRenderedPageBreak/>
        <w:t>6.</w:t>
      </w:r>
      <w:r>
        <w:rPr>
          <w:rFonts w:ascii="宋体" w:hAnsi="宋体" w:cs="宋体" w:hint="eastAsia"/>
          <w:bCs/>
          <w:kern w:val="0"/>
          <w:szCs w:val="21"/>
        </w:rPr>
        <w:t>工业的分类（一般）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7.</w:t>
      </w:r>
      <w:r>
        <w:rPr>
          <w:rFonts w:ascii="宋体" w:hAnsi="宋体" w:cs="宋体" w:hint="eastAsia"/>
          <w:bCs/>
          <w:kern w:val="0"/>
          <w:szCs w:val="21"/>
        </w:rPr>
        <w:t>基础工业的分类与特点（重点）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8.</w:t>
      </w:r>
      <w:r>
        <w:rPr>
          <w:rFonts w:ascii="宋体" w:hAnsi="宋体" w:cs="宋体" w:hint="eastAsia"/>
          <w:bCs/>
          <w:kern w:val="0"/>
          <w:szCs w:val="21"/>
        </w:rPr>
        <w:t>能源工业、钢铁工业、交通运输业（一般）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9.</w:t>
      </w:r>
      <w:r>
        <w:rPr>
          <w:rFonts w:ascii="宋体" w:hAnsi="宋体" w:cs="宋体" w:hint="eastAsia"/>
          <w:bCs/>
          <w:kern w:val="0"/>
          <w:szCs w:val="21"/>
        </w:rPr>
        <w:t>新兴工业、第三产业的特点（重点）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第三节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产业部门结构的组成及其一般发展规律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四次产业及其演变规律（不做要求）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区域产业关联的理解（次重点）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3.</w:t>
      </w:r>
      <w:r>
        <w:rPr>
          <w:rFonts w:ascii="宋体" w:hAnsi="宋体" w:cs="宋体" w:hint="eastAsia"/>
          <w:bCs/>
          <w:kern w:val="0"/>
          <w:szCs w:val="21"/>
        </w:rPr>
        <w:t>区域产业关联的主要内容（重点）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4.</w:t>
      </w:r>
      <w:r>
        <w:rPr>
          <w:rFonts w:ascii="宋体" w:hAnsi="宋体" w:cs="宋体" w:hint="eastAsia"/>
          <w:bCs/>
          <w:kern w:val="0"/>
          <w:szCs w:val="21"/>
        </w:rPr>
        <w:t>主导产业、支柱产业、基础产业、服务性产业的概念（次重点）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5.</w:t>
      </w:r>
      <w:r>
        <w:rPr>
          <w:rFonts w:ascii="宋体" w:hAnsi="宋体" w:cs="宋体" w:hint="eastAsia"/>
          <w:bCs/>
          <w:kern w:val="0"/>
          <w:szCs w:val="21"/>
        </w:rPr>
        <w:t>主导产业的基本特征及选择（重点）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6.</w:t>
      </w:r>
      <w:r>
        <w:rPr>
          <w:rFonts w:ascii="宋体" w:hAnsi="宋体" w:cs="宋体" w:hint="eastAsia"/>
          <w:bCs/>
          <w:kern w:val="0"/>
          <w:szCs w:val="21"/>
        </w:rPr>
        <w:t>支柱产业、基础产业、服务性产业（一般）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第四节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地域部门结构类型的划分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地域部门结构类型的划分</w:t>
      </w:r>
      <w:r>
        <w:rPr>
          <w:rFonts w:ascii="宋体" w:hAnsi="宋体" w:cs="宋体" w:hint="eastAsia"/>
          <w:kern w:val="0"/>
          <w:szCs w:val="21"/>
        </w:rPr>
        <w:t>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资源型产业结构、</w:t>
      </w:r>
      <w:r>
        <w:rPr>
          <w:rFonts w:ascii="宋体" w:hAnsi="宋体" w:cs="宋体" w:hint="eastAsia"/>
          <w:kern w:val="0"/>
          <w:szCs w:val="21"/>
        </w:rPr>
        <w:t>资源</w:t>
      </w:r>
      <w:r>
        <w:rPr>
          <w:rFonts w:ascii="宋体" w:hAnsi="宋体" w:cs="宋体" w:hint="eastAsia"/>
          <w:kern w:val="0"/>
          <w:szCs w:val="21"/>
        </w:rPr>
        <w:t>-</w:t>
      </w:r>
      <w:r>
        <w:rPr>
          <w:rFonts w:ascii="宋体" w:hAnsi="宋体" w:cs="宋体" w:hint="eastAsia"/>
          <w:kern w:val="0"/>
          <w:szCs w:val="21"/>
        </w:rPr>
        <w:t>加工混合型产业结构（一般）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3.</w:t>
      </w:r>
      <w:r>
        <w:rPr>
          <w:rFonts w:ascii="宋体" w:hAnsi="宋体" w:cs="宋体" w:hint="eastAsia"/>
          <w:kern w:val="0"/>
          <w:szCs w:val="21"/>
        </w:rPr>
        <w:t>加工型产业结构（重点）</w:t>
      </w:r>
    </w:p>
    <w:p w:rsidR="006750B0" w:rsidRDefault="002D1C3A">
      <w:pPr>
        <w:spacing w:line="360" w:lineRule="auto"/>
        <w:ind w:firstLineChars="200" w:firstLine="420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="宋体" w:hAnsi="宋体" w:cs="宋体" w:hint="eastAsia"/>
          <w:kern w:val="0"/>
          <w:szCs w:val="21"/>
        </w:rPr>
        <w:t>4.</w:t>
      </w:r>
      <w:r>
        <w:rPr>
          <w:rFonts w:ascii="宋体" w:hAnsi="宋体" w:cs="宋体" w:hint="eastAsia"/>
          <w:kern w:val="0"/>
          <w:szCs w:val="21"/>
        </w:rPr>
        <w:t>地域产业结构类型的演变（重点）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>第八章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经济地域的产业空间结构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一、学习目的与学习要求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通过本章学习，了解产业空间结构的基本特征；掌握地域空间结构的物质内容；掌握产业空间结构的演变规律；掌握地域空间结构类型；掌握我国区域产业空间结构面临的问题。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</w:t>
      </w:r>
      <w:r>
        <w:rPr>
          <w:rFonts w:ascii="宋体" w:hAnsi="宋体" w:cs="宋体" w:hint="eastAsia"/>
          <w:b/>
          <w:kern w:val="0"/>
          <w:szCs w:val="21"/>
        </w:rPr>
        <w:t>、考核知识点</w:t>
      </w:r>
      <w:r>
        <w:rPr>
          <w:rFonts w:ascii="宋体" w:hAnsi="宋体" w:cs="宋体" w:hint="eastAsia"/>
          <w:b/>
          <w:kern w:val="0"/>
          <w:szCs w:val="21"/>
        </w:rPr>
        <w:t>与要求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第一节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产业空间结构的基本特征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地域产业空间结构的内涵</w:t>
      </w:r>
      <w:r>
        <w:rPr>
          <w:rFonts w:ascii="宋体" w:hAnsi="宋体" w:cs="宋体" w:hint="eastAsia"/>
          <w:kern w:val="0"/>
          <w:szCs w:val="21"/>
        </w:rPr>
        <w:t>（次重点）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空间结构的形成发展条件、基本特征、制约因素</w:t>
      </w:r>
      <w:r>
        <w:rPr>
          <w:rFonts w:ascii="宋体" w:hAnsi="宋体" w:cs="宋体" w:hint="eastAsia"/>
          <w:kern w:val="0"/>
          <w:szCs w:val="21"/>
        </w:rPr>
        <w:t>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第二节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地域空间结构的物质内容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地域核心在地域空间结构中的作用</w:t>
      </w:r>
      <w:r>
        <w:rPr>
          <w:rFonts w:ascii="宋体" w:hAnsi="宋体" w:cs="宋体" w:hint="eastAsia"/>
          <w:kern w:val="0"/>
          <w:szCs w:val="21"/>
        </w:rPr>
        <w:t>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多核心城市与外围地域的地域组合形式（重点）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3.</w:t>
      </w:r>
      <w:r>
        <w:rPr>
          <w:rFonts w:ascii="宋体" w:hAnsi="宋体" w:cs="宋体" w:hint="eastAsia"/>
          <w:bCs/>
          <w:kern w:val="0"/>
          <w:szCs w:val="21"/>
        </w:rPr>
        <w:t>网络系统、外围地域的概念</w:t>
      </w:r>
      <w:r>
        <w:rPr>
          <w:rFonts w:ascii="宋体" w:hAnsi="宋体" w:cs="宋体" w:hint="eastAsia"/>
          <w:kern w:val="0"/>
          <w:szCs w:val="21"/>
        </w:rPr>
        <w:t>（次重点）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lastRenderedPageBreak/>
        <w:t>4.</w:t>
      </w:r>
      <w:r>
        <w:rPr>
          <w:rFonts w:ascii="宋体" w:hAnsi="宋体" w:cs="宋体" w:hint="eastAsia"/>
          <w:bCs/>
          <w:kern w:val="0"/>
          <w:szCs w:val="21"/>
        </w:rPr>
        <w:t>网络系统的分布形式（一般）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5.</w:t>
      </w:r>
      <w:r>
        <w:rPr>
          <w:rFonts w:ascii="宋体" w:hAnsi="宋体" w:cs="宋体" w:hint="eastAsia"/>
          <w:bCs/>
          <w:kern w:val="0"/>
          <w:szCs w:val="21"/>
        </w:rPr>
        <w:t>核心、网络、外围三者的关系</w:t>
      </w:r>
      <w:r>
        <w:rPr>
          <w:rFonts w:ascii="宋体" w:hAnsi="宋体" w:cs="宋体" w:hint="eastAsia"/>
          <w:kern w:val="0"/>
          <w:szCs w:val="21"/>
        </w:rPr>
        <w:t>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第三节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产业空间结构的演变规律（重点）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第四节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地域空间结构类型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依据地域区位的不同所形成的空间结构类型</w:t>
      </w:r>
      <w:r>
        <w:rPr>
          <w:rFonts w:ascii="宋体" w:hAnsi="宋体" w:cs="宋体" w:hint="eastAsia"/>
          <w:kern w:val="0"/>
          <w:szCs w:val="21"/>
        </w:rPr>
        <w:t>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依据地域产业主要功能的不同所形成的空间结构类型（一般）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第五节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我国区域产业空间结构研究面临的主要问题（重点）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>第九章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经济地域系统的基本特征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一、学习目的与学习要求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通过本章学习，了解经济地域系统形成发展的客观性；掌握经济地域系统结构的含义、特征及形成机制。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</w:t>
      </w:r>
      <w:r>
        <w:rPr>
          <w:rFonts w:ascii="宋体" w:hAnsi="宋体" w:cs="宋体" w:hint="eastAsia"/>
          <w:b/>
          <w:kern w:val="0"/>
          <w:szCs w:val="21"/>
        </w:rPr>
        <w:t>、考核知识点</w:t>
      </w:r>
      <w:r>
        <w:rPr>
          <w:rFonts w:ascii="宋体" w:hAnsi="宋体" w:cs="宋体" w:hint="eastAsia"/>
          <w:b/>
          <w:kern w:val="0"/>
          <w:szCs w:val="21"/>
        </w:rPr>
        <w:t>与要求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第一节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经济地域系统形成发展的客观性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经济地域系统的形成过程（不做要求）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经济地域系统的发展特点（重点）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第二节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经济地域系统结构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经济地域系统、地缘经济地域系统的概念（次重点）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经济地域系统结构类型（一般）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3.</w:t>
      </w:r>
      <w:r>
        <w:rPr>
          <w:rFonts w:ascii="宋体" w:hAnsi="宋体" w:cs="宋体" w:hint="eastAsia"/>
          <w:bCs/>
          <w:kern w:val="0"/>
          <w:szCs w:val="21"/>
        </w:rPr>
        <w:t>经济地域系统的基本特征（重点）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4.</w:t>
      </w:r>
      <w:r>
        <w:rPr>
          <w:rFonts w:ascii="宋体" w:hAnsi="宋体" w:cs="宋体" w:hint="eastAsia"/>
          <w:bCs/>
          <w:kern w:val="0"/>
          <w:szCs w:val="21"/>
        </w:rPr>
        <w:t>经济地域系统形成发展的共同机制（重点）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第三节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经济地域系统研究的理论与实践意义（重点）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>第十章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经济地带系统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一、学习目</w:t>
      </w:r>
      <w:r>
        <w:rPr>
          <w:rFonts w:ascii="宋体" w:hAnsi="宋体" w:cs="宋体" w:hint="eastAsia"/>
          <w:b/>
          <w:kern w:val="0"/>
          <w:szCs w:val="21"/>
        </w:rPr>
        <w:t>的与学习要求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通过本章学习，了解生经济地带形成发展的客观性、形成发展机制及影响因素；掌握经济地带的基本特征、功能；掌握划分经济地带的目的及主要依据。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</w:t>
      </w:r>
      <w:r>
        <w:rPr>
          <w:rFonts w:ascii="宋体" w:hAnsi="宋体" w:cs="宋体" w:hint="eastAsia"/>
          <w:b/>
          <w:kern w:val="0"/>
          <w:szCs w:val="21"/>
        </w:rPr>
        <w:t>、考核知识点</w:t>
      </w:r>
      <w:r>
        <w:rPr>
          <w:rFonts w:ascii="宋体" w:hAnsi="宋体" w:cs="宋体" w:hint="eastAsia"/>
          <w:b/>
          <w:kern w:val="0"/>
          <w:szCs w:val="21"/>
        </w:rPr>
        <w:t>与要求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第一节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经济地带形成发展的客观性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lastRenderedPageBreak/>
        <w:t>1.</w:t>
      </w:r>
      <w:r>
        <w:rPr>
          <w:rFonts w:ascii="宋体" w:hAnsi="宋体" w:cs="宋体" w:hint="eastAsia"/>
          <w:bCs/>
          <w:kern w:val="0"/>
          <w:szCs w:val="21"/>
        </w:rPr>
        <w:t>经济地带的内涵（次重点）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经济地带的客观性存在（不做要求）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第二节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经济地带的形成发展机制与主要影响因素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经济地带形成发展的主要影响因素（重点）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经济利益对经济地带形成的作用（重点）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第三节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经济地带的基本特征（重点）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第四节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经济地带的主要功能及其划分目的和主要依据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经济地带的主要功能（一般）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划分经济地带的目的（重点）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3.</w:t>
      </w:r>
      <w:r>
        <w:rPr>
          <w:rFonts w:ascii="宋体" w:hAnsi="宋体" w:cs="宋体" w:hint="eastAsia"/>
          <w:bCs/>
          <w:kern w:val="0"/>
          <w:szCs w:val="21"/>
        </w:rPr>
        <w:t>认识与划分经济地带的主要依据（重点）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第五节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经济地带划分实例（不做要求）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>第十一章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经济区系统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一、学习目的与学习要求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通过本章学习，了解经济区系统形成发展机制及基本特征；了解经济区系统与经济区划的实践意义；了解经济区划的原则与方法。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</w:t>
      </w:r>
      <w:r>
        <w:rPr>
          <w:rFonts w:ascii="宋体" w:hAnsi="宋体" w:cs="宋体" w:hint="eastAsia"/>
          <w:b/>
          <w:kern w:val="0"/>
          <w:szCs w:val="21"/>
        </w:rPr>
        <w:t>、考核知识点</w:t>
      </w:r>
      <w:r>
        <w:rPr>
          <w:rFonts w:ascii="宋体" w:hAnsi="宋体" w:cs="宋体" w:hint="eastAsia"/>
          <w:b/>
          <w:kern w:val="0"/>
          <w:szCs w:val="21"/>
        </w:rPr>
        <w:t>与要求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第一节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经济区系统形成发展机制及基本特征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经济区系统、经济区的概念（次重点）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经济区系统形成发展机制（一般）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3.</w:t>
      </w:r>
      <w:r>
        <w:rPr>
          <w:rFonts w:ascii="宋体" w:hAnsi="宋体" w:cs="宋体" w:hint="eastAsia"/>
          <w:kern w:val="0"/>
          <w:szCs w:val="21"/>
        </w:rPr>
        <w:t>经济区系统的基本特征、主要功能（重点）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第二节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经济区系统与经济区划的实践意义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经济区系统的层次性（不做要求）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经济区划的实践意义（重点）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第三节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经济区划的原则与方法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经济区划的原则</w:t>
      </w:r>
      <w:r>
        <w:rPr>
          <w:rFonts w:ascii="宋体" w:hAnsi="宋体" w:cs="宋体" w:hint="eastAsia"/>
          <w:bCs/>
          <w:kern w:val="0"/>
          <w:szCs w:val="21"/>
        </w:rPr>
        <w:t>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经济区划的任务与步骤</w:t>
      </w:r>
      <w:r>
        <w:rPr>
          <w:rFonts w:ascii="宋体" w:hAnsi="宋体" w:cs="宋体" w:hint="eastAsia"/>
          <w:bCs/>
          <w:kern w:val="0"/>
          <w:szCs w:val="21"/>
        </w:rPr>
        <w:t>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3.</w:t>
      </w:r>
      <w:r>
        <w:rPr>
          <w:rFonts w:ascii="宋体" w:hAnsi="宋体" w:cs="宋体" w:hint="eastAsia"/>
          <w:kern w:val="0"/>
          <w:szCs w:val="21"/>
        </w:rPr>
        <w:t>经济区划基础工作调查提纲</w:t>
      </w:r>
      <w:r>
        <w:rPr>
          <w:rFonts w:ascii="宋体" w:hAnsi="宋体" w:cs="宋体" w:hint="eastAsia"/>
          <w:bCs/>
          <w:kern w:val="0"/>
          <w:szCs w:val="21"/>
        </w:rPr>
        <w:t>（不做要求）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4.</w:t>
      </w:r>
      <w:r>
        <w:rPr>
          <w:rFonts w:ascii="宋体" w:hAnsi="宋体" w:cs="宋体" w:hint="eastAsia"/>
          <w:kern w:val="0"/>
          <w:szCs w:val="21"/>
        </w:rPr>
        <w:t>关于确定区域专门化部门与综合发展方向问题</w:t>
      </w:r>
      <w:r>
        <w:rPr>
          <w:rFonts w:ascii="宋体" w:hAnsi="宋体" w:cs="宋体" w:hint="eastAsia"/>
          <w:bCs/>
          <w:kern w:val="0"/>
          <w:szCs w:val="21"/>
        </w:rPr>
        <w:t>（不做要求）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lastRenderedPageBreak/>
        <w:t>第十二章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城市地域系统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一、学习目的与学习要求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通过本章学习，了解城市地域系统研究的基本理论范畴；了解城市地域系统的内涵及形成发展特点；了解城市地域系统的结构与类型。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</w:t>
      </w:r>
      <w:r>
        <w:rPr>
          <w:rFonts w:ascii="宋体" w:hAnsi="宋体" w:cs="宋体" w:hint="eastAsia"/>
          <w:b/>
          <w:kern w:val="0"/>
          <w:szCs w:val="21"/>
        </w:rPr>
        <w:t>、考核知识点</w:t>
      </w:r>
      <w:r>
        <w:rPr>
          <w:rFonts w:ascii="宋体" w:hAnsi="宋体" w:cs="宋体" w:hint="eastAsia"/>
          <w:b/>
          <w:kern w:val="0"/>
          <w:szCs w:val="21"/>
        </w:rPr>
        <w:t>与要求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第一节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城市地域系统研究的基本理论范畴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城市地域的概念、特征、作用（重点）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城市地域形成发展的条件及空间过程（重点）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第二节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城市地域系统的内涵及其形成发展特点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城市地域系统的内涵、城市地带的概念（次重点）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城市地域系统的发展过程（一般）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3.</w:t>
      </w:r>
      <w:r>
        <w:rPr>
          <w:rFonts w:ascii="宋体" w:hAnsi="宋体" w:cs="宋体" w:hint="eastAsia"/>
          <w:kern w:val="0"/>
          <w:szCs w:val="21"/>
        </w:rPr>
        <w:t>城市地域系统的形成发展机制（重点）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第三节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城市地域系统的结构与类型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1.</w:t>
      </w:r>
      <w:r>
        <w:rPr>
          <w:rFonts w:ascii="宋体" w:hAnsi="宋体" w:cs="宋体" w:hint="eastAsia"/>
          <w:kern w:val="0"/>
          <w:szCs w:val="21"/>
        </w:rPr>
        <w:t>城市职能的概念（次重点）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2.</w:t>
      </w:r>
      <w:r>
        <w:rPr>
          <w:rFonts w:ascii="宋体" w:hAnsi="宋体" w:cs="宋体" w:hint="eastAsia"/>
          <w:kern w:val="0"/>
          <w:szCs w:val="21"/>
        </w:rPr>
        <w:t>城市地域系统的职能结构类型、规模结构的类型、空间结构类型（一般）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3.</w:t>
      </w:r>
      <w:r>
        <w:rPr>
          <w:rFonts w:ascii="宋体" w:hAnsi="宋体" w:cs="宋体" w:hint="eastAsia"/>
          <w:kern w:val="0"/>
          <w:szCs w:val="21"/>
        </w:rPr>
        <w:t>规模结构研究的两种主要理论（重点）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4.</w:t>
      </w:r>
      <w:r>
        <w:rPr>
          <w:rFonts w:ascii="宋体" w:hAnsi="宋体" w:cs="宋体" w:hint="eastAsia"/>
          <w:kern w:val="0"/>
          <w:szCs w:val="21"/>
        </w:rPr>
        <w:t>城市地域系统的空间结构、大都市连绵区、城市集聚区的概念（次重点）</w:t>
      </w:r>
    </w:p>
    <w:p w:rsidR="006750B0" w:rsidRDefault="002D1C3A">
      <w:pPr>
        <w:spacing w:line="360" w:lineRule="auto"/>
        <w:rPr>
          <w:rFonts w:ascii="宋体" w:hAnsi="宋体" w:cs="宋体"/>
          <w:kern w:val="0"/>
          <w:szCs w:val="21"/>
        </w:rPr>
      </w:pPr>
      <w:r>
        <w:rPr>
          <w:rFonts w:ascii="宋体" w:hAnsi="宋体" w:cs="宋体" w:hint="eastAsia"/>
          <w:kern w:val="0"/>
          <w:szCs w:val="21"/>
        </w:rPr>
        <w:t>第四节</w:t>
      </w:r>
      <w:r>
        <w:rPr>
          <w:rFonts w:ascii="宋体" w:hAnsi="宋体" w:cs="宋体" w:hint="eastAsia"/>
          <w:kern w:val="0"/>
          <w:szCs w:val="21"/>
        </w:rPr>
        <w:t xml:space="preserve">  </w:t>
      </w:r>
      <w:r>
        <w:rPr>
          <w:rFonts w:ascii="宋体" w:hAnsi="宋体" w:cs="宋体" w:hint="eastAsia"/>
          <w:kern w:val="0"/>
          <w:szCs w:val="21"/>
        </w:rPr>
        <w:t>城市地域系统与区域经济地理学科（不做要求）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>第十三章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规划区系统和地缘经济地域系统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一、学习目的与学习要求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通过本章学习，了解规划区系统的特征与类型；了解区域规划的理论和实践；了解区域规划的内容和原则。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</w:t>
      </w:r>
      <w:r>
        <w:rPr>
          <w:rFonts w:ascii="宋体" w:hAnsi="宋体" w:cs="宋体" w:hint="eastAsia"/>
          <w:b/>
          <w:kern w:val="0"/>
          <w:szCs w:val="21"/>
        </w:rPr>
        <w:t>、考核知识点</w:t>
      </w:r>
      <w:r>
        <w:rPr>
          <w:rFonts w:ascii="宋体" w:hAnsi="宋体" w:cs="宋体" w:hint="eastAsia"/>
          <w:b/>
          <w:kern w:val="0"/>
          <w:szCs w:val="21"/>
        </w:rPr>
        <w:t>与要求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第一节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规划区系统的特征与类型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规划区系统的基本特征（重点）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规划区系统的地域类型（不做要求）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第二节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区域规划的理论与实践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区域规划、地域生产综合体的概念（次重点）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lastRenderedPageBreak/>
        <w:t>第三节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区域规划的</w:t>
      </w:r>
      <w:r>
        <w:rPr>
          <w:rFonts w:ascii="宋体" w:hAnsi="宋体" w:cs="宋体" w:hint="eastAsia"/>
          <w:bCs/>
          <w:kern w:val="0"/>
          <w:szCs w:val="21"/>
        </w:rPr>
        <w:t>内容、步骤和方法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区域规划的主要内容（重点）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区域规划的原则（一般）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3.</w:t>
      </w:r>
      <w:r>
        <w:rPr>
          <w:rFonts w:ascii="宋体" w:hAnsi="宋体" w:cs="宋体" w:hint="eastAsia"/>
          <w:bCs/>
          <w:kern w:val="0"/>
          <w:szCs w:val="21"/>
        </w:rPr>
        <w:t>区域规划的方法（不做要求）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Theme="majorEastAsia" w:eastAsiaTheme="majorEastAsia" w:hAnsiTheme="majorEastAsia" w:cstheme="majorEastAsia"/>
          <w:b/>
          <w:szCs w:val="21"/>
        </w:rPr>
      </w:pPr>
      <w:r>
        <w:rPr>
          <w:rFonts w:asciiTheme="majorEastAsia" w:eastAsiaTheme="majorEastAsia" w:hAnsiTheme="majorEastAsia" w:cstheme="majorEastAsia" w:hint="eastAsia"/>
          <w:b/>
          <w:szCs w:val="21"/>
        </w:rPr>
        <w:t>第十四章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 xml:space="preserve">  </w:t>
      </w:r>
      <w:r>
        <w:rPr>
          <w:rFonts w:asciiTheme="majorEastAsia" w:eastAsiaTheme="majorEastAsia" w:hAnsiTheme="majorEastAsia" w:cstheme="majorEastAsia" w:hint="eastAsia"/>
          <w:b/>
          <w:szCs w:val="21"/>
        </w:rPr>
        <w:t>地缘经济地域系统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一、学习目的与学习要求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通过本章学习，了解地缘经济地域系统的含义与特点；了解地缘经济地域系统的形成机制与功能。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二</w:t>
      </w:r>
      <w:r>
        <w:rPr>
          <w:rFonts w:ascii="宋体" w:hAnsi="宋体" w:cs="宋体" w:hint="eastAsia"/>
          <w:b/>
          <w:kern w:val="0"/>
          <w:szCs w:val="21"/>
        </w:rPr>
        <w:t>、考核知识点</w:t>
      </w:r>
      <w:r>
        <w:rPr>
          <w:rFonts w:ascii="宋体" w:hAnsi="宋体" w:cs="宋体" w:hint="eastAsia"/>
          <w:b/>
          <w:kern w:val="0"/>
          <w:szCs w:val="21"/>
        </w:rPr>
        <w:t>与要求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第一节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概述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地缘经济地域系统的定义</w:t>
      </w:r>
      <w:r>
        <w:rPr>
          <w:rFonts w:ascii="宋体" w:hAnsi="宋体" w:cs="宋体" w:hint="eastAsia"/>
          <w:kern w:val="0"/>
          <w:szCs w:val="21"/>
        </w:rPr>
        <w:t>（次重点）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地缘经济地域系统的特点</w:t>
      </w:r>
      <w:r>
        <w:rPr>
          <w:rFonts w:ascii="宋体" w:hAnsi="宋体" w:cs="宋体" w:hint="eastAsia"/>
          <w:kern w:val="0"/>
          <w:szCs w:val="21"/>
        </w:rPr>
        <w:t>（一般）</w:t>
      </w:r>
    </w:p>
    <w:p w:rsidR="006750B0" w:rsidRDefault="002D1C3A">
      <w:pPr>
        <w:spacing w:line="360" w:lineRule="auto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第二节</w:t>
      </w:r>
      <w:r>
        <w:rPr>
          <w:rFonts w:ascii="宋体" w:hAnsi="宋体" w:cs="宋体" w:hint="eastAsia"/>
          <w:bCs/>
          <w:kern w:val="0"/>
          <w:szCs w:val="21"/>
        </w:rPr>
        <w:t xml:space="preserve">  </w:t>
      </w:r>
      <w:r>
        <w:rPr>
          <w:rFonts w:ascii="宋体" w:hAnsi="宋体" w:cs="宋体" w:hint="eastAsia"/>
          <w:bCs/>
          <w:kern w:val="0"/>
          <w:szCs w:val="21"/>
        </w:rPr>
        <w:t>形成机制与结构功能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1.</w:t>
      </w:r>
      <w:r>
        <w:rPr>
          <w:rFonts w:ascii="宋体" w:hAnsi="宋体" w:cs="宋体" w:hint="eastAsia"/>
          <w:bCs/>
          <w:kern w:val="0"/>
          <w:szCs w:val="21"/>
        </w:rPr>
        <w:t>形成发展机制（重点）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2.</w:t>
      </w:r>
      <w:r>
        <w:rPr>
          <w:rFonts w:ascii="宋体" w:hAnsi="宋体" w:cs="宋体" w:hint="eastAsia"/>
          <w:bCs/>
          <w:kern w:val="0"/>
          <w:szCs w:val="21"/>
        </w:rPr>
        <w:t>区域功能（重点）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3.</w:t>
      </w:r>
      <w:r>
        <w:rPr>
          <w:rFonts w:ascii="宋体" w:hAnsi="宋体" w:cs="宋体" w:hint="eastAsia"/>
          <w:bCs/>
          <w:kern w:val="0"/>
          <w:szCs w:val="21"/>
        </w:rPr>
        <w:t>案例分析</w:t>
      </w:r>
      <w:r>
        <w:rPr>
          <w:rFonts w:ascii="宋体" w:hAnsi="宋体" w:cs="宋体" w:hint="eastAsia"/>
          <w:bCs/>
          <w:kern w:val="0"/>
          <w:szCs w:val="21"/>
        </w:rPr>
        <w:t>-</w:t>
      </w:r>
      <w:r>
        <w:rPr>
          <w:rFonts w:ascii="宋体" w:hAnsi="宋体" w:cs="宋体" w:hint="eastAsia"/>
          <w:bCs/>
          <w:kern w:val="0"/>
          <w:szCs w:val="21"/>
        </w:rPr>
        <w:t>以图们江地缘经济区为例（不做要求）</w:t>
      </w:r>
    </w:p>
    <w:p w:rsidR="006750B0" w:rsidRDefault="002D1C3A" w:rsidP="005D05C2">
      <w:pPr>
        <w:spacing w:beforeLines="100" w:before="312" w:afterLines="100" w:after="312" w:line="360" w:lineRule="auto"/>
        <w:jc w:val="center"/>
        <w:rPr>
          <w:rFonts w:ascii="宋体" w:hAnsi="宋体" w:cs="宋体"/>
          <w:b/>
          <w:kern w:val="0"/>
          <w:sz w:val="28"/>
          <w:szCs w:val="28"/>
        </w:rPr>
      </w:pPr>
      <w:r>
        <w:rPr>
          <w:rFonts w:ascii="宋体" w:hAnsi="宋体" w:cs="宋体" w:hint="eastAsia"/>
          <w:b/>
          <w:kern w:val="0"/>
          <w:sz w:val="28"/>
          <w:szCs w:val="28"/>
        </w:rPr>
        <w:t>第三部分</w:t>
      </w:r>
      <w:r>
        <w:rPr>
          <w:rFonts w:ascii="宋体" w:hAnsi="宋体" w:cs="宋体" w:hint="eastAsia"/>
          <w:b/>
          <w:kern w:val="0"/>
          <w:sz w:val="28"/>
          <w:szCs w:val="28"/>
        </w:rPr>
        <w:t xml:space="preserve">  </w:t>
      </w:r>
      <w:r>
        <w:rPr>
          <w:rFonts w:ascii="宋体" w:hAnsi="宋体" w:cs="宋体" w:hint="eastAsia"/>
          <w:b/>
          <w:kern w:val="0"/>
          <w:sz w:val="28"/>
          <w:szCs w:val="28"/>
        </w:rPr>
        <w:t>有关说明与实施要求</w:t>
      </w:r>
    </w:p>
    <w:p w:rsidR="006750B0" w:rsidRDefault="002D1C3A">
      <w:pPr>
        <w:spacing w:line="360" w:lineRule="auto"/>
        <w:rPr>
          <w:rFonts w:ascii="宋体" w:hAnsi="宋体" w:cs="宋体"/>
          <w:b/>
          <w:kern w:val="0"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>一、指定教材</w:t>
      </w:r>
    </w:p>
    <w:p w:rsidR="006750B0" w:rsidRDefault="002D1C3A">
      <w:pPr>
        <w:spacing w:line="360" w:lineRule="auto"/>
        <w:ind w:firstLineChars="200" w:firstLine="420"/>
        <w:rPr>
          <w:rFonts w:ascii="宋体" w:hAnsi="宋体" w:cs="宋体"/>
          <w:bCs/>
          <w:kern w:val="0"/>
          <w:szCs w:val="21"/>
        </w:rPr>
      </w:pPr>
      <w:r>
        <w:rPr>
          <w:rFonts w:ascii="宋体" w:hAnsi="宋体" w:cs="宋体" w:hint="eastAsia"/>
          <w:bCs/>
          <w:kern w:val="0"/>
          <w:szCs w:val="21"/>
        </w:rPr>
        <w:t>《区域经济地理学（第二版）》，陈才主编，科学出版社，</w:t>
      </w:r>
      <w:r>
        <w:rPr>
          <w:rFonts w:ascii="宋体" w:hAnsi="宋体" w:cs="宋体" w:hint="eastAsia"/>
          <w:bCs/>
          <w:kern w:val="0"/>
          <w:szCs w:val="21"/>
        </w:rPr>
        <w:t>2009</w:t>
      </w:r>
      <w:r>
        <w:rPr>
          <w:rFonts w:ascii="宋体" w:hAnsi="宋体" w:cs="宋体" w:hint="eastAsia"/>
          <w:bCs/>
          <w:kern w:val="0"/>
          <w:szCs w:val="21"/>
        </w:rPr>
        <w:t>年版。</w:t>
      </w:r>
    </w:p>
    <w:p w:rsidR="006750B0" w:rsidRDefault="002D1C3A">
      <w:pPr>
        <w:spacing w:line="400" w:lineRule="exact"/>
        <w:rPr>
          <w:rFonts w:ascii="宋体" w:hAnsi="宋体" w:cs="宋体"/>
          <w:b/>
          <w:szCs w:val="21"/>
        </w:rPr>
      </w:pPr>
      <w:r>
        <w:rPr>
          <w:rFonts w:ascii="宋体" w:hAnsi="宋体" w:cs="宋体" w:hint="eastAsia"/>
          <w:b/>
          <w:szCs w:val="21"/>
        </w:rPr>
        <w:t>二</w:t>
      </w:r>
      <w:r>
        <w:rPr>
          <w:rFonts w:ascii="宋体" w:hAnsi="宋体" w:cs="宋体" w:hint="eastAsia"/>
          <w:b/>
          <w:szCs w:val="21"/>
        </w:rPr>
        <w:t>、本</w:t>
      </w:r>
      <w:bookmarkStart w:id="0" w:name="_GoBack"/>
      <w:r w:rsidR="005D05C2">
        <w:rPr>
          <w:rFonts w:ascii="宋体" w:hAnsi="宋体" w:cs="宋体" w:hint="eastAsia"/>
          <w:b/>
          <w:szCs w:val="21"/>
        </w:rPr>
        <w:t>学习参考</w:t>
      </w:r>
      <w:bookmarkEnd w:id="0"/>
      <w:r>
        <w:rPr>
          <w:rFonts w:ascii="宋体" w:hAnsi="宋体" w:cs="宋体" w:hint="eastAsia"/>
          <w:b/>
          <w:szCs w:val="21"/>
        </w:rPr>
        <w:t>指导思想</w:t>
      </w:r>
    </w:p>
    <w:p w:rsidR="006750B0" w:rsidRDefault="002D1C3A">
      <w:pPr>
        <w:spacing w:line="400" w:lineRule="exact"/>
        <w:ind w:firstLineChars="200" w:firstLine="42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本</w:t>
      </w:r>
      <w:r w:rsidR="005D05C2">
        <w:rPr>
          <w:rFonts w:ascii="宋体" w:hAnsi="宋体" w:cs="宋体" w:hint="eastAsia"/>
          <w:szCs w:val="21"/>
        </w:rPr>
        <w:t>学习参考</w:t>
      </w:r>
      <w:r>
        <w:rPr>
          <w:rFonts w:ascii="宋体" w:hAnsi="宋体" w:cs="宋体" w:hint="eastAsia"/>
          <w:szCs w:val="21"/>
        </w:rPr>
        <w:t>在指导思想上力求做到考试内容具体化、考试要求标准化和考试目标规范化。</w:t>
      </w:r>
    </w:p>
    <w:p w:rsidR="006750B0" w:rsidRDefault="002D1C3A">
      <w:pPr>
        <w:spacing w:line="400" w:lineRule="exact"/>
        <w:ind w:firstLine="42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所谓考试内容具体化，就是力求在考试</w:t>
      </w:r>
      <w:r w:rsidR="005D05C2">
        <w:rPr>
          <w:rFonts w:ascii="宋体" w:hAnsi="宋体" w:cs="宋体" w:hint="eastAsia"/>
          <w:szCs w:val="21"/>
        </w:rPr>
        <w:t>学习参考</w:t>
      </w:r>
      <w:r>
        <w:rPr>
          <w:rFonts w:ascii="宋体" w:hAnsi="宋体" w:cs="宋体" w:hint="eastAsia"/>
          <w:szCs w:val="21"/>
        </w:rPr>
        <w:t>中提出明确的学习目的和要求，列出课程内容中的章、节、</w:t>
      </w:r>
      <w:proofErr w:type="gramStart"/>
      <w:r>
        <w:rPr>
          <w:rFonts w:ascii="宋体" w:hAnsi="宋体" w:cs="宋体" w:hint="eastAsia"/>
          <w:szCs w:val="21"/>
        </w:rPr>
        <w:t>目及其</w:t>
      </w:r>
      <w:proofErr w:type="gramEnd"/>
      <w:r>
        <w:rPr>
          <w:rFonts w:ascii="宋体" w:hAnsi="宋体" w:cs="宋体" w:hint="eastAsia"/>
          <w:szCs w:val="21"/>
        </w:rPr>
        <w:t>基本概念和理论要求，标明考核知识点与考核要求，并希望将考试命题范围控制在这些基本内容与考核点之中，以避免考生自学、社会助学的盲目性和考试命题的随意性。</w:t>
      </w:r>
    </w:p>
    <w:p w:rsidR="006750B0" w:rsidRDefault="002D1C3A">
      <w:pPr>
        <w:spacing w:line="400" w:lineRule="exact"/>
        <w:ind w:firstLineChars="200" w:firstLine="42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所谓考试要求标准化，就是力求在考试</w:t>
      </w:r>
      <w:r w:rsidR="005D05C2">
        <w:rPr>
          <w:rFonts w:ascii="宋体" w:hAnsi="宋体" w:cs="宋体" w:hint="eastAsia"/>
          <w:szCs w:val="21"/>
        </w:rPr>
        <w:t>学习参考</w:t>
      </w:r>
      <w:r>
        <w:rPr>
          <w:rFonts w:ascii="宋体" w:hAnsi="宋体" w:cs="宋体" w:hint="eastAsia"/>
          <w:szCs w:val="21"/>
        </w:rPr>
        <w:t>中提出明确的考试标准，将全部知识点区分为</w:t>
      </w:r>
      <w:r>
        <w:rPr>
          <w:rFonts w:ascii="宋体" w:hAnsi="宋体" w:cs="宋体" w:hint="eastAsia"/>
          <w:szCs w:val="21"/>
        </w:rPr>
        <w:t>重点</w:t>
      </w:r>
      <w:r>
        <w:rPr>
          <w:rFonts w:ascii="宋体" w:hAnsi="宋体" w:cs="宋体" w:hint="eastAsia"/>
          <w:szCs w:val="21"/>
        </w:rPr>
        <w:t>、</w:t>
      </w:r>
      <w:r>
        <w:rPr>
          <w:rFonts w:ascii="宋体" w:hAnsi="宋体" w:cs="宋体" w:hint="eastAsia"/>
          <w:szCs w:val="21"/>
        </w:rPr>
        <w:t>次重点</w:t>
      </w:r>
      <w:r>
        <w:rPr>
          <w:rFonts w:ascii="宋体" w:hAnsi="宋体" w:cs="宋体" w:hint="eastAsia"/>
          <w:szCs w:val="21"/>
        </w:rPr>
        <w:t>、</w:t>
      </w:r>
      <w:r>
        <w:rPr>
          <w:rFonts w:ascii="宋体" w:hAnsi="宋体" w:cs="宋体" w:hint="eastAsia"/>
          <w:szCs w:val="21"/>
        </w:rPr>
        <w:t>一般、不做要求四</w:t>
      </w:r>
      <w:r>
        <w:rPr>
          <w:rFonts w:ascii="宋体" w:hAnsi="宋体" w:cs="宋体" w:hint="eastAsia"/>
          <w:szCs w:val="21"/>
        </w:rPr>
        <w:t>个基本层次，作为要求考生对每一知识</w:t>
      </w:r>
      <w:proofErr w:type="gramStart"/>
      <w:r>
        <w:rPr>
          <w:rFonts w:ascii="宋体" w:hAnsi="宋体" w:cs="宋体" w:hint="eastAsia"/>
          <w:szCs w:val="21"/>
        </w:rPr>
        <w:t>点把握</w:t>
      </w:r>
      <w:proofErr w:type="gramEnd"/>
      <w:r>
        <w:rPr>
          <w:rFonts w:ascii="宋体" w:hAnsi="宋体" w:cs="宋体" w:hint="eastAsia"/>
          <w:szCs w:val="21"/>
        </w:rPr>
        <w:t>的基本标准，也是考试命题的基准。按此标准进行命题考试以测试考生对本课程知识点的掌握程</w:t>
      </w:r>
      <w:r>
        <w:rPr>
          <w:rFonts w:ascii="宋体" w:hAnsi="宋体" w:cs="宋体" w:hint="eastAsia"/>
          <w:szCs w:val="21"/>
        </w:rPr>
        <w:lastRenderedPageBreak/>
        <w:t>度和应用能力。</w:t>
      </w:r>
    </w:p>
    <w:p w:rsidR="006750B0" w:rsidRDefault="002D1C3A">
      <w:pPr>
        <w:spacing w:line="400" w:lineRule="exact"/>
        <w:ind w:firstLineChars="200" w:firstLine="420"/>
      </w:pPr>
      <w:r>
        <w:rPr>
          <w:rFonts w:ascii="宋体" w:hAnsi="宋体" w:cs="宋体" w:hint="eastAsia"/>
          <w:szCs w:val="21"/>
        </w:rPr>
        <w:t>所谓考试目标规范化，就是力求在考试</w:t>
      </w:r>
      <w:r w:rsidR="005D05C2">
        <w:rPr>
          <w:rFonts w:ascii="宋体" w:hAnsi="宋体" w:cs="宋体" w:hint="eastAsia"/>
          <w:szCs w:val="21"/>
        </w:rPr>
        <w:t>学习参考</w:t>
      </w:r>
      <w:r>
        <w:rPr>
          <w:rFonts w:ascii="宋体" w:hAnsi="宋体" w:cs="宋体" w:hint="eastAsia"/>
          <w:szCs w:val="21"/>
        </w:rPr>
        <w:t>中对</w:t>
      </w:r>
      <w:r>
        <w:rPr>
          <w:rFonts w:ascii="宋体" w:hAnsi="宋体" w:cs="宋体" w:hint="eastAsia"/>
          <w:szCs w:val="21"/>
        </w:rPr>
        <w:t>重点</w:t>
      </w:r>
      <w:r>
        <w:rPr>
          <w:rFonts w:ascii="宋体" w:hAnsi="宋体" w:cs="宋体" w:hint="eastAsia"/>
          <w:szCs w:val="21"/>
        </w:rPr>
        <w:t>、</w:t>
      </w:r>
      <w:r>
        <w:rPr>
          <w:rFonts w:ascii="宋体" w:hAnsi="宋体" w:cs="宋体" w:hint="eastAsia"/>
          <w:szCs w:val="21"/>
        </w:rPr>
        <w:t>次重点</w:t>
      </w:r>
      <w:r>
        <w:rPr>
          <w:rFonts w:ascii="宋体" w:hAnsi="宋体" w:cs="宋体" w:hint="eastAsia"/>
          <w:szCs w:val="21"/>
        </w:rPr>
        <w:t>和</w:t>
      </w:r>
      <w:r>
        <w:rPr>
          <w:rFonts w:ascii="宋体" w:hAnsi="宋体" w:cs="宋体" w:hint="eastAsia"/>
          <w:szCs w:val="21"/>
        </w:rPr>
        <w:t>一般</w:t>
      </w:r>
      <w:r>
        <w:rPr>
          <w:rFonts w:ascii="宋体" w:hAnsi="宋体" w:cs="宋体" w:hint="eastAsia"/>
          <w:szCs w:val="21"/>
        </w:rPr>
        <w:t>等不同层次要求的知识</w:t>
      </w:r>
      <w:proofErr w:type="gramStart"/>
      <w:r>
        <w:rPr>
          <w:rFonts w:ascii="宋体" w:hAnsi="宋体" w:cs="宋体" w:hint="eastAsia"/>
          <w:szCs w:val="21"/>
        </w:rPr>
        <w:t>点制定</w:t>
      </w:r>
      <w:proofErr w:type="gramEnd"/>
      <w:r>
        <w:rPr>
          <w:rFonts w:ascii="宋体" w:hAnsi="宋体" w:cs="宋体" w:hint="eastAsia"/>
          <w:szCs w:val="21"/>
        </w:rPr>
        <w:t>规范化的考核目标。对</w:t>
      </w:r>
      <w:r>
        <w:rPr>
          <w:rFonts w:ascii="宋体" w:hAnsi="宋体" w:cs="宋体" w:hint="eastAsia"/>
          <w:szCs w:val="21"/>
        </w:rPr>
        <w:t>重点知识点</w:t>
      </w:r>
      <w:r>
        <w:rPr>
          <w:rFonts w:ascii="宋体" w:hAnsi="宋体" w:cs="宋体" w:hint="eastAsia"/>
          <w:szCs w:val="21"/>
        </w:rPr>
        <w:t>的考核目标是：能运用课程中的基本理论原理来分析和解决实际问题。对</w:t>
      </w:r>
      <w:r>
        <w:rPr>
          <w:rFonts w:ascii="宋体" w:hAnsi="宋体" w:cs="宋体" w:hint="eastAsia"/>
          <w:szCs w:val="21"/>
        </w:rPr>
        <w:t>次重点</w:t>
      </w:r>
      <w:r>
        <w:rPr>
          <w:rFonts w:ascii="宋体" w:hAnsi="宋体" w:cs="宋体" w:hint="eastAsia"/>
          <w:szCs w:val="21"/>
        </w:rPr>
        <w:t>知识点的考核目标是：要求考生了解本课程的基本知识，并能正确地加以表述；对</w:t>
      </w:r>
      <w:r>
        <w:rPr>
          <w:rFonts w:ascii="宋体" w:hAnsi="宋体" w:cs="宋体" w:hint="eastAsia"/>
          <w:szCs w:val="21"/>
        </w:rPr>
        <w:t>一般</w:t>
      </w:r>
      <w:r>
        <w:rPr>
          <w:rFonts w:ascii="宋体" w:hAnsi="宋体" w:cs="宋体" w:hint="eastAsia"/>
          <w:szCs w:val="21"/>
        </w:rPr>
        <w:t>知</w:t>
      </w:r>
      <w:r>
        <w:rPr>
          <w:rFonts w:ascii="宋体" w:hAnsi="宋体" w:cs="宋体" w:hint="eastAsia"/>
          <w:szCs w:val="21"/>
        </w:rPr>
        <w:t>识点的考核目标是：要求考生对相关知识点与基本原理在了解的基础上能加以理解</w:t>
      </w:r>
      <w:r>
        <w:rPr>
          <w:rFonts w:ascii="宋体" w:hAnsi="宋体" w:cs="宋体" w:hint="eastAsia"/>
          <w:szCs w:val="21"/>
        </w:rPr>
        <w:t>。</w:t>
      </w:r>
    </w:p>
    <w:p w:rsidR="006750B0" w:rsidRDefault="002D1C3A">
      <w:pPr>
        <w:spacing w:line="400" w:lineRule="exact"/>
        <w:rPr>
          <w:rStyle w:val="ptbrand3"/>
          <w:rFonts w:ascii="宋体" w:hAnsi="宋体" w:cs="宋体"/>
          <w:b/>
          <w:szCs w:val="21"/>
        </w:rPr>
      </w:pPr>
      <w:r>
        <w:rPr>
          <w:rStyle w:val="ptbrand3"/>
          <w:rFonts w:ascii="宋体" w:hAnsi="宋体" w:cs="宋体" w:hint="eastAsia"/>
          <w:b/>
          <w:szCs w:val="21"/>
        </w:rPr>
        <w:t>三、自学方法指导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szCs w:val="21"/>
        </w:rPr>
      </w:pPr>
      <w:r>
        <w:rPr>
          <w:rStyle w:val="ptbrand3"/>
          <w:rFonts w:ascii="宋体" w:hAnsi="宋体" w:cs="宋体" w:hint="eastAsia"/>
          <w:szCs w:val="21"/>
        </w:rPr>
        <w:t>（一）学习和钻研教材，把握基本概念、基本原理和知识要点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szCs w:val="21"/>
        </w:rPr>
      </w:pPr>
      <w:r>
        <w:rPr>
          <w:rStyle w:val="ptbrand3"/>
          <w:rFonts w:ascii="宋体" w:hAnsi="宋体" w:cs="宋体" w:hint="eastAsia"/>
          <w:szCs w:val="21"/>
        </w:rPr>
        <w:t>自学应考者应根据考试</w:t>
      </w:r>
      <w:r w:rsidR="005D05C2">
        <w:rPr>
          <w:rStyle w:val="ptbrand3"/>
          <w:rFonts w:ascii="宋体" w:hAnsi="宋体" w:cs="宋体" w:hint="eastAsia"/>
          <w:szCs w:val="21"/>
        </w:rPr>
        <w:t>学习参考</w:t>
      </w:r>
      <w:r>
        <w:rPr>
          <w:rStyle w:val="ptbrand3"/>
          <w:rFonts w:ascii="宋体" w:hAnsi="宋体" w:cs="宋体" w:hint="eastAsia"/>
          <w:szCs w:val="21"/>
        </w:rPr>
        <w:t>的要求认真学习《</w:t>
      </w:r>
      <w:r>
        <w:rPr>
          <w:rStyle w:val="ptbrand3"/>
          <w:rFonts w:ascii="宋体" w:hAnsi="宋体" w:cs="宋体" w:hint="eastAsia"/>
          <w:szCs w:val="21"/>
        </w:rPr>
        <w:t>区域经济地理学</w:t>
      </w:r>
      <w:r>
        <w:rPr>
          <w:rStyle w:val="ptbrand3"/>
          <w:rFonts w:ascii="宋体" w:hAnsi="宋体" w:cs="宋体" w:hint="eastAsia"/>
          <w:szCs w:val="21"/>
        </w:rPr>
        <w:t>》教材，努力做到比较全面系统地掌握区域经济</w:t>
      </w:r>
      <w:r>
        <w:rPr>
          <w:rStyle w:val="ptbrand3"/>
          <w:rFonts w:ascii="宋体" w:hAnsi="宋体" w:cs="宋体" w:hint="eastAsia"/>
          <w:szCs w:val="21"/>
        </w:rPr>
        <w:t>地理学</w:t>
      </w:r>
      <w:r>
        <w:rPr>
          <w:rStyle w:val="ptbrand3"/>
          <w:rFonts w:ascii="宋体" w:hAnsi="宋体" w:cs="宋体" w:hint="eastAsia"/>
          <w:szCs w:val="21"/>
        </w:rPr>
        <w:t>课程的基本内容，包括基本概念、基本原理和基本知识，力戒死记硬背，务求在理解上下功夫。尤其是对于</w:t>
      </w:r>
      <w:r w:rsidR="005D05C2">
        <w:rPr>
          <w:rStyle w:val="ptbrand3"/>
          <w:rFonts w:ascii="宋体" w:hAnsi="宋体" w:cs="宋体" w:hint="eastAsia"/>
          <w:szCs w:val="21"/>
        </w:rPr>
        <w:t>学习参考</w:t>
      </w:r>
      <w:r>
        <w:rPr>
          <w:rStyle w:val="ptbrand3"/>
          <w:rFonts w:ascii="宋体" w:hAnsi="宋体" w:cs="宋体" w:hint="eastAsia"/>
          <w:szCs w:val="21"/>
        </w:rPr>
        <w:t>中已经指出的重点章节应该重点掌握，通过以点带面，以把握全书的内容。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szCs w:val="21"/>
        </w:rPr>
      </w:pPr>
      <w:r>
        <w:rPr>
          <w:rStyle w:val="ptbrand3"/>
          <w:rFonts w:ascii="宋体" w:hAnsi="宋体" w:cs="宋体" w:hint="eastAsia"/>
          <w:szCs w:val="21"/>
        </w:rPr>
        <w:t>（二）坚持理论联系实际的原则，学会运用所掌握的知识分析和解决实际问题</w:t>
      </w:r>
    </w:p>
    <w:p w:rsidR="006750B0" w:rsidRDefault="002D1C3A">
      <w:pPr>
        <w:spacing w:line="360" w:lineRule="auto"/>
        <w:ind w:firstLineChars="200" w:firstLine="420"/>
        <w:rPr>
          <w:rStyle w:val="ptbrand3"/>
          <w:rFonts w:ascii="宋体" w:hAnsi="宋体" w:cs="宋体"/>
          <w:szCs w:val="21"/>
        </w:rPr>
      </w:pPr>
      <w:r>
        <w:rPr>
          <w:rStyle w:val="ptbrand3"/>
          <w:rFonts w:ascii="宋体" w:hAnsi="宋体" w:cs="宋体" w:hint="eastAsia"/>
          <w:szCs w:val="21"/>
        </w:rPr>
        <w:t>区域经济地理学</w:t>
      </w:r>
      <w:r>
        <w:rPr>
          <w:rStyle w:val="ptbrand3"/>
          <w:rFonts w:ascii="宋体" w:hAnsi="宋体" w:cs="宋体" w:hint="eastAsia"/>
          <w:szCs w:val="21"/>
        </w:rPr>
        <w:t>是一门理论性</w:t>
      </w:r>
      <w:r>
        <w:rPr>
          <w:rStyle w:val="ptbrand3"/>
          <w:rFonts w:ascii="宋体" w:hAnsi="宋体" w:cs="宋体" w:hint="eastAsia"/>
          <w:szCs w:val="21"/>
        </w:rPr>
        <w:t>和应用性兼具</w:t>
      </w:r>
      <w:r>
        <w:rPr>
          <w:rStyle w:val="ptbrand3"/>
          <w:rFonts w:ascii="宋体" w:hAnsi="宋体" w:cs="宋体" w:hint="eastAsia"/>
          <w:szCs w:val="21"/>
        </w:rPr>
        <w:t>的学科。自学者在学习过程中必须把区域经济</w:t>
      </w:r>
      <w:r>
        <w:rPr>
          <w:rStyle w:val="ptbrand3"/>
          <w:rFonts w:ascii="宋体" w:hAnsi="宋体" w:cs="宋体" w:hint="eastAsia"/>
          <w:szCs w:val="21"/>
        </w:rPr>
        <w:t>地理</w:t>
      </w:r>
      <w:r>
        <w:rPr>
          <w:rStyle w:val="ptbrand3"/>
          <w:rFonts w:ascii="宋体" w:hAnsi="宋体" w:cs="宋体" w:hint="eastAsia"/>
          <w:szCs w:val="21"/>
        </w:rPr>
        <w:t>的</w:t>
      </w:r>
      <w:r>
        <w:rPr>
          <w:rStyle w:val="ptbrand3"/>
          <w:rFonts w:ascii="宋体" w:hAnsi="宋体" w:cs="宋体" w:hint="eastAsia"/>
          <w:szCs w:val="21"/>
        </w:rPr>
        <w:t>相关</w:t>
      </w:r>
      <w:r>
        <w:rPr>
          <w:rStyle w:val="ptbrand3"/>
          <w:rFonts w:ascii="宋体" w:hAnsi="宋体" w:cs="宋体" w:hint="eastAsia"/>
          <w:szCs w:val="21"/>
        </w:rPr>
        <w:t>原理与当前我国区域</w:t>
      </w:r>
      <w:r>
        <w:rPr>
          <w:rStyle w:val="ptbrand3"/>
          <w:rFonts w:ascii="宋体" w:hAnsi="宋体" w:cs="宋体" w:hint="eastAsia"/>
          <w:szCs w:val="21"/>
        </w:rPr>
        <w:t>经济发展中</w:t>
      </w:r>
      <w:r>
        <w:rPr>
          <w:rStyle w:val="ptbrand3"/>
          <w:rFonts w:ascii="宋体" w:hAnsi="宋体" w:cs="宋体" w:hint="eastAsia"/>
          <w:szCs w:val="21"/>
        </w:rPr>
        <w:t>具体问题联系起来，学会运用基本原理去分析和解决具体问题。</w:t>
      </w:r>
    </w:p>
    <w:p w:rsidR="006750B0" w:rsidRDefault="002D1C3A">
      <w:pPr>
        <w:spacing w:line="400" w:lineRule="exact"/>
        <w:rPr>
          <w:rStyle w:val="ptbrand3"/>
          <w:rFonts w:ascii="宋体" w:hAnsi="宋体" w:cs="宋体"/>
          <w:b/>
          <w:szCs w:val="21"/>
        </w:rPr>
      </w:pPr>
      <w:r>
        <w:rPr>
          <w:rStyle w:val="ptbrand3"/>
          <w:rFonts w:ascii="宋体" w:hAnsi="宋体" w:cs="宋体" w:hint="eastAsia"/>
          <w:b/>
          <w:szCs w:val="21"/>
        </w:rPr>
        <w:t>四、对社会助学者的要求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szCs w:val="21"/>
        </w:rPr>
      </w:pPr>
      <w:r>
        <w:rPr>
          <w:rStyle w:val="ptbrand3"/>
          <w:rFonts w:ascii="宋体" w:hAnsi="宋体" w:cs="宋体" w:hint="eastAsia"/>
          <w:szCs w:val="21"/>
        </w:rPr>
        <w:t>第一，根据考试</w:t>
      </w:r>
      <w:r w:rsidR="005D05C2">
        <w:rPr>
          <w:rStyle w:val="ptbrand3"/>
          <w:rFonts w:ascii="宋体" w:hAnsi="宋体" w:cs="宋体" w:hint="eastAsia"/>
          <w:szCs w:val="21"/>
        </w:rPr>
        <w:t>学习参考</w:t>
      </w:r>
      <w:r>
        <w:rPr>
          <w:rStyle w:val="ptbrand3"/>
          <w:rFonts w:ascii="宋体" w:hAnsi="宋体" w:cs="宋体" w:hint="eastAsia"/>
          <w:szCs w:val="21"/>
        </w:rPr>
        <w:t>所规定的考试内容、考核目标与考核要求，在认真钻研指定教材的基础上对应考者进行切实有效的辅导，帮助应试者把握教材中的重点，理解教材中的难点，为自学者指明学习的方向，讲授学习的方法。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szCs w:val="21"/>
        </w:rPr>
      </w:pPr>
      <w:r>
        <w:rPr>
          <w:rStyle w:val="ptbrand3"/>
          <w:rFonts w:ascii="宋体" w:hAnsi="宋体" w:cs="宋体" w:hint="eastAsia"/>
          <w:szCs w:val="21"/>
        </w:rPr>
        <w:t>第二，引导自学者正确处理基础知识和应用能力的关系，指导自学者善于将掌握的基础知识转化为实际应用能力。为此，社会助学者不但应该向自学</w:t>
      </w:r>
      <w:r>
        <w:rPr>
          <w:rStyle w:val="ptbrand3"/>
          <w:rFonts w:ascii="宋体" w:hAnsi="宋体" w:cs="宋体" w:hint="eastAsia"/>
          <w:szCs w:val="21"/>
        </w:rPr>
        <w:t>者传授</w:t>
      </w:r>
      <w:r>
        <w:rPr>
          <w:rStyle w:val="ptbrand3"/>
          <w:rFonts w:ascii="宋体" w:hAnsi="宋体" w:cs="宋体" w:hint="eastAsia"/>
          <w:szCs w:val="21"/>
        </w:rPr>
        <w:t>相关理论，更应该教会自学者</w:t>
      </w:r>
      <w:r>
        <w:rPr>
          <w:rStyle w:val="ptbrand3"/>
          <w:rFonts w:ascii="宋体" w:hAnsi="宋体" w:cs="宋体" w:hint="eastAsia"/>
          <w:szCs w:val="21"/>
        </w:rPr>
        <w:t>如何运用</w:t>
      </w:r>
      <w:r>
        <w:rPr>
          <w:rStyle w:val="ptbrand3"/>
          <w:rFonts w:ascii="宋体" w:hAnsi="宋体" w:cs="宋体" w:hint="eastAsia"/>
          <w:szCs w:val="21"/>
        </w:rPr>
        <w:t>相关理论</w:t>
      </w:r>
      <w:r>
        <w:rPr>
          <w:rStyle w:val="ptbrand3"/>
          <w:rFonts w:ascii="宋体" w:hAnsi="宋体" w:cs="宋体" w:hint="eastAsia"/>
          <w:szCs w:val="21"/>
        </w:rPr>
        <w:t>来分析和解决区域经济问题的方法</w:t>
      </w:r>
      <w:r>
        <w:rPr>
          <w:rStyle w:val="ptbrand3"/>
          <w:rFonts w:ascii="宋体" w:hAnsi="宋体" w:cs="宋体" w:hint="eastAsia"/>
          <w:szCs w:val="21"/>
        </w:rPr>
        <w:t>。</w:t>
      </w:r>
    </w:p>
    <w:p w:rsidR="006750B0" w:rsidRDefault="002D1C3A">
      <w:pPr>
        <w:spacing w:line="400" w:lineRule="exact"/>
        <w:rPr>
          <w:rStyle w:val="ptbrand3"/>
          <w:rFonts w:ascii="宋体" w:hAnsi="宋体" w:cs="宋体"/>
          <w:b/>
          <w:szCs w:val="21"/>
        </w:rPr>
      </w:pPr>
      <w:r>
        <w:rPr>
          <w:rStyle w:val="ptbrand3"/>
          <w:rFonts w:ascii="宋体" w:hAnsi="宋体" w:cs="宋体" w:hint="eastAsia"/>
          <w:b/>
          <w:szCs w:val="21"/>
        </w:rPr>
        <w:t>五、关于命题考试的若干规定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bCs/>
          <w:szCs w:val="21"/>
        </w:rPr>
      </w:pPr>
      <w:r>
        <w:rPr>
          <w:rStyle w:val="ptbrand3"/>
          <w:rFonts w:ascii="宋体" w:hAnsi="宋体" w:cs="宋体" w:hint="eastAsia"/>
          <w:bCs/>
          <w:szCs w:val="21"/>
        </w:rPr>
        <w:t>（一）命题原则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szCs w:val="21"/>
        </w:rPr>
      </w:pPr>
      <w:r>
        <w:rPr>
          <w:rStyle w:val="ptbrand3"/>
          <w:rFonts w:ascii="宋体" w:hAnsi="宋体" w:cs="宋体" w:hint="eastAsia"/>
          <w:szCs w:val="21"/>
        </w:rPr>
        <w:t>区域经济</w:t>
      </w:r>
      <w:r>
        <w:rPr>
          <w:rStyle w:val="ptbrand3"/>
          <w:rFonts w:ascii="宋体" w:hAnsi="宋体" w:cs="宋体" w:hint="eastAsia"/>
          <w:szCs w:val="21"/>
        </w:rPr>
        <w:t>地理学</w:t>
      </w:r>
      <w:r>
        <w:rPr>
          <w:rStyle w:val="ptbrand3"/>
          <w:rFonts w:ascii="宋体" w:hAnsi="宋体" w:cs="宋体" w:hint="eastAsia"/>
          <w:szCs w:val="21"/>
        </w:rPr>
        <w:t>试题的命题应以</w:t>
      </w:r>
      <w:proofErr w:type="gramStart"/>
      <w:r>
        <w:rPr>
          <w:rStyle w:val="ptbrand3"/>
          <w:rFonts w:ascii="宋体" w:hAnsi="宋体" w:cs="宋体" w:hint="eastAsia"/>
          <w:szCs w:val="21"/>
        </w:rPr>
        <w:t>本考试</w:t>
      </w:r>
      <w:proofErr w:type="gramEnd"/>
      <w:r w:rsidR="005D05C2">
        <w:rPr>
          <w:rStyle w:val="ptbrand3"/>
          <w:rFonts w:ascii="宋体" w:hAnsi="宋体" w:cs="宋体" w:hint="eastAsia"/>
          <w:szCs w:val="21"/>
        </w:rPr>
        <w:t>学习参考</w:t>
      </w:r>
      <w:r>
        <w:rPr>
          <w:rStyle w:val="ptbrand3"/>
          <w:rFonts w:ascii="宋体" w:hAnsi="宋体" w:cs="宋体" w:hint="eastAsia"/>
          <w:szCs w:val="21"/>
        </w:rPr>
        <w:t>为依据。试卷试题的组配，应适当考虑试题内容的覆盖面、能力层次和难易度。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bCs/>
          <w:szCs w:val="21"/>
        </w:rPr>
      </w:pPr>
      <w:r>
        <w:rPr>
          <w:rStyle w:val="ptbrand3"/>
          <w:rFonts w:ascii="宋体" w:hAnsi="宋体" w:cs="宋体" w:hint="eastAsia"/>
          <w:bCs/>
          <w:szCs w:val="21"/>
        </w:rPr>
        <w:t>（二）试卷结构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bCs/>
          <w:szCs w:val="21"/>
        </w:rPr>
      </w:pPr>
      <w:r>
        <w:rPr>
          <w:rStyle w:val="ptbrand3"/>
          <w:rFonts w:ascii="宋体" w:hAnsi="宋体" w:cs="宋体" w:hint="eastAsia"/>
          <w:bCs/>
          <w:szCs w:val="21"/>
        </w:rPr>
        <w:t>1.</w:t>
      </w:r>
      <w:r>
        <w:rPr>
          <w:rStyle w:val="ptbrand3"/>
          <w:rFonts w:ascii="宋体" w:hAnsi="宋体" w:cs="宋体" w:hint="eastAsia"/>
          <w:bCs/>
          <w:szCs w:val="21"/>
        </w:rPr>
        <w:t>内容结构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szCs w:val="21"/>
        </w:rPr>
      </w:pPr>
      <w:r>
        <w:rPr>
          <w:rStyle w:val="ptbrand3"/>
          <w:rFonts w:ascii="宋体" w:hAnsi="宋体" w:cs="宋体" w:hint="eastAsia"/>
          <w:szCs w:val="21"/>
        </w:rPr>
        <w:t>区域经济</w:t>
      </w:r>
      <w:r>
        <w:rPr>
          <w:rStyle w:val="ptbrand3"/>
          <w:rFonts w:ascii="宋体" w:hAnsi="宋体" w:cs="宋体" w:hint="eastAsia"/>
          <w:szCs w:val="21"/>
        </w:rPr>
        <w:t>地理学</w:t>
      </w:r>
      <w:r>
        <w:rPr>
          <w:rStyle w:val="ptbrand3"/>
          <w:rFonts w:ascii="宋体" w:hAnsi="宋体" w:cs="宋体" w:hint="eastAsia"/>
          <w:szCs w:val="21"/>
        </w:rPr>
        <w:t>试题在考试内容方面应该覆盖教材各章的内容，但同时要突出重点。一般来说，重点</w:t>
      </w:r>
      <w:r>
        <w:rPr>
          <w:rStyle w:val="ptbrand3"/>
          <w:rFonts w:ascii="宋体" w:hAnsi="宋体" w:cs="宋体" w:hint="eastAsia"/>
          <w:szCs w:val="21"/>
        </w:rPr>
        <w:t>、</w:t>
      </w:r>
      <w:r>
        <w:rPr>
          <w:rStyle w:val="ptbrand3"/>
          <w:rFonts w:ascii="宋体" w:hAnsi="宋体" w:cs="宋体" w:hint="eastAsia"/>
          <w:szCs w:val="21"/>
        </w:rPr>
        <w:t>次重点</w:t>
      </w:r>
      <w:r>
        <w:rPr>
          <w:rStyle w:val="ptbrand3"/>
          <w:rFonts w:ascii="宋体" w:hAnsi="宋体" w:cs="宋体" w:hint="eastAsia"/>
          <w:szCs w:val="21"/>
        </w:rPr>
        <w:t>的内容应占</w:t>
      </w:r>
      <w:r>
        <w:rPr>
          <w:rStyle w:val="ptbrand3"/>
          <w:rFonts w:asciiTheme="minorEastAsia" w:eastAsiaTheme="minorEastAsia" w:hAnsiTheme="minorEastAsia" w:cstheme="minorEastAsia" w:hint="eastAsia"/>
          <w:szCs w:val="21"/>
        </w:rPr>
        <w:t>6</w:t>
      </w:r>
      <w:r>
        <w:rPr>
          <w:rStyle w:val="ptbrand3"/>
          <w:rFonts w:asciiTheme="minorEastAsia" w:eastAsiaTheme="minorEastAsia" w:hAnsiTheme="minorEastAsia" w:cstheme="minorEastAsia" w:hint="eastAsia"/>
          <w:szCs w:val="21"/>
        </w:rPr>
        <w:t>0</w:t>
      </w:r>
      <w:r>
        <w:rPr>
          <w:rStyle w:val="ptbrand3"/>
          <w:rFonts w:asciiTheme="minorEastAsia" w:eastAsiaTheme="minorEastAsia" w:hAnsiTheme="minorEastAsia" w:cstheme="minorEastAsia" w:hint="eastAsia"/>
          <w:szCs w:val="21"/>
        </w:rPr>
        <w:t>%</w:t>
      </w:r>
      <w:r>
        <w:rPr>
          <w:rStyle w:val="ptbrand3"/>
          <w:rFonts w:ascii="宋体" w:hAnsi="宋体" w:cs="宋体" w:hint="eastAsia"/>
          <w:szCs w:val="21"/>
        </w:rPr>
        <w:t>以上，一般的内容不超过</w:t>
      </w:r>
      <w:r>
        <w:rPr>
          <w:rStyle w:val="ptbrand3"/>
          <w:rFonts w:asciiTheme="minorEastAsia" w:eastAsiaTheme="minorEastAsia" w:hAnsiTheme="minorEastAsia" w:cstheme="minorEastAsia" w:hint="eastAsia"/>
          <w:szCs w:val="21"/>
        </w:rPr>
        <w:t>40</w:t>
      </w:r>
      <w:r>
        <w:rPr>
          <w:rStyle w:val="ptbrand3"/>
          <w:rFonts w:asciiTheme="minorEastAsia" w:eastAsiaTheme="minorEastAsia" w:hAnsiTheme="minorEastAsia" w:cstheme="minorEastAsia" w:hint="eastAsia"/>
          <w:szCs w:val="21"/>
        </w:rPr>
        <w:t>%</w:t>
      </w:r>
      <w:r>
        <w:rPr>
          <w:rStyle w:val="ptbrand3"/>
          <w:rFonts w:ascii="宋体" w:hAnsi="宋体" w:cs="宋体" w:hint="eastAsia"/>
          <w:szCs w:val="21"/>
        </w:rPr>
        <w:t>。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bCs/>
          <w:szCs w:val="21"/>
        </w:rPr>
      </w:pPr>
      <w:r>
        <w:rPr>
          <w:rStyle w:val="ptbrand3"/>
          <w:rFonts w:ascii="宋体" w:hAnsi="宋体" w:cs="宋体" w:hint="eastAsia"/>
          <w:bCs/>
          <w:szCs w:val="21"/>
        </w:rPr>
        <w:t>2.</w:t>
      </w:r>
      <w:r>
        <w:rPr>
          <w:rStyle w:val="ptbrand3"/>
          <w:rFonts w:ascii="宋体" w:hAnsi="宋体" w:cs="宋体" w:hint="eastAsia"/>
          <w:bCs/>
          <w:szCs w:val="21"/>
        </w:rPr>
        <w:t>难度结构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szCs w:val="21"/>
        </w:rPr>
      </w:pPr>
      <w:r>
        <w:rPr>
          <w:rStyle w:val="ptbrand3"/>
          <w:rFonts w:ascii="宋体" w:hAnsi="宋体" w:cs="宋体" w:hint="eastAsia"/>
          <w:szCs w:val="21"/>
        </w:rPr>
        <w:t>区域经济</w:t>
      </w:r>
      <w:r>
        <w:rPr>
          <w:rStyle w:val="ptbrand3"/>
          <w:rFonts w:ascii="宋体" w:hAnsi="宋体" w:cs="宋体" w:hint="eastAsia"/>
          <w:szCs w:val="21"/>
        </w:rPr>
        <w:t>地理学</w:t>
      </w:r>
      <w:r>
        <w:rPr>
          <w:rStyle w:val="ptbrand3"/>
          <w:rFonts w:ascii="宋体" w:hAnsi="宋体" w:cs="宋体" w:hint="eastAsia"/>
          <w:szCs w:val="21"/>
        </w:rPr>
        <w:t>试卷的难易程度，应按较易、适中、较难、难度大四个层次进行命题。各类试题的比例一般以</w:t>
      </w:r>
      <w:r>
        <w:rPr>
          <w:rStyle w:val="ptbrand3"/>
          <w:rFonts w:asciiTheme="minorEastAsia" w:eastAsiaTheme="minorEastAsia" w:hAnsiTheme="minorEastAsia" w:cstheme="minorEastAsia" w:hint="eastAsia"/>
          <w:szCs w:val="21"/>
        </w:rPr>
        <w:t>2:3:3:2</w:t>
      </w:r>
      <w:r>
        <w:rPr>
          <w:rStyle w:val="ptbrand3"/>
          <w:rFonts w:ascii="宋体" w:hAnsi="宋体" w:cs="宋体" w:hint="eastAsia"/>
          <w:szCs w:val="21"/>
        </w:rPr>
        <w:t>为宜。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bCs/>
          <w:szCs w:val="21"/>
        </w:rPr>
      </w:pPr>
      <w:r>
        <w:rPr>
          <w:rStyle w:val="ptbrand3"/>
          <w:rFonts w:ascii="宋体" w:hAnsi="宋体" w:cs="宋体" w:hint="eastAsia"/>
          <w:bCs/>
          <w:szCs w:val="21"/>
        </w:rPr>
        <w:lastRenderedPageBreak/>
        <w:t>3.</w:t>
      </w:r>
      <w:r>
        <w:rPr>
          <w:rStyle w:val="ptbrand3"/>
          <w:rFonts w:ascii="宋体" w:hAnsi="宋体" w:cs="宋体" w:hint="eastAsia"/>
          <w:bCs/>
          <w:szCs w:val="21"/>
        </w:rPr>
        <w:t>题型结构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szCs w:val="21"/>
        </w:rPr>
      </w:pPr>
      <w:r>
        <w:rPr>
          <w:rStyle w:val="ptbrand3"/>
          <w:rFonts w:ascii="宋体" w:hAnsi="宋体" w:cs="宋体" w:hint="eastAsia"/>
          <w:szCs w:val="21"/>
        </w:rPr>
        <w:t>区域经济</w:t>
      </w:r>
      <w:r>
        <w:rPr>
          <w:rStyle w:val="ptbrand3"/>
          <w:rFonts w:ascii="宋体" w:hAnsi="宋体" w:cs="宋体" w:hint="eastAsia"/>
          <w:szCs w:val="21"/>
        </w:rPr>
        <w:t>地理学</w:t>
      </w:r>
      <w:r>
        <w:rPr>
          <w:rStyle w:val="ptbrand3"/>
          <w:rFonts w:ascii="宋体" w:hAnsi="宋体" w:cs="宋体" w:hint="eastAsia"/>
          <w:szCs w:val="21"/>
        </w:rPr>
        <w:t>试题题型一般分为以下几种类型：单项选择题、多项选择题、名词解释、简答题、论述题。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bCs/>
          <w:szCs w:val="21"/>
        </w:rPr>
      </w:pPr>
      <w:r>
        <w:rPr>
          <w:rStyle w:val="ptbrand3"/>
          <w:rFonts w:ascii="宋体" w:hAnsi="宋体" w:cs="宋体" w:hint="eastAsia"/>
          <w:bCs/>
          <w:szCs w:val="21"/>
        </w:rPr>
        <w:t>（三）考试方式</w:t>
      </w:r>
    </w:p>
    <w:p w:rsidR="006750B0" w:rsidRDefault="002D1C3A">
      <w:pPr>
        <w:spacing w:line="400" w:lineRule="exact"/>
        <w:ind w:firstLineChars="200" w:firstLine="420"/>
        <w:rPr>
          <w:rStyle w:val="ptbrand3"/>
          <w:rFonts w:ascii="宋体" w:hAnsi="宋体" w:cs="宋体"/>
          <w:szCs w:val="21"/>
        </w:rPr>
      </w:pPr>
      <w:r>
        <w:rPr>
          <w:rStyle w:val="ptbrand3"/>
          <w:rFonts w:ascii="宋体" w:hAnsi="宋体" w:cs="宋体" w:hint="eastAsia"/>
          <w:szCs w:val="21"/>
        </w:rPr>
        <w:t>区域经济</w:t>
      </w:r>
      <w:r>
        <w:rPr>
          <w:rStyle w:val="ptbrand3"/>
          <w:rFonts w:ascii="宋体" w:hAnsi="宋体" w:cs="宋体" w:hint="eastAsia"/>
          <w:szCs w:val="21"/>
        </w:rPr>
        <w:t>地理学</w:t>
      </w:r>
      <w:r>
        <w:rPr>
          <w:rStyle w:val="ptbrand3"/>
          <w:rFonts w:ascii="宋体" w:hAnsi="宋体" w:cs="宋体" w:hint="eastAsia"/>
          <w:szCs w:val="21"/>
        </w:rPr>
        <w:t>考试采用闭卷笔试方式进行，成绩按</w:t>
      </w:r>
      <w:r>
        <w:rPr>
          <w:rStyle w:val="ptbrand3"/>
          <w:rFonts w:ascii="宋体" w:hAnsi="宋体" w:cs="宋体" w:hint="eastAsia"/>
          <w:szCs w:val="21"/>
        </w:rPr>
        <w:t>100</w:t>
      </w:r>
      <w:r>
        <w:rPr>
          <w:rStyle w:val="ptbrand3"/>
          <w:rFonts w:ascii="宋体" w:hAnsi="宋体" w:cs="宋体" w:hint="eastAsia"/>
          <w:szCs w:val="21"/>
        </w:rPr>
        <w:t>分制记分，</w:t>
      </w:r>
      <w:r>
        <w:rPr>
          <w:rStyle w:val="ptbrand3"/>
          <w:rFonts w:ascii="宋体" w:hAnsi="宋体" w:cs="宋体" w:hint="eastAsia"/>
          <w:szCs w:val="21"/>
        </w:rPr>
        <w:t>60</w:t>
      </w:r>
      <w:r>
        <w:rPr>
          <w:rStyle w:val="ptbrand3"/>
          <w:rFonts w:ascii="宋体" w:hAnsi="宋体" w:cs="宋体" w:hint="eastAsia"/>
          <w:szCs w:val="21"/>
        </w:rPr>
        <w:t>分为及格。本课程考试时间为</w:t>
      </w:r>
      <w:r>
        <w:rPr>
          <w:rStyle w:val="ptbrand3"/>
          <w:rFonts w:ascii="宋体" w:hAnsi="宋体" w:cs="宋体" w:hint="eastAsia"/>
          <w:szCs w:val="21"/>
        </w:rPr>
        <w:t>150</w:t>
      </w:r>
      <w:r>
        <w:rPr>
          <w:rStyle w:val="ptbrand3"/>
          <w:rFonts w:ascii="宋体" w:hAnsi="宋体" w:cs="宋体" w:hint="eastAsia"/>
          <w:szCs w:val="21"/>
        </w:rPr>
        <w:t>分钟。</w:t>
      </w:r>
    </w:p>
    <w:p w:rsidR="006750B0" w:rsidRDefault="006750B0">
      <w:pPr>
        <w:spacing w:line="360" w:lineRule="auto"/>
        <w:rPr>
          <w:rFonts w:ascii="宋体" w:hAnsi="宋体" w:cs="宋体"/>
          <w:bCs/>
          <w:kern w:val="0"/>
          <w:szCs w:val="21"/>
        </w:rPr>
      </w:pPr>
    </w:p>
    <w:p w:rsidR="006750B0" w:rsidRDefault="006750B0">
      <w:pPr>
        <w:spacing w:line="360" w:lineRule="auto"/>
        <w:rPr>
          <w:rFonts w:ascii="宋体" w:hAnsi="宋体" w:cs="宋体"/>
          <w:bCs/>
          <w:kern w:val="0"/>
          <w:szCs w:val="21"/>
        </w:rPr>
      </w:pPr>
    </w:p>
    <w:p w:rsidR="006750B0" w:rsidRDefault="006750B0">
      <w:pPr>
        <w:spacing w:line="360" w:lineRule="auto"/>
        <w:rPr>
          <w:rFonts w:ascii="宋体" w:hAnsi="宋体" w:cs="宋体"/>
          <w:bCs/>
          <w:kern w:val="0"/>
          <w:szCs w:val="21"/>
        </w:rPr>
      </w:pPr>
    </w:p>
    <w:p w:rsidR="006750B0" w:rsidRDefault="006750B0">
      <w:pPr>
        <w:spacing w:line="360" w:lineRule="auto"/>
        <w:rPr>
          <w:rFonts w:ascii="宋体" w:hAnsi="宋体" w:cs="宋体"/>
          <w:bCs/>
          <w:kern w:val="0"/>
          <w:szCs w:val="21"/>
        </w:rPr>
      </w:pPr>
    </w:p>
    <w:sectPr w:rsidR="006750B0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C3A" w:rsidRDefault="002D1C3A">
      <w:r>
        <w:separator/>
      </w:r>
    </w:p>
  </w:endnote>
  <w:endnote w:type="continuationSeparator" w:id="0">
    <w:p w:rsidR="002D1C3A" w:rsidRDefault="002D1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96209"/>
    </w:sdtPr>
    <w:sdtEndPr/>
    <w:sdtContent>
      <w:p w:rsidR="006750B0" w:rsidRDefault="002D1C3A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05C2" w:rsidRPr="005D05C2">
          <w:rPr>
            <w:noProof/>
            <w:lang w:val="zh-CN"/>
          </w:rPr>
          <w:t>12</w:t>
        </w:r>
        <w:r>
          <w:rPr>
            <w:lang w:val="zh-CN"/>
          </w:rPr>
          <w:fldChar w:fldCharType="end"/>
        </w:r>
      </w:p>
    </w:sdtContent>
  </w:sdt>
  <w:p w:rsidR="006750B0" w:rsidRDefault="006750B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C3A" w:rsidRDefault="002D1C3A">
      <w:r>
        <w:separator/>
      </w:r>
    </w:p>
  </w:footnote>
  <w:footnote w:type="continuationSeparator" w:id="0">
    <w:p w:rsidR="002D1C3A" w:rsidRDefault="002D1C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0B0" w:rsidRDefault="006750B0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65C"/>
    <w:rsid w:val="000149CF"/>
    <w:rsid w:val="00044EF9"/>
    <w:rsid w:val="00050CD3"/>
    <w:rsid w:val="00056DCB"/>
    <w:rsid w:val="000B1015"/>
    <w:rsid w:val="000B7D43"/>
    <w:rsid w:val="000C4E8C"/>
    <w:rsid w:val="000C4F2F"/>
    <w:rsid w:val="000D5284"/>
    <w:rsid w:val="000F30E4"/>
    <w:rsid w:val="00110D21"/>
    <w:rsid w:val="00130B28"/>
    <w:rsid w:val="001473BB"/>
    <w:rsid w:val="00151542"/>
    <w:rsid w:val="00157CC4"/>
    <w:rsid w:val="00164FEE"/>
    <w:rsid w:val="00183FCD"/>
    <w:rsid w:val="001D72DC"/>
    <w:rsid w:val="001F2F06"/>
    <w:rsid w:val="001F65C7"/>
    <w:rsid w:val="0021679C"/>
    <w:rsid w:val="00236271"/>
    <w:rsid w:val="00255E16"/>
    <w:rsid w:val="00284671"/>
    <w:rsid w:val="00293B3D"/>
    <w:rsid w:val="002C17B5"/>
    <w:rsid w:val="002D1C3A"/>
    <w:rsid w:val="00301F4B"/>
    <w:rsid w:val="00302346"/>
    <w:rsid w:val="00320BF3"/>
    <w:rsid w:val="0033376D"/>
    <w:rsid w:val="003343B3"/>
    <w:rsid w:val="00337BC7"/>
    <w:rsid w:val="00360C33"/>
    <w:rsid w:val="0037157A"/>
    <w:rsid w:val="00380084"/>
    <w:rsid w:val="003A338A"/>
    <w:rsid w:val="003A5A88"/>
    <w:rsid w:val="003B29A6"/>
    <w:rsid w:val="003B53E1"/>
    <w:rsid w:val="003D000A"/>
    <w:rsid w:val="003D609B"/>
    <w:rsid w:val="003E7674"/>
    <w:rsid w:val="003F21CD"/>
    <w:rsid w:val="00403A9B"/>
    <w:rsid w:val="0042118A"/>
    <w:rsid w:val="0042229A"/>
    <w:rsid w:val="00424FCF"/>
    <w:rsid w:val="00443C93"/>
    <w:rsid w:val="00447D54"/>
    <w:rsid w:val="004821AF"/>
    <w:rsid w:val="00495C47"/>
    <w:rsid w:val="004F4543"/>
    <w:rsid w:val="00512276"/>
    <w:rsid w:val="005345AF"/>
    <w:rsid w:val="00552F1E"/>
    <w:rsid w:val="005559D3"/>
    <w:rsid w:val="005704EB"/>
    <w:rsid w:val="00570F15"/>
    <w:rsid w:val="00577369"/>
    <w:rsid w:val="0059445C"/>
    <w:rsid w:val="005950BC"/>
    <w:rsid w:val="005A33A2"/>
    <w:rsid w:val="005A3F53"/>
    <w:rsid w:val="005B176A"/>
    <w:rsid w:val="005D05C2"/>
    <w:rsid w:val="005D168C"/>
    <w:rsid w:val="005D1AE3"/>
    <w:rsid w:val="005E2E49"/>
    <w:rsid w:val="005E649F"/>
    <w:rsid w:val="005F3504"/>
    <w:rsid w:val="006125A9"/>
    <w:rsid w:val="00632673"/>
    <w:rsid w:val="00635A05"/>
    <w:rsid w:val="00636F5E"/>
    <w:rsid w:val="00642EFC"/>
    <w:rsid w:val="00651DC6"/>
    <w:rsid w:val="006541D7"/>
    <w:rsid w:val="00672B18"/>
    <w:rsid w:val="006750B0"/>
    <w:rsid w:val="00687949"/>
    <w:rsid w:val="006C462E"/>
    <w:rsid w:val="006D685E"/>
    <w:rsid w:val="006F7BB4"/>
    <w:rsid w:val="00715B6F"/>
    <w:rsid w:val="0072050D"/>
    <w:rsid w:val="00733701"/>
    <w:rsid w:val="0074381C"/>
    <w:rsid w:val="007500F0"/>
    <w:rsid w:val="007856B4"/>
    <w:rsid w:val="00786877"/>
    <w:rsid w:val="00796FF2"/>
    <w:rsid w:val="007A21A4"/>
    <w:rsid w:val="007A7FE6"/>
    <w:rsid w:val="007B6630"/>
    <w:rsid w:val="007C21A2"/>
    <w:rsid w:val="007D07FB"/>
    <w:rsid w:val="007D26C9"/>
    <w:rsid w:val="00812477"/>
    <w:rsid w:val="00820ABA"/>
    <w:rsid w:val="00835A8D"/>
    <w:rsid w:val="00854EF3"/>
    <w:rsid w:val="008623FD"/>
    <w:rsid w:val="008824E9"/>
    <w:rsid w:val="0088264E"/>
    <w:rsid w:val="008E76D3"/>
    <w:rsid w:val="00916E47"/>
    <w:rsid w:val="00924311"/>
    <w:rsid w:val="00937350"/>
    <w:rsid w:val="00995EE8"/>
    <w:rsid w:val="009B79F2"/>
    <w:rsid w:val="009C088D"/>
    <w:rsid w:val="00A02049"/>
    <w:rsid w:val="00A0515A"/>
    <w:rsid w:val="00A06A81"/>
    <w:rsid w:val="00A21263"/>
    <w:rsid w:val="00A24B91"/>
    <w:rsid w:val="00A32DF2"/>
    <w:rsid w:val="00A35742"/>
    <w:rsid w:val="00A431C0"/>
    <w:rsid w:val="00A5370F"/>
    <w:rsid w:val="00A57B55"/>
    <w:rsid w:val="00A96929"/>
    <w:rsid w:val="00AA7074"/>
    <w:rsid w:val="00AD2E5E"/>
    <w:rsid w:val="00AE015F"/>
    <w:rsid w:val="00AE16B5"/>
    <w:rsid w:val="00AF244F"/>
    <w:rsid w:val="00AF7F82"/>
    <w:rsid w:val="00B00EE0"/>
    <w:rsid w:val="00B10A3F"/>
    <w:rsid w:val="00B13349"/>
    <w:rsid w:val="00B37EE1"/>
    <w:rsid w:val="00B42459"/>
    <w:rsid w:val="00B614A0"/>
    <w:rsid w:val="00B7669B"/>
    <w:rsid w:val="00B81F6C"/>
    <w:rsid w:val="00B978F0"/>
    <w:rsid w:val="00BB2EEF"/>
    <w:rsid w:val="00BC666D"/>
    <w:rsid w:val="00BD27B1"/>
    <w:rsid w:val="00BE78BC"/>
    <w:rsid w:val="00C1129D"/>
    <w:rsid w:val="00C416E1"/>
    <w:rsid w:val="00C56C8C"/>
    <w:rsid w:val="00C7218A"/>
    <w:rsid w:val="00C8703A"/>
    <w:rsid w:val="00C90286"/>
    <w:rsid w:val="00CC53D9"/>
    <w:rsid w:val="00CD55C7"/>
    <w:rsid w:val="00CE38C3"/>
    <w:rsid w:val="00D04BA3"/>
    <w:rsid w:val="00D1173C"/>
    <w:rsid w:val="00D373E3"/>
    <w:rsid w:val="00D42871"/>
    <w:rsid w:val="00D871DB"/>
    <w:rsid w:val="00D901D3"/>
    <w:rsid w:val="00DB1DA6"/>
    <w:rsid w:val="00DB657F"/>
    <w:rsid w:val="00DC57AC"/>
    <w:rsid w:val="00DD1E3D"/>
    <w:rsid w:val="00DF543F"/>
    <w:rsid w:val="00E0765C"/>
    <w:rsid w:val="00E14E4A"/>
    <w:rsid w:val="00E33791"/>
    <w:rsid w:val="00E34E5A"/>
    <w:rsid w:val="00E35314"/>
    <w:rsid w:val="00E36B9D"/>
    <w:rsid w:val="00E4181B"/>
    <w:rsid w:val="00E536E4"/>
    <w:rsid w:val="00EA330F"/>
    <w:rsid w:val="00EB0762"/>
    <w:rsid w:val="00EB2343"/>
    <w:rsid w:val="00EB60C9"/>
    <w:rsid w:val="00EC43BD"/>
    <w:rsid w:val="00ED014F"/>
    <w:rsid w:val="00EE58A5"/>
    <w:rsid w:val="00EF282F"/>
    <w:rsid w:val="00F8670D"/>
    <w:rsid w:val="00F92314"/>
    <w:rsid w:val="00F96A36"/>
    <w:rsid w:val="00FF5A98"/>
    <w:rsid w:val="01A21228"/>
    <w:rsid w:val="02CF1DC1"/>
    <w:rsid w:val="03005493"/>
    <w:rsid w:val="03615C4E"/>
    <w:rsid w:val="04072476"/>
    <w:rsid w:val="046951E6"/>
    <w:rsid w:val="048439A2"/>
    <w:rsid w:val="04870123"/>
    <w:rsid w:val="04E61D16"/>
    <w:rsid w:val="059677C8"/>
    <w:rsid w:val="060B3250"/>
    <w:rsid w:val="06636AFF"/>
    <w:rsid w:val="06A8319B"/>
    <w:rsid w:val="06D800F8"/>
    <w:rsid w:val="072113FC"/>
    <w:rsid w:val="07AA1502"/>
    <w:rsid w:val="08695C28"/>
    <w:rsid w:val="09835C18"/>
    <w:rsid w:val="09ED4FA3"/>
    <w:rsid w:val="0A191625"/>
    <w:rsid w:val="0A6B7E1F"/>
    <w:rsid w:val="0BB72E79"/>
    <w:rsid w:val="0CA42F29"/>
    <w:rsid w:val="0D0E6A1C"/>
    <w:rsid w:val="0D151908"/>
    <w:rsid w:val="0D665F64"/>
    <w:rsid w:val="0D7C4616"/>
    <w:rsid w:val="0E2136A5"/>
    <w:rsid w:val="0E9B55A1"/>
    <w:rsid w:val="0FE55936"/>
    <w:rsid w:val="116037B4"/>
    <w:rsid w:val="120460CB"/>
    <w:rsid w:val="1283327B"/>
    <w:rsid w:val="13271198"/>
    <w:rsid w:val="132A4DBE"/>
    <w:rsid w:val="13C27736"/>
    <w:rsid w:val="13C47C72"/>
    <w:rsid w:val="13CE758D"/>
    <w:rsid w:val="14077E7E"/>
    <w:rsid w:val="14BB3442"/>
    <w:rsid w:val="1544444C"/>
    <w:rsid w:val="16CC089C"/>
    <w:rsid w:val="16EC4C75"/>
    <w:rsid w:val="17A54466"/>
    <w:rsid w:val="194C68A8"/>
    <w:rsid w:val="19B85108"/>
    <w:rsid w:val="19FF5D27"/>
    <w:rsid w:val="1AC345DB"/>
    <w:rsid w:val="1BC018DB"/>
    <w:rsid w:val="1C056655"/>
    <w:rsid w:val="1CCE6DE0"/>
    <w:rsid w:val="1CDB0CEF"/>
    <w:rsid w:val="1D7822C9"/>
    <w:rsid w:val="1E257D09"/>
    <w:rsid w:val="1E8F5DC5"/>
    <w:rsid w:val="21E6259D"/>
    <w:rsid w:val="222F255B"/>
    <w:rsid w:val="22CE0455"/>
    <w:rsid w:val="22D53E52"/>
    <w:rsid w:val="23192637"/>
    <w:rsid w:val="232F761C"/>
    <w:rsid w:val="23585F0E"/>
    <w:rsid w:val="243E7087"/>
    <w:rsid w:val="244D6026"/>
    <w:rsid w:val="247B0161"/>
    <w:rsid w:val="248864AB"/>
    <w:rsid w:val="271A033A"/>
    <w:rsid w:val="273B4F13"/>
    <w:rsid w:val="27634874"/>
    <w:rsid w:val="279B5B67"/>
    <w:rsid w:val="27B76A05"/>
    <w:rsid w:val="2A2548AC"/>
    <w:rsid w:val="2BC10DB7"/>
    <w:rsid w:val="2E8F60DF"/>
    <w:rsid w:val="2E9C0F28"/>
    <w:rsid w:val="2EB931FE"/>
    <w:rsid w:val="2F0D7190"/>
    <w:rsid w:val="30AA3684"/>
    <w:rsid w:val="30AD74F1"/>
    <w:rsid w:val="310C40D7"/>
    <w:rsid w:val="31FD0331"/>
    <w:rsid w:val="31FD6F8B"/>
    <w:rsid w:val="3252663F"/>
    <w:rsid w:val="32BF3BD1"/>
    <w:rsid w:val="33AA5420"/>
    <w:rsid w:val="33AC3E07"/>
    <w:rsid w:val="352E3E6D"/>
    <w:rsid w:val="35C902AF"/>
    <w:rsid w:val="36B979BE"/>
    <w:rsid w:val="373D63CF"/>
    <w:rsid w:val="38122573"/>
    <w:rsid w:val="387C32E3"/>
    <w:rsid w:val="3A037250"/>
    <w:rsid w:val="3B644ABB"/>
    <w:rsid w:val="3C191624"/>
    <w:rsid w:val="3C353790"/>
    <w:rsid w:val="3C5C7AF8"/>
    <w:rsid w:val="3C742F08"/>
    <w:rsid w:val="3E3B677E"/>
    <w:rsid w:val="3EF73081"/>
    <w:rsid w:val="3EFB1041"/>
    <w:rsid w:val="3F12606C"/>
    <w:rsid w:val="3F995615"/>
    <w:rsid w:val="401370AB"/>
    <w:rsid w:val="402D31E1"/>
    <w:rsid w:val="40321D2E"/>
    <w:rsid w:val="4067414E"/>
    <w:rsid w:val="412D188E"/>
    <w:rsid w:val="41567B6F"/>
    <w:rsid w:val="41666AB1"/>
    <w:rsid w:val="42014E0E"/>
    <w:rsid w:val="43B03C28"/>
    <w:rsid w:val="43C0706C"/>
    <w:rsid w:val="43FC5D92"/>
    <w:rsid w:val="44367FCE"/>
    <w:rsid w:val="45FF2603"/>
    <w:rsid w:val="46682CD6"/>
    <w:rsid w:val="46D679EC"/>
    <w:rsid w:val="474C093A"/>
    <w:rsid w:val="4784416B"/>
    <w:rsid w:val="47A149A5"/>
    <w:rsid w:val="483A78BD"/>
    <w:rsid w:val="48EA00C3"/>
    <w:rsid w:val="49C14EA4"/>
    <w:rsid w:val="4A5E760E"/>
    <w:rsid w:val="4A7100DD"/>
    <w:rsid w:val="4AA00645"/>
    <w:rsid w:val="4ABD0069"/>
    <w:rsid w:val="4C6A0250"/>
    <w:rsid w:val="4CD70F33"/>
    <w:rsid w:val="4DA75F6B"/>
    <w:rsid w:val="4E5F2342"/>
    <w:rsid w:val="4E6E0204"/>
    <w:rsid w:val="4F39209D"/>
    <w:rsid w:val="4F6839C8"/>
    <w:rsid w:val="4F85131B"/>
    <w:rsid w:val="4FC17C28"/>
    <w:rsid w:val="503C71BA"/>
    <w:rsid w:val="504E69EA"/>
    <w:rsid w:val="506F48C4"/>
    <w:rsid w:val="50963F42"/>
    <w:rsid w:val="50B667AD"/>
    <w:rsid w:val="51205D0C"/>
    <w:rsid w:val="51EE5C98"/>
    <w:rsid w:val="52E84C43"/>
    <w:rsid w:val="5327458D"/>
    <w:rsid w:val="53C66553"/>
    <w:rsid w:val="53DB1694"/>
    <w:rsid w:val="54E00935"/>
    <w:rsid w:val="574963B6"/>
    <w:rsid w:val="57866E58"/>
    <w:rsid w:val="57E63A12"/>
    <w:rsid w:val="57E95BBE"/>
    <w:rsid w:val="582A6CB0"/>
    <w:rsid w:val="59085102"/>
    <w:rsid w:val="5B380325"/>
    <w:rsid w:val="5B47105E"/>
    <w:rsid w:val="5B4E1098"/>
    <w:rsid w:val="5CC83D24"/>
    <w:rsid w:val="5CEA3C7B"/>
    <w:rsid w:val="5CFA35BF"/>
    <w:rsid w:val="5CFF5743"/>
    <w:rsid w:val="5D496336"/>
    <w:rsid w:val="5DEB6729"/>
    <w:rsid w:val="5E526FF2"/>
    <w:rsid w:val="5E696044"/>
    <w:rsid w:val="5F3C596D"/>
    <w:rsid w:val="60042AD9"/>
    <w:rsid w:val="60727507"/>
    <w:rsid w:val="609C4C18"/>
    <w:rsid w:val="627964AB"/>
    <w:rsid w:val="634D2082"/>
    <w:rsid w:val="639700A7"/>
    <w:rsid w:val="642E0FD7"/>
    <w:rsid w:val="643B1D93"/>
    <w:rsid w:val="65F04C01"/>
    <w:rsid w:val="67F22017"/>
    <w:rsid w:val="68862504"/>
    <w:rsid w:val="69200601"/>
    <w:rsid w:val="6B0C5518"/>
    <w:rsid w:val="6B147EDB"/>
    <w:rsid w:val="6BE6409A"/>
    <w:rsid w:val="6C6C510F"/>
    <w:rsid w:val="6CE769CB"/>
    <w:rsid w:val="6CEA3728"/>
    <w:rsid w:val="6DA5787D"/>
    <w:rsid w:val="6DBE4DC8"/>
    <w:rsid w:val="6DC9460D"/>
    <w:rsid w:val="6F3F3E26"/>
    <w:rsid w:val="707B3ADF"/>
    <w:rsid w:val="71474EA6"/>
    <w:rsid w:val="72071D10"/>
    <w:rsid w:val="72441ECE"/>
    <w:rsid w:val="72645C6A"/>
    <w:rsid w:val="756A30B3"/>
    <w:rsid w:val="75FB3770"/>
    <w:rsid w:val="760C54A4"/>
    <w:rsid w:val="7624745B"/>
    <w:rsid w:val="765201F0"/>
    <w:rsid w:val="76572AB2"/>
    <w:rsid w:val="76690D00"/>
    <w:rsid w:val="766D33E1"/>
    <w:rsid w:val="782F0EDA"/>
    <w:rsid w:val="789B2CE7"/>
    <w:rsid w:val="79080A29"/>
    <w:rsid w:val="79AA423E"/>
    <w:rsid w:val="79DA6049"/>
    <w:rsid w:val="7A325EBF"/>
    <w:rsid w:val="7A8071A5"/>
    <w:rsid w:val="7AC47553"/>
    <w:rsid w:val="7ACA15B0"/>
    <w:rsid w:val="7B0451AA"/>
    <w:rsid w:val="7B5C5E20"/>
    <w:rsid w:val="7B9E07B0"/>
    <w:rsid w:val="7BB87659"/>
    <w:rsid w:val="7BE91C84"/>
    <w:rsid w:val="7C5F31C0"/>
    <w:rsid w:val="7CC176B8"/>
    <w:rsid w:val="7DC84364"/>
    <w:rsid w:val="7DCB3FDE"/>
    <w:rsid w:val="7DE165AA"/>
    <w:rsid w:val="7E900611"/>
    <w:rsid w:val="7E9018CB"/>
    <w:rsid w:val="7E905F6B"/>
    <w:rsid w:val="7EEA0946"/>
    <w:rsid w:val="7F031172"/>
    <w:rsid w:val="7F2102DF"/>
    <w:rsid w:val="7F3A7D83"/>
    <w:rsid w:val="7FA5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basedOn w:val="a0"/>
    <w:rPr>
      <w:color w:val="136EC2"/>
      <w:u w:val="single"/>
    </w:rPr>
  </w:style>
  <w:style w:type="character" w:customStyle="1" w:styleId="Char">
    <w:name w:val="页脚 Char"/>
    <w:basedOn w:val="a0"/>
    <w:link w:val="a3"/>
    <w:uiPriority w:val="99"/>
    <w:qFormat/>
    <w:rPr>
      <w:kern w:val="2"/>
      <w:sz w:val="18"/>
      <w:szCs w:val="18"/>
    </w:rPr>
  </w:style>
  <w:style w:type="character" w:customStyle="1" w:styleId="ptbrand3">
    <w:name w:val="ptbrand3"/>
    <w:basedOn w:val="a0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basedOn w:val="a0"/>
    <w:rPr>
      <w:color w:val="136EC2"/>
      <w:u w:val="single"/>
    </w:rPr>
  </w:style>
  <w:style w:type="character" w:customStyle="1" w:styleId="Char">
    <w:name w:val="页脚 Char"/>
    <w:basedOn w:val="a0"/>
    <w:link w:val="a3"/>
    <w:uiPriority w:val="99"/>
    <w:qFormat/>
    <w:rPr>
      <w:kern w:val="2"/>
      <w:sz w:val="18"/>
      <w:szCs w:val="18"/>
    </w:rPr>
  </w:style>
  <w:style w:type="character" w:customStyle="1" w:styleId="ptbrand3">
    <w:name w:val="ptbrand3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1086</Words>
  <Characters>6196</Characters>
  <Application>Microsoft Office Word</Application>
  <DocSecurity>0</DocSecurity>
  <Lines>51</Lines>
  <Paragraphs>14</Paragraphs>
  <ScaleCrop>false</ScaleCrop>
  <Company>微软中国</Company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第一篇 基础理论</dc:title>
  <dc:creator>微软中国</dc:creator>
  <cp:lastModifiedBy>Liu</cp:lastModifiedBy>
  <cp:revision>39</cp:revision>
  <dcterms:created xsi:type="dcterms:W3CDTF">2015-10-13T12:15:00Z</dcterms:created>
  <dcterms:modified xsi:type="dcterms:W3CDTF">2021-07-22T13:34:00Z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39EB50DD13894B7DA416B8AF7FE92CA8</vt:lpwstr>
  </property>
</Properties>
</file>