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791" w:rsidRDefault="001A5791" w:rsidP="001A5791">
      <w:pPr>
        <w:jc w:val="left"/>
        <w:rPr>
          <w:rFonts w:ascii="黑体" w:eastAsia="黑体" w:hAnsi="黑体" w:cs="文星简大标宋"/>
          <w:sz w:val="32"/>
          <w:szCs w:val="32"/>
        </w:rPr>
      </w:pPr>
      <w:r>
        <w:rPr>
          <w:rFonts w:ascii="黑体" w:eastAsia="黑体" w:hAnsi="黑体" w:cs="文星简大标宋" w:hint="eastAsia"/>
          <w:sz w:val="32"/>
          <w:szCs w:val="32"/>
        </w:rPr>
        <w:t>附件2</w:t>
      </w:r>
    </w:p>
    <w:p w:rsidR="001A5791" w:rsidRDefault="001A5791" w:rsidP="001A5791">
      <w:pPr>
        <w:jc w:val="center"/>
        <w:rPr>
          <w:rFonts w:ascii="黑体" w:eastAsia="黑体" w:hAnsi="黑体" w:cs="文星简大标宋" w:hint="eastAsia"/>
          <w:sz w:val="32"/>
          <w:szCs w:val="32"/>
        </w:rPr>
      </w:pPr>
      <w:bookmarkStart w:id="0" w:name="_GoBack"/>
      <w:r>
        <w:rPr>
          <w:rFonts w:ascii="黑体" w:eastAsia="黑体" w:hAnsi="黑体" w:cs="文星简大标宋" w:hint="eastAsia"/>
          <w:sz w:val="32"/>
          <w:szCs w:val="32"/>
        </w:rPr>
        <w:t>考试人员健康管理信息采集表</w:t>
      </w:r>
      <w:bookmarkEnd w:id="0"/>
    </w:p>
    <w:tbl>
      <w:tblPr>
        <w:tblpPr w:leftFromText="180" w:rightFromText="180" w:vertAnchor="page" w:horzAnchor="page" w:tblpX="1140" w:tblpY="2883"/>
        <w:tblOverlap w:val="never"/>
        <w:tblW w:w="97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0"/>
        <w:gridCol w:w="690"/>
        <w:gridCol w:w="930"/>
        <w:gridCol w:w="1080"/>
        <w:gridCol w:w="1215"/>
        <w:gridCol w:w="2310"/>
        <w:gridCol w:w="1335"/>
        <w:gridCol w:w="1065"/>
      </w:tblGrid>
      <w:tr w:rsidR="001A5791" w:rsidTr="001A5791"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Calibri" w:eastAsia="宋体" w:hAnsi="Calibri" w:cs="Times New Roman" w:hint="eastAsia"/>
                <w:szCs w:val="24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31115</wp:posOffset>
                      </wp:positionV>
                      <wp:extent cx="704850" cy="1323975"/>
                      <wp:effectExtent l="0" t="0" r="19050" b="28575"/>
                      <wp:wrapNone/>
                      <wp:docPr id="4" name="直接连接符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704850" cy="13239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4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15pt,2.45pt" to="51.35pt,10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</w:p>
          <w:p w:rsidR="001A5791" w:rsidRDefault="001A5791">
            <w:pPr>
              <w:jc w:val="right"/>
              <w:rPr>
                <w:rFonts w:ascii="Calibri" w:eastAsia="宋体" w:hAnsi="Calibri" w:cs="Times New Roman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Cs w:val="24"/>
              </w:rPr>
              <w:t>情  形</w:t>
            </w:r>
          </w:p>
          <w:p w:rsidR="001A5791" w:rsidRDefault="001A5791">
            <w:pPr>
              <w:rPr>
                <w:rFonts w:ascii="Calibri" w:eastAsia="宋体" w:hAnsi="Calibri" w:cs="Times New Roman"/>
                <w:szCs w:val="24"/>
              </w:rPr>
            </w:pPr>
          </w:p>
          <w:p w:rsidR="001A5791" w:rsidRDefault="001A5791">
            <w:pPr>
              <w:rPr>
                <w:rFonts w:ascii="Calibri" w:eastAsia="宋体" w:hAnsi="Calibri" w:cs="Times New Roman"/>
                <w:szCs w:val="24"/>
              </w:rPr>
            </w:pPr>
          </w:p>
          <w:p w:rsidR="001A5791" w:rsidRDefault="001A5791">
            <w:pPr>
              <w:rPr>
                <w:rFonts w:ascii="Calibri" w:eastAsia="宋体" w:hAnsi="Calibri" w:cs="Times New Roman"/>
                <w:szCs w:val="24"/>
              </w:rPr>
            </w:pPr>
          </w:p>
          <w:p w:rsidR="001A5791" w:rsidRDefault="001A5791">
            <w:pPr>
              <w:rPr>
                <w:rFonts w:ascii="Calibri" w:eastAsia="宋体" w:hAnsi="Calibri" w:cs="Times New Roman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Cs w:val="24"/>
              </w:rPr>
              <w:t>姓  名</w:t>
            </w:r>
          </w:p>
        </w:tc>
        <w:tc>
          <w:tcPr>
            <w:tcW w:w="86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791" w:rsidRDefault="001A5791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Cs w:val="24"/>
              </w:rPr>
              <w:t>健康排查（流行病学史筛查）</w:t>
            </w:r>
          </w:p>
        </w:tc>
      </w:tr>
      <w:tr w:rsidR="001A5791" w:rsidTr="001A5791">
        <w:trPr>
          <w:trHeight w:val="1802"/>
        </w:trPr>
        <w:tc>
          <w:tcPr>
            <w:tcW w:w="97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791" w:rsidRDefault="001A5791">
            <w:pPr>
              <w:widowControl/>
              <w:jc w:val="left"/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791" w:rsidRDefault="001A5791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21天内国内中、高风险等疫情重点地区旅居地（县（市、区））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791" w:rsidRDefault="001A5791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28天内境外旅居地（国家地区）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791" w:rsidRDefault="001A5791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居住地区21天内发生疫情</w:t>
            </w:r>
          </w:p>
          <w:p w:rsidR="001A5791" w:rsidRDefault="001A5791">
            <w:pPr>
              <w:jc w:val="center"/>
              <w:rPr>
                <w:rFonts w:ascii="仿宋_GB2312" w:eastAsia="仿宋_GB2312" w:hAnsi="仿宋_GB2312" w:cs="仿宋_GB2312" w:hint="eastAsia"/>
                <w:szCs w:val="21"/>
              </w:rPr>
            </w:pPr>
            <w:r>
              <w:rPr>
                <w:rFonts w:ascii="仿宋_GB2312" w:eastAsia="仿宋_GB2312" w:hAnsi="仿宋_GB2312" w:cs="仿宋_GB2312"/>
                <w:szCs w:val="21"/>
              </w:rPr>
              <w:sym w:font="Wingdings" w:char="F081"/>
            </w:r>
            <w:r>
              <w:rPr>
                <w:rFonts w:ascii="仿宋_GB2312" w:eastAsia="仿宋_GB2312" w:hAnsi="仿宋_GB2312" w:cs="仿宋_GB2312" w:hint="eastAsia"/>
                <w:szCs w:val="21"/>
              </w:rPr>
              <w:t>是</w:t>
            </w:r>
          </w:p>
          <w:p w:rsidR="001A5791" w:rsidRDefault="001A5791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/>
                <w:szCs w:val="21"/>
              </w:rPr>
              <w:sym w:font="Wingdings" w:char="F082"/>
            </w:r>
            <w:r>
              <w:rPr>
                <w:rFonts w:ascii="仿宋_GB2312" w:eastAsia="仿宋_GB2312" w:hAnsi="仿宋_GB2312" w:cs="仿宋_GB2312" w:hint="eastAsia"/>
                <w:szCs w:val="21"/>
              </w:rPr>
              <w:t>否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791" w:rsidRDefault="001A5791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属于下面哪种情形</w:t>
            </w:r>
          </w:p>
          <w:p w:rsidR="001A5791" w:rsidRDefault="001A5791">
            <w:pPr>
              <w:rPr>
                <w:rFonts w:ascii="仿宋_GB2312" w:eastAsia="仿宋_GB2312" w:hAnsi="仿宋_GB2312" w:cs="仿宋_GB2312" w:hint="eastAsia"/>
                <w:szCs w:val="21"/>
              </w:rPr>
            </w:pPr>
            <w:r>
              <w:rPr>
                <w:rFonts w:ascii="仿宋_GB2312" w:eastAsia="仿宋_GB2312" w:hAnsi="仿宋_GB2312" w:cs="仿宋_GB2312"/>
                <w:szCs w:val="21"/>
              </w:rPr>
              <w:sym w:font="Wingdings" w:char="F081"/>
            </w:r>
            <w:r>
              <w:rPr>
                <w:rFonts w:ascii="仿宋_GB2312" w:eastAsia="仿宋_GB2312" w:hAnsi="仿宋_GB2312" w:cs="仿宋_GB2312" w:hint="eastAsia"/>
                <w:szCs w:val="21"/>
              </w:rPr>
              <w:t>确诊病例</w:t>
            </w:r>
          </w:p>
          <w:p w:rsidR="001A5791" w:rsidRDefault="001A5791">
            <w:pPr>
              <w:rPr>
                <w:rFonts w:ascii="仿宋_GB2312" w:eastAsia="仿宋_GB2312" w:hAnsi="仿宋_GB2312" w:cs="仿宋_GB2312" w:hint="eastAsia"/>
                <w:szCs w:val="21"/>
              </w:rPr>
            </w:pPr>
            <w:r>
              <w:rPr>
                <w:rFonts w:ascii="仿宋_GB2312" w:eastAsia="仿宋_GB2312" w:hAnsi="仿宋_GB2312" w:cs="仿宋_GB2312"/>
                <w:szCs w:val="21"/>
              </w:rPr>
              <w:sym w:font="Wingdings" w:char="F082"/>
            </w:r>
            <w:r>
              <w:rPr>
                <w:rFonts w:ascii="仿宋_GB2312" w:eastAsia="仿宋_GB2312" w:hAnsi="仿宋_GB2312" w:cs="仿宋_GB2312" w:hint="eastAsia"/>
                <w:szCs w:val="21"/>
              </w:rPr>
              <w:t>无症状感染者</w:t>
            </w:r>
          </w:p>
          <w:p w:rsidR="001A5791" w:rsidRDefault="001A5791">
            <w:pPr>
              <w:rPr>
                <w:rFonts w:ascii="仿宋_GB2312" w:eastAsia="仿宋_GB2312" w:hAnsi="仿宋_GB2312" w:cs="仿宋_GB2312" w:hint="eastAsia"/>
                <w:szCs w:val="21"/>
              </w:rPr>
            </w:pPr>
            <w:r>
              <w:rPr>
                <w:rFonts w:ascii="仿宋_GB2312" w:eastAsia="仿宋_GB2312" w:hAnsi="仿宋_GB2312" w:cs="仿宋_GB2312"/>
                <w:szCs w:val="21"/>
              </w:rPr>
              <w:sym w:font="Wingdings" w:char="F083"/>
            </w:r>
            <w:r>
              <w:rPr>
                <w:rFonts w:ascii="仿宋_GB2312" w:eastAsia="仿宋_GB2312" w:hAnsi="仿宋_GB2312" w:cs="仿宋_GB2312" w:hint="eastAsia"/>
                <w:szCs w:val="21"/>
              </w:rPr>
              <w:t>密切接触者</w:t>
            </w:r>
          </w:p>
          <w:p w:rsidR="001A5791" w:rsidRDefault="001A5791">
            <w:pPr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④以上都不是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791" w:rsidRDefault="001A5791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是否解除医学隔离观察</w:t>
            </w:r>
          </w:p>
          <w:p w:rsidR="001A5791" w:rsidRDefault="001A5791">
            <w:pPr>
              <w:rPr>
                <w:rFonts w:ascii="仿宋_GB2312" w:eastAsia="仿宋_GB2312" w:hAnsi="仿宋_GB2312" w:cs="仿宋_GB2312" w:hint="eastAsia"/>
                <w:szCs w:val="21"/>
              </w:rPr>
            </w:pPr>
            <w:r>
              <w:rPr>
                <w:rFonts w:ascii="仿宋_GB2312" w:eastAsia="仿宋_GB2312" w:hAnsi="仿宋_GB2312" w:cs="仿宋_GB2312"/>
                <w:szCs w:val="21"/>
              </w:rPr>
              <w:sym w:font="Wingdings" w:char="F081"/>
            </w:r>
            <w:r>
              <w:rPr>
                <w:rFonts w:ascii="仿宋_GB2312" w:eastAsia="仿宋_GB2312" w:hAnsi="仿宋_GB2312" w:cs="仿宋_GB2312" w:hint="eastAsia"/>
                <w:szCs w:val="21"/>
              </w:rPr>
              <w:t>是</w:t>
            </w:r>
          </w:p>
          <w:p w:rsidR="001A5791" w:rsidRDefault="001A5791">
            <w:pPr>
              <w:rPr>
                <w:rFonts w:ascii="仿宋_GB2312" w:eastAsia="仿宋_GB2312" w:hAnsi="仿宋_GB2312" w:cs="仿宋_GB2312" w:hint="eastAsia"/>
                <w:szCs w:val="21"/>
              </w:rPr>
            </w:pPr>
            <w:r>
              <w:rPr>
                <w:rFonts w:ascii="仿宋_GB2312" w:eastAsia="仿宋_GB2312" w:hAnsi="仿宋_GB2312" w:cs="仿宋_GB2312"/>
                <w:szCs w:val="21"/>
              </w:rPr>
              <w:sym w:font="Wingdings" w:char="F082"/>
            </w:r>
            <w:proofErr w:type="gramStart"/>
            <w:r>
              <w:rPr>
                <w:rFonts w:ascii="仿宋_GB2312" w:eastAsia="仿宋_GB2312" w:hAnsi="仿宋_GB2312" w:cs="仿宋_GB2312" w:hint="eastAsia"/>
                <w:szCs w:val="21"/>
              </w:rPr>
              <w:t>否</w:t>
            </w:r>
            <w:proofErr w:type="gramEnd"/>
          </w:p>
          <w:p w:rsidR="001A5791" w:rsidRDefault="001A5791">
            <w:pPr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/>
                <w:szCs w:val="21"/>
              </w:rPr>
              <w:sym w:font="Wingdings" w:char="F083"/>
            </w:r>
            <w:r>
              <w:rPr>
                <w:rFonts w:ascii="仿宋_GB2312" w:eastAsia="仿宋_GB2312" w:hAnsi="仿宋_GB2312" w:cs="仿宋_GB2312" w:hint="eastAsia"/>
                <w:szCs w:val="21"/>
              </w:rPr>
              <w:t>不属于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791" w:rsidRDefault="001A5791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核酸检测</w:t>
            </w:r>
          </w:p>
          <w:p w:rsidR="001A5791" w:rsidRDefault="001A5791">
            <w:pPr>
              <w:rPr>
                <w:rFonts w:ascii="仿宋_GB2312" w:eastAsia="仿宋_GB2312" w:hAnsi="仿宋_GB2312" w:cs="仿宋_GB2312" w:hint="eastAsia"/>
                <w:szCs w:val="21"/>
              </w:rPr>
            </w:pPr>
            <w:r>
              <w:rPr>
                <w:rFonts w:ascii="仿宋_GB2312" w:eastAsia="仿宋_GB2312" w:hAnsi="仿宋_GB2312" w:cs="仿宋_GB2312"/>
                <w:szCs w:val="21"/>
              </w:rPr>
              <w:sym w:font="Wingdings" w:char="F081"/>
            </w:r>
            <w:r>
              <w:rPr>
                <w:rFonts w:ascii="仿宋_GB2312" w:eastAsia="仿宋_GB2312" w:hAnsi="仿宋_GB2312" w:cs="仿宋_GB2312" w:hint="eastAsia"/>
                <w:szCs w:val="21"/>
              </w:rPr>
              <w:t>阳性</w:t>
            </w:r>
          </w:p>
          <w:p w:rsidR="001A5791" w:rsidRDefault="001A5791">
            <w:pPr>
              <w:rPr>
                <w:rFonts w:ascii="仿宋_GB2312" w:eastAsia="仿宋_GB2312" w:hAnsi="仿宋_GB2312" w:cs="仿宋_GB2312" w:hint="eastAsia"/>
                <w:szCs w:val="21"/>
              </w:rPr>
            </w:pPr>
            <w:r>
              <w:rPr>
                <w:rFonts w:ascii="仿宋_GB2312" w:eastAsia="仿宋_GB2312" w:hAnsi="仿宋_GB2312" w:cs="仿宋_GB2312"/>
                <w:szCs w:val="21"/>
              </w:rPr>
              <w:sym w:font="Wingdings" w:char="F082"/>
            </w:r>
            <w:r>
              <w:rPr>
                <w:rFonts w:ascii="仿宋_GB2312" w:eastAsia="仿宋_GB2312" w:hAnsi="仿宋_GB2312" w:cs="仿宋_GB2312" w:hint="eastAsia"/>
                <w:szCs w:val="21"/>
              </w:rPr>
              <w:t>阴性</w:t>
            </w:r>
          </w:p>
          <w:p w:rsidR="001A5791" w:rsidRDefault="001A5791">
            <w:pPr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/>
                <w:szCs w:val="21"/>
              </w:rPr>
              <w:sym w:font="Wingdings" w:char="F083"/>
            </w:r>
            <w:r>
              <w:rPr>
                <w:rFonts w:ascii="仿宋_GB2312" w:eastAsia="仿宋_GB2312" w:hAnsi="仿宋_GB2312" w:cs="仿宋_GB2312" w:hint="eastAsia"/>
                <w:szCs w:val="21"/>
              </w:rPr>
              <w:t>不需要</w:t>
            </w:r>
          </w:p>
        </w:tc>
      </w:tr>
      <w:tr w:rsidR="001A5791" w:rsidTr="001A5791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Calibri" w:eastAsia="宋体" w:hAnsi="Calibri" w:cs="Times New Roman"/>
                <w:szCs w:val="24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Calibri" w:eastAsia="宋体" w:hAnsi="Calibri" w:cs="Times New Roman"/>
                <w:szCs w:val="24"/>
              </w:rPr>
            </w:pPr>
          </w:p>
        </w:tc>
      </w:tr>
      <w:tr w:rsidR="001A5791" w:rsidTr="001A5791">
        <w:trPr>
          <w:trHeight w:val="377"/>
        </w:trPr>
        <w:tc>
          <w:tcPr>
            <w:tcW w:w="97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791" w:rsidRDefault="001A5791">
            <w:pPr>
              <w:jc w:val="center"/>
              <w:rPr>
                <w:rFonts w:ascii="Calibri" w:eastAsia="宋体" w:hAnsi="Calibri" w:cs="Times New Roman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健康监测（自考前14天起）</w:t>
            </w:r>
          </w:p>
        </w:tc>
      </w:tr>
      <w:tr w:rsidR="001A5791" w:rsidTr="001A5791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791" w:rsidRDefault="001A5791">
            <w:pPr>
              <w:jc w:val="center"/>
              <w:rPr>
                <w:rFonts w:ascii="仿宋_GB2312" w:eastAsia="仿宋_GB2312" w:hAnsi="仿宋_GB2312" w:cs="仿宋_GB2312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Cs w:val="24"/>
              </w:rPr>
              <w:t>天数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791" w:rsidRDefault="001A5791">
            <w:pPr>
              <w:jc w:val="center"/>
              <w:rPr>
                <w:rFonts w:ascii="仿宋_GB2312" w:eastAsia="仿宋_GB2312" w:hAnsi="仿宋_GB2312" w:cs="仿宋_GB2312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Cs w:val="24"/>
              </w:rPr>
              <w:t>监测</w:t>
            </w:r>
          </w:p>
          <w:p w:rsidR="001A5791" w:rsidRDefault="001A5791">
            <w:pPr>
              <w:jc w:val="center"/>
              <w:rPr>
                <w:rFonts w:ascii="仿宋_GB2312" w:eastAsia="仿宋_GB2312" w:hAnsi="仿宋_GB2312" w:cs="仿宋_GB2312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Cs w:val="24"/>
              </w:rPr>
              <w:t>日期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791" w:rsidRDefault="001A5791">
            <w:pPr>
              <w:jc w:val="center"/>
              <w:rPr>
                <w:rFonts w:ascii="仿宋_GB2312" w:eastAsia="仿宋_GB2312" w:hAnsi="仿宋_GB2312" w:cs="仿宋_GB2312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Cs w:val="24"/>
              </w:rPr>
              <w:t>健康码</w:t>
            </w:r>
          </w:p>
          <w:p w:rsidR="001A5791" w:rsidRDefault="001A5791">
            <w:pPr>
              <w:jc w:val="center"/>
              <w:rPr>
                <w:rFonts w:ascii="仿宋_GB2312" w:eastAsia="仿宋_GB2312" w:hAnsi="仿宋_GB2312" w:cs="仿宋_GB2312" w:hint="eastAsia"/>
                <w:szCs w:val="21"/>
              </w:rPr>
            </w:pPr>
            <w:r>
              <w:rPr>
                <w:rFonts w:ascii="仿宋_GB2312" w:eastAsia="仿宋_GB2312" w:hAnsi="仿宋_GB2312" w:cs="仿宋_GB2312"/>
                <w:szCs w:val="21"/>
              </w:rPr>
              <w:sym w:font="Wingdings" w:char="F081"/>
            </w:r>
            <w:r>
              <w:rPr>
                <w:rFonts w:ascii="仿宋_GB2312" w:eastAsia="仿宋_GB2312" w:hAnsi="仿宋_GB2312" w:cs="仿宋_GB2312" w:hint="eastAsia"/>
                <w:szCs w:val="21"/>
              </w:rPr>
              <w:t>红码</w:t>
            </w:r>
          </w:p>
          <w:p w:rsidR="001A5791" w:rsidRDefault="001A5791">
            <w:pPr>
              <w:jc w:val="center"/>
              <w:rPr>
                <w:rFonts w:ascii="仿宋_GB2312" w:eastAsia="仿宋_GB2312" w:hAnsi="仿宋_GB2312" w:cs="仿宋_GB2312" w:hint="eastAsia"/>
                <w:szCs w:val="21"/>
              </w:rPr>
            </w:pPr>
            <w:r>
              <w:rPr>
                <w:rFonts w:ascii="仿宋_GB2312" w:eastAsia="仿宋_GB2312" w:hAnsi="仿宋_GB2312" w:cs="仿宋_GB2312"/>
                <w:szCs w:val="21"/>
              </w:rPr>
              <w:sym w:font="Wingdings" w:char="F082"/>
            </w:r>
            <w:r>
              <w:rPr>
                <w:rFonts w:ascii="仿宋_GB2312" w:eastAsia="仿宋_GB2312" w:hAnsi="仿宋_GB2312" w:cs="仿宋_GB2312" w:hint="eastAsia"/>
                <w:szCs w:val="21"/>
              </w:rPr>
              <w:t>黄码</w:t>
            </w:r>
          </w:p>
          <w:p w:rsidR="001A5791" w:rsidRDefault="001A5791">
            <w:pPr>
              <w:jc w:val="center"/>
              <w:rPr>
                <w:rFonts w:ascii="仿宋_GB2312" w:eastAsia="仿宋_GB2312" w:hAnsi="仿宋_GB2312" w:cs="仿宋_GB2312"/>
                <w:szCs w:val="24"/>
              </w:rPr>
            </w:pPr>
            <w:r>
              <w:rPr>
                <w:rFonts w:ascii="仿宋_GB2312" w:eastAsia="仿宋_GB2312" w:hAnsi="仿宋_GB2312" w:cs="仿宋_GB2312"/>
                <w:szCs w:val="21"/>
              </w:rPr>
              <w:sym w:font="Wingdings" w:char="F083"/>
            </w:r>
            <w:proofErr w:type="gramStart"/>
            <w:r>
              <w:rPr>
                <w:rFonts w:ascii="仿宋_GB2312" w:eastAsia="仿宋_GB2312" w:hAnsi="仿宋_GB2312" w:cs="仿宋_GB2312" w:hint="eastAsia"/>
                <w:szCs w:val="21"/>
              </w:rPr>
              <w:t>绿码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791" w:rsidRDefault="001A5791">
            <w:pPr>
              <w:jc w:val="center"/>
              <w:rPr>
                <w:rFonts w:ascii="仿宋_GB2312" w:eastAsia="仿宋_GB2312" w:hAnsi="仿宋_GB2312" w:cs="仿宋_GB2312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Cs w:val="24"/>
              </w:rPr>
              <w:t>早体温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791" w:rsidRDefault="001A5791">
            <w:pPr>
              <w:jc w:val="center"/>
              <w:rPr>
                <w:rFonts w:ascii="仿宋_GB2312" w:eastAsia="仿宋_GB2312" w:hAnsi="仿宋_GB2312" w:cs="仿宋_GB2312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Cs w:val="24"/>
              </w:rPr>
              <w:t>晚体温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791" w:rsidRDefault="001A5791">
            <w:pPr>
              <w:jc w:val="center"/>
              <w:rPr>
                <w:rFonts w:ascii="仿宋_GB2312" w:eastAsia="仿宋_GB2312" w:hAnsi="仿宋_GB2312" w:cs="仿宋_GB2312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Cs w:val="24"/>
              </w:rPr>
              <w:t>是否有以下症状</w:t>
            </w:r>
          </w:p>
          <w:p w:rsidR="001A5791" w:rsidRDefault="001A5791">
            <w:pPr>
              <w:jc w:val="center"/>
              <w:rPr>
                <w:rFonts w:ascii="仿宋_GB2312" w:eastAsia="仿宋_GB2312" w:hAnsi="仿宋_GB2312" w:cs="仿宋_GB2312"/>
                <w:szCs w:val="24"/>
              </w:rPr>
            </w:pPr>
            <w:r>
              <w:rPr>
                <w:rFonts w:ascii="仿宋_GB2312" w:eastAsia="仿宋_GB2312" w:hAnsi="仿宋_GB2312" w:cs="仿宋_GB2312"/>
                <w:szCs w:val="21"/>
              </w:rPr>
              <w:sym w:font="Wingdings" w:char="F081"/>
            </w:r>
            <w:r>
              <w:rPr>
                <w:rFonts w:ascii="仿宋_GB2312" w:eastAsia="仿宋_GB2312" w:hAnsi="仿宋_GB2312" w:cs="仿宋_GB2312" w:hint="eastAsia"/>
                <w:szCs w:val="21"/>
              </w:rPr>
              <w:t>发热</w:t>
            </w:r>
            <w:r>
              <w:rPr>
                <w:rFonts w:ascii="仿宋_GB2312" w:eastAsia="仿宋_GB2312" w:hAnsi="仿宋_GB2312" w:cs="仿宋_GB2312"/>
                <w:szCs w:val="21"/>
              </w:rPr>
              <w:sym w:font="Wingdings" w:char="F082"/>
            </w:r>
            <w:r>
              <w:rPr>
                <w:rFonts w:ascii="仿宋_GB2312" w:eastAsia="仿宋_GB2312" w:hAnsi="仿宋_GB2312" w:cs="仿宋_GB2312" w:hint="eastAsia"/>
                <w:szCs w:val="21"/>
              </w:rPr>
              <w:t>乏力</w:t>
            </w:r>
            <w:r>
              <w:rPr>
                <w:rFonts w:ascii="仿宋_GB2312" w:eastAsia="仿宋_GB2312" w:hAnsi="仿宋_GB2312" w:cs="仿宋_GB2312"/>
                <w:szCs w:val="21"/>
              </w:rPr>
              <w:sym w:font="Wingdings" w:char="F083"/>
            </w:r>
            <w:r>
              <w:rPr>
                <w:rFonts w:ascii="仿宋_GB2312" w:eastAsia="仿宋_GB2312" w:hAnsi="仿宋_GB2312" w:cs="仿宋_GB2312" w:hint="eastAsia"/>
                <w:szCs w:val="21"/>
              </w:rPr>
              <w:t>咳嗽或打喷嚏④咽痛⑤腹泻⑥呕吐⑦黄疸⑧皮疹⑨结膜充血⑩都没有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Cs w:val="24"/>
              </w:rPr>
              <w:t>如出现以上所列症状，是否排除疑似传染病</w:t>
            </w:r>
          </w:p>
          <w:p w:rsidR="001A5791" w:rsidRDefault="001A5791">
            <w:pPr>
              <w:jc w:val="center"/>
              <w:rPr>
                <w:rFonts w:ascii="仿宋_GB2312" w:eastAsia="仿宋_GB2312" w:hAnsi="仿宋_GB2312" w:cs="仿宋_GB2312" w:hint="eastAsia"/>
                <w:szCs w:val="21"/>
              </w:rPr>
            </w:pPr>
            <w:r>
              <w:rPr>
                <w:rFonts w:ascii="仿宋_GB2312" w:eastAsia="仿宋_GB2312" w:hAnsi="仿宋_GB2312" w:cs="仿宋_GB2312"/>
                <w:szCs w:val="21"/>
              </w:rPr>
              <w:sym w:font="Wingdings" w:char="F081"/>
            </w:r>
            <w:r>
              <w:rPr>
                <w:rFonts w:ascii="仿宋_GB2312" w:eastAsia="仿宋_GB2312" w:hAnsi="仿宋_GB2312" w:cs="仿宋_GB2312" w:hint="eastAsia"/>
                <w:szCs w:val="21"/>
              </w:rPr>
              <w:t>是</w:t>
            </w:r>
          </w:p>
          <w:p w:rsidR="001A5791" w:rsidRDefault="001A5791">
            <w:pPr>
              <w:jc w:val="center"/>
              <w:rPr>
                <w:rFonts w:ascii="仿宋_GB2312" w:eastAsia="仿宋_GB2312" w:hAnsi="仿宋_GB2312" w:cs="仿宋_GB2312" w:hint="eastAsia"/>
                <w:szCs w:val="21"/>
              </w:rPr>
            </w:pPr>
            <w:r>
              <w:rPr>
                <w:rFonts w:ascii="仿宋_GB2312" w:eastAsia="仿宋_GB2312" w:hAnsi="仿宋_GB2312" w:cs="仿宋_GB2312"/>
                <w:szCs w:val="21"/>
              </w:rPr>
              <w:sym w:font="Wingdings" w:char="F082"/>
            </w:r>
            <w:proofErr w:type="gramStart"/>
            <w:r>
              <w:rPr>
                <w:rFonts w:ascii="仿宋_GB2312" w:eastAsia="仿宋_GB2312" w:hAnsi="仿宋_GB2312" w:cs="仿宋_GB2312" w:hint="eastAsia"/>
                <w:szCs w:val="21"/>
              </w:rPr>
              <w:t>否</w:t>
            </w:r>
            <w:proofErr w:type="gramEnd"/>
          </w:p>
          <w:p w:rsidR="001A5791" w:rsidRDefault="001A5791">
            <w:pPr>
              <w:jc w:val="center"/>
              <w:rPr>
                <w:rFonts w:ascii="仿宋_GB2312" w:eastAsia="仿宋_GB2312" w:hAnsi="仿宋_GB2312" w:cs="仿宋_GB2312"/>
                <w:szCs w:val="24"/>
              </w:rPr>
            </w:pPr>
          </w:p>
        </w:tc>
      </w:tr>
      <w:tr w:rsidR="001A5791" w:rsidTr="001A5791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791" w:rsidRDefault="001A5791">
            <w:pPr>
              <w:jc w:val="center"/>
              <w:rPr>
                <w:rFonts w:ascii="仿宋_GB2312" w:eastAsia="仿宋_GB2312" w:hAnsi="仿宋_GB2312" w:cs="仿宋_GB2312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Cs w:val="24"/>
              </w:rPr>
              <w:t>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</w:tr>
      <w:tr w:rsidR="001A5791" w:rsidTr="001A5791">
        <w:trPr>
          <w:trHeight w:val="317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791" w:rsidRDefault="001A5791">
            <w:pPr>
              <w:jc w:val="center"/>
              <w:rPr>
                <w:rFonts w:ascii="仿宋_GB2312" w:eastAsia="仿宋_GB2312" w:hAnsi="仿宋_GB2312" w:cs="仿宋_GB2312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Cs w:val="24"/>
              </w:rPr>
              <w:t>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</w:tr>
      <w:tr w:rsidR="001A5791" w:rsidTr="001A5791">
        <w:trPr>
          <w:trHeight w:val="347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791" w:rsidRDefault="001A5791">
            <w:pPr>
              <w:jc w:val="center"/>
              <w:rPr>
                <w:rFonts w:ascii="仿宋_GB2312" w:eastAsia="仿宋_GB2312" w:hAnsi="仿宋_GB2312" w:cs="仿宋_GB2312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Cs w:val="24"/>
              </w:rPr>
              <w:t>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</w:tr>
      <w:tr w:rsidR="001A5791" w:rsidTr="001A5791">
        <w:trPr>
          <w:trHeight w:val="287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791" w:rsidRDefault="001A5791">
            <w:pPr>
              <w:jc w:val="center"/>
              <w:rPr>
                <w:rFonts w:ascii="仿宋_GB2312" w:eastAsia="仿宋_GB2312" w:hAnsi="仿宋_GB2312" w:cs="仿宋_GB2312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Cs w:val="24"/>
              </w:rPr>
              <w:t>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</w:tr>
      <w:tr w:rsidR="001A5791" w:rsidTr="001A5791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791" w:rsidRDefault="001A5791">
            <w:pPr>
              <w:jc w:val="center"/>
              <w:rPr>
                <w:rFonts w:ascii="仿宋_GB2312" w:eastAsia="仿宋_GB2312" w:hAnsi="仿宋_GB2312" w:cs="仿宋_GB2312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Cs w:val="24"/>
              </w:rPr>
              <w:t>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</w:tr>
      <w:tr w:rsidR="001A5791" w:rsidTr="001A5791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791" w:rsidRDefault="001A5791">
            <w:pPr>
              <w:jc w:val="center"/>
              <w:rPr>
                <w:rFonts w:ascii="仿宋_GB2312" w:eastAsia="仿宋_GB2312" w:hAnsi="仿宋_GB2312" w:cs="仿宋_GB2312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Cs w:val="24"/>
              </w:rPr>
              <w:t>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</w:tr>
      <w:tr w:rsidR="001A5791" w:rsidTr="001A5791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791" w:rsidRDefault="001A5791">
            <w:pPr>
              <w:jc w:val="center"/>
              <w:rPr>
                <w:rFonts w:ascii="仿宋_GB2312" w:eastAsia="仿宋_GB2312" w:hAnsi="仿宋_GB2312" w:cs="仿宋_GB2312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Cs w:val="24"/>
              </w:rPr>
              <w:t>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</w:tr>
      <w:tr w:rsidR="001A5791" w:rsidTr="001A5791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791" w:rsidRDefault="001A5791">
            <w:pPr>
              <w:jc w:val="center"/>
              <w:rPr>
                <w:rFonts w:ascii="仿宋_GB2312" w:eastAsia="仿宋_GB2312" w:hAnsi="仿宋_GB2312" w:cs="仿宋_GB2312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Cs w:val="24"/>
              </w:rPr>
              <w:t>8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</w:tr>
      <w:tr w:rsidR="001A5791" w:rsidTr="001A5791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791" w:rsidRDefault="001A5791">
            <w:pPr>
              <w:jc w:val="center"/>
              <w:rPr>
                <w:rFonts w:ascii="仿宋_GB2312" w:eastAsia="仿宋_GB2312" w:hAnsi="仿宋_GB2312" w:cs="仿宋_GB2312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Cs w:val="24"/>
              </w:rPr>
              <w:t>9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</w:tr>
      <w:tr w:rsidR="001A5791" w:rsidTr="001A5791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791" w:rsidRDefault="001A5791">
            <w:pPr>
              <w:jc w:val="center"/>
              <w:rPr>
                <w:rFonts w:ascii="仿宋_GB2312" w:eastAsia="仿宋_GB2312" w:hAnsi="仿宋_GB2312" w:cs="仿宋_GB2312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Cs w:val="24"/>
              </w:rPr>
              <w:t>10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</w:tr>
      <w:tr w:rsidR="001A5791" w:rsidTr="001A5791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791" w:rsidRDefault="001A5791">
            <w:pPr>
              <w:jc w:val="center"/>
              <w:rPr>
                <w:rFonts w:ascii="仿宋_GB2312" w:eastAsia="仿宋_GB2312" w:hAnsi="仿宋_GB2312" w:cs="仿宋_GB2312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Cs w:val="24"/>
              </w:rPr>
              <w:t>11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</w:tr>
      <w:tr w:rsidR="001A5791" w:rsidTr="001A5791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791" w:rsidRDefault="001A5791">
            <w:pPr>
              <w:jc w:val="center"/>
              <w:rPr>
                <w:rFonts w:ascii="仿宋_GB2312" w:eastAsia="仿宋_GB2312" w:hAnsi="仿宋_GB2312" w:cs="仿宋_GB2312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Cs w:val="24"/>
              </w:rPr>
              <w:t>12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</w:tr>
      <w:tr w:rsidR="001A5791" w:rsidTr="001A5791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791" w:rsidRDefault="001A5791">
            <w:pPr>
              <w:jc w:val="center"/>
              <w:rPr>
                <w:rFonts w:ascii="仿宋_GB2312" w:eastAsia="仿宋_GB2312" w:hAnsi="仿宋_GB2312" w:cs="仿宋_GB2312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Cs w:val="24"/>
              </w:rPr>
              <w:t>13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</w:tr>
      <w:tr w:rsidR="001A5791" w:rsidTr="001A5791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791" w:rsidRDefault="001A5791">
            <w:pPr>
              <w:jc w:val="center"/>
              <w:rPr>
                <w:rFonts w:ascii="仿宋_GB2312" w:eastAsia="仿宋_GB2312" w:hAnsi="仿宋_GB2312" w:cs="仿宋_GB2312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Cs w:val="24"/>
              </w:rPr>
              <w:t>14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</w:tr>
      <w:tr w:rsidR="001A5791" w:rsidTr="001A5791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791" w:rsidRDefault="001A5791">
            <w:pPr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考试当天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91" w:rsidRDefault="001A5791">
            <w:pPr>
              <w:rPr>
                <w:rFonts w:ascii="仿宋_GB2312" w:eastAsia="仿宋_GB2312" w:hAnsi="仿宋_GB2312" w:cs="仿宋_GB2312"/>
                <w:szCs w:val="24"/>
              </w:rPr>
            </w:pPr>
          </w:p>
        </w:tc>
      </w:tr>
    </w:tbl>
    <w:p w:rsidR="001A5791" w:rsidRDefault="001A5791" w:rsidP="001A5791">
      <w:pPr>
        <w:ind w:firstLineChars="200" w:firstLine="643"/>
        <w:rPr>
          <w:rFonts w:ascii="仿宋_GB2312" w:eastAsia="仿宋_GB2312" w:hAnsi="Calibri" w:cs="Times New Roman" w:hint="eastAsia"/>
          <w:b/>
          <w:sz w:val="32"/>
          <w:szCs w:val="32"/>
        </w:rPr>
      </w:pPr>
    </w:p>
    <w:p w:rsidR="001A5791" w:rsidRDefault="001A5791" w:rsidP="001A5791">
      <w:pPr>
        <w:ind w:firstLineChars="200" w:firstLine="643"/>
        <w:rPr>
          <w:rFonts w:ascii="仿宋_GB2312" w:eastAsia="仿宋_GB2312" w:hAnsi="Calibri" w:cs="Times New Roman" w:hint="eastAsia"/>
          <w:b/>
          <w:sz w:val="32"/>
          <w:szCs w:val="32"/>
        </w:rPr>
      </w:pPr>
      <w:r>
        <w:rPr>
          <w:rFonts w:ascii="仿宋_GB2312" w:eastAsia="仿宋_GB2312" w:hAnsi="Calibri" w:cs="Times New Roman" w:hint="eastAsia"/>
          <w:b/>
          <w:sz w:val="32"/>
          <w:szCs w:val="32"/>
        </w:rPr>
        <w:t>本人郑重承若：以上信息属实，如有虚假、瞒报，愿承担法律责任及后果。</w:t>
      </w:r>
    </w:p>
    <w:p w:rsidR="001A5791" w:rsidRDefault="001A5791" w:rsidP="001A5791">
      <w:pPr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Ansi="Calibri" w:cs="Times New Roman" w:hint="eastAsia"/>
          <w:b/>
          <w:sz w:val="30"/>
          <w:szCs w:val="30"/>
        </w:rPr>
        <w:t>准考证号：           考生签字：        联系电话：</w:t>
      </w:r>
    </w:p>
    <w:p w:rsidR="001A5791" w:rsidRDefault="001A5791" w:rsidP="001A5791">
      <w:pPr>
        <w:rPr>
          <w:rFonts w:hint="eastAsia"/>
        </w:rPr>
      </w:pPr>
    </w:p>
    <w:p w:rsidR="00E6595B" w:rsidRPr="001A5791" w:rsidRDefault="00E6595B"/>
    <w:sectPr w:rsidR="00E6595B" w:rsidRPr="001A57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文星简大标宋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791"/>
    <w:rsid w:val="001A5791"/>
    <w:rsid w:val="00E65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79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79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930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457</Characters>
  <Application>Microsoft Office Word</Application>
  <DocSecurity>0</DocSecurity>
  <Lines>3</Lines>
  <Paragraphs>1</Paragraphs>
  <ScaleCrop>false</ScaleCrop>
  <Company> 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wangf</dc:creator>
  <cp:lastModifiedBy>wangf</cp:lastModifiedBy>
  <cp:revision>1</cp:revision>
  <dcterms:created xsi:type="dcterms:W3CDTF">2021-12-21T06:42:00Z</dcterms:created>
  <dcterms:modified xsi:type="dcterms:W3CDTF">2021-12-21T06:42:00Z</dcterms:modified>
</cp:coreProperties>
</file>