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3783" w:rsidRDefault="005C5988">
      <w:pPr>
        <w:pStyle w:val="1"/>
        <w:tabs>
          <w:tab w:val="left" w:pos="599"/>
          <w:tab w:val="left" w:pos="1199"/>
          <w:tab w:val="left" w:pos="1799"/>
        </w:tabs>
      </w:pPr>
      <w:bookmarkStart w:id="0" w:name="_GoBack"/>
      <w:bookmarkEnd w:id="0"/>
      <w:r>
        <w:t>邮</w:t>
      </w:r>
      <w:r>
        <w:tab/>
      </w:r>
      <w:r>
        <w:t>件</w:t>
      </w:r>
      <w:r>
        <w:tab/>
      </w:r>
      <w:r>
        <w:t>格</w:t>
      </w:r>
      <w:r>
        <w:tab/>
      </w:r>
      <w:r>
        <w:t>式</w:t>
      </w:r>
    </w:p>
    <w:p w:rsidR="007B3783" w:rsidRDefault="005C5988">
      <w:pPr>
        <w:spacing w:before="205"/>
        <w:ind w:right="119"/>
        <w:jc w:val="center"/>
        <w:rPr>
          <w:rFonts w:ascii="PMingLiU" w:eastAsia="PMingLiU"/>
          <w:sz w:val="30"/>
        </w:rPr>
      </w:pPr>
      <w:r>
        <w:rPr>
          <w:rFonts w:ascii="PMingLiU" w:eastAsia="PMingLiU" w:hint="eastAsia"/>
          <w:sz w:val="30"/>
        </w:rPr>
        <w:t>（请考生务必按照邮件格式填写）</w:t>
      </w:r>
    </w:p>
    <w:p w:rsidR="007B3783" w:rsidRDefault="005C5988">
      <w:pPr>
        <w:pStyle w:val="a3"/>
        <w:spacing w:before="124"/>
        <w:rPr>
          <w:rFonts w:ascii="黑体" w:eastAsia="黑体"/>
        </w:rPr>
      </w:pPr>
      <w:r>
        <w:rPr>
          <w:rFonts w:ascii="黑体" w:eastAsia="黑体" w:hint="eastAsia"/>
        </w:rPr>
        <w:t>邮件名称：</w:t>
      </w:r>
    </w:p>
    <w:p w:rsidR="007B3783" w:rsidRDefault="005C5988">
      <w:pPr>
        <w:pStyle w:val="a3"/>
        <w:spacing w:before="43"/>
        <w:rPr>
          <w:rFonts w:ascii="仿宋" w:eastAsia="仿宋"/>
        </w:rPr>
      </w:pPr>
      <w:r>
        <w:rPr>
          <w:rFonts w:ascii="仿宋" w:eastAsia="仿宋" w:hint="eastAsia"/>
        </w:rPr>
        <w:t>收件人</w:t>
      </w:r>
      <w:hyperlink r:id="rId8" w:history="1">
        <w:r w:rsidR="00E641DF" w:rsidRPr="005E3D3A">
          <w:rPr>
            <w:rStyle w:val="a7"/>
            <w:rFonts w:ascii="仿宋" w:eastAsia="仿宋" w:hint="eastAsia"/>
          </w:rPr>
          <w:t>：ljz_hw218@163.com</w:t>
        </w:r>
      </w:hyperlink>
    </w:p>
    <w:p w:rsidR="007B3783" w:rsidRDefault="005C5988">
      <w:pPr>
        <w:pStyle w:val="a3"/>
        <w:spacing w:before="43" w:line="278" w:lineRule="auto"/>
        <w:ind w:right="6549"/>
        <w:rPr>
          <w:rFonts w:ascii="仿宋" w:eastAsia="仿宋"/>
        </w:rPr>
      </w:pPr>
      <w:r>
        <w:rPr>
          <w:rFonts w:ascii="黑体" w:eastAsia="黑体" w:hint="eastAsia"/>
          <w:spacing w:val="-1"/>
        </w:rPr>
        <w:t>邮件名称</w:t>
      </w:r>
      <w:r>
        <w:rPr>
          <w:rFonts w:ascii="黑体" w:eastAsia="黑体" w:hint="eastAsia"/>
          <w:spacing w:val="-3"/>
        </w:rPr>
        <w:t>（</w:t>
      </w:r>
      <w:r>
        <w:rPr>
          <w:rFonts w:ascii="黑体" w:eastAsia="黑体" w:hint="eastAsia"/>
          <w:spacing w:val="-2"/>
        </w:rPr>
        <w:t>主题</w:t>
      </w:r>
      <w:r>
        <w:rPr>
          <w:rFonts w:ascii="黑体" w:eastAsia="黑体" w:hint="eastAsia"/>
          <w:spacing w:val="-106"/>
        </w:rPr>
        <w:t>）</w:t>
      </w:r>
      <w:r>
        <w:rPr>
          <w:rFonts w:ascii="黑体" w:eastAsia="黑体" w:hint="eastAsia"/>
        </w:rPr>
        <w:t>：</w:t>
      </w:r>
      <w:r>
        <w:rPr>
          <w:rFonts w:ascii="仿宋" w:eastAsia="仿宋" w:hint="eastAsia"/>
          <w:spacing w:val="-4"/>
        </w:rPr>
        <w:t>考生姓名</w:t>
      </w:r>
      <w:r>
        <w:rPr>
          <w:rFonts w:ascii="仿宋" w:eastAsia="仿宋" w:hint="eastAsia"/>
          <w:spacing w:val="-4"/>
        </w:rPr>
        <w:t xml:space="preserve"> + </w:t>
      </w:r>
      <w:r>
        <w:rPr>
          <w:rFonts w:ascii="仿宋" w:eastAsia="仿宋" w:hint="eastAsia"/>
          <w:spacing w:val="-4"/>
        </w:rPr>
        <w:t>准考证号</w:t>
      </w:r>
      <w:r>
        <w:rPr>
          <w:rFonts w:ascii="黑体" w:eastAsia="黑体" w:hint="eastAsia"/>
          <w:spacing w:val="-1"/>
        </w:rPr>
        <w:t>邮件内容</w:t>
      </w:r>
      <w:r>
        <w:rPr>
          <w:rFonts w:ascii="黑体" w:eastAsia="黑体" w:hint="eastAsia"/>
          <w:spacing w:val="-3"/>
        </w:rPr>
        <w:t>（</w:t>
      </w:r>
      <w:r>
        <w:rPr>
          <w:rFonts w:ascii="黑体" w:eastAsia="黑体" w:hint="eastAsia"/>
          <w:spacing w:val="-2"/>
        </w:rPr>
        <w:t>正文</w:t>
      </w:r>
      <w:r>
        <w:rPr>
          <w:rFonts w:ascii="黑体" w:eastAsia="黑体" w:hint="eastAsia"/>
          <w:spacing w:val="-106"/>
        </w:rPr>
        <w:t>）</w:t>
      </w:r>
      <w:r>
        <w:rPr>
          <w:rFonts w:ascii="黑体" w:eastAsia="黑体" w:hint="eastAsia"/>
        </w:rPr>
        <w:t>：</w:t>
      </w:r>
      <w:r>
        <w:rPr>
          <w:rFonts w:ascii="仿宋" w:eastAsia="仿宋" w:hint="eastAsia"/>
          <w:spacing w:val="-1"/>
        </w:rPr>
        <w:t>准考证号：</w:t>
      </w:r>
    </w:p>
    <w:p w:rsidR="007B3783" w:rsidRDefault="005C5988">
      <w:pPr>
        <w:pStyle w:val="a3"/>
        <w:spacing w:line="268" w:lineRule="exact"/>
        <w:rPr>
          <w:rFonts w:ascii="仿宋" w:eastAsia="仿宋"/>
        </w:rPr>
      </w:pPr>
      <w:r>
        <w:rPr>
          <w:rFonts w:ascii="仿宋" w:eastAsia="仿宋" w:hint="eastAsia"/>
        </w:rPr>
        <w:t>姓名：</w:t>
      </w:r>
    </w:p>
    <w:p w:rsidR="007B3783" w:rsidRDefault="005C5988">
      <w:pPr>
        <w:pStyle w:val="a3"/>
        <w:spacing w:before="43" w:line="278" w:lineRule="auto"/>
        <w:ind w:right="7490"/>
        <w:jc w:val="both"/>
        <w:rPr>
          <w:rFonts w:ascii="仿宋" w:eastAsia="仿宋"/>
        </w:rPr>
      </w:pPr>
      <w:r>
        <w:rPr>
          <w:rFonts w:ascii="仿宋" w:eastAsia="仿宋" w:hint="eastAsia"/>
        </w:rPr>
        <w:t>身份证号：</w:t>
      </w:r>
      <w:r>
        <w:rPr>
          <w:rFonts w:ascii="仿宋" w:eastAsia="仿宋" w:hint="eastAsia"/>
        </w:rPr>
        <w:t xml:space="preserve"> </w:t>
      </w:r>
      <w:r>
        <w:rPr>
          <w:rFonts w:ascii="仿宋" w:eastAsia="仿宋" w:hint="eastAsia"/>
        </w:rPr>
        <w:t>联系电话：</w:t>
      </w:r>
      <w:r>
        <w:rPr>
          <w:rFonts w:ascii="仿宋" w:eastAsia="仿宋" w:hint="eastAsia"/>
        </w:rPr>
        <w:t xml:space="preserve"> </w:t>
      </w:r>
      <w:r>
        <w:rPr>
          <w:rFonts w:ascii="仿宋" w:eastAsia="仿宋" w:hint="eastAsia"/>
        </w:rPr>
        <w:t>专业名称：</w:t>
      </w:r>
    </w:p>
    <w:p w:rsidR="007B3783" w:rsidRDefault="005C5988">
      <w:pPr>
        <w:pStyle w:val="a3"/>
        <w:spacing w:line="278" w:lineRule="auto"/>
        <w:ind w:right="3574"/>
        <w:rPr>
          <w:rFonts w:ascii="仿宋" w:eastAsia="仿宋" w:hAnsi="仿宋"/>
        </w:rPr>
      </w:pPr>
      <w:r>
        <w:rPr>
          <w:rFonts w:ascii="仿宋" w:eastAsia="仿宋" w:hAnsi="仿宋" w:hint="eastAsia"/>
          <w:spacing w:val="-1"/>
        </w:rPr>
        <w:t>————————————————（</w:t>
      </w:r>
      <w:r>
        <w:rPr>
          <w:rFonts w:ascii="仿宋" w:eastAsia="仿宋" w:hAnsi="仿宋" w:hint="eastAsia"/>
          <w:spacing w:val="-3"/>
        </w:rPr>
        <w:t>此线请保留</w:t>
      </w:r>
      <w:r>
        <w:rPr>
          <w:rFonts w:ascii="仿宋" w:eastAsia="仿宋" w:hAnsi="仿宋" w:hint="eastAsia"/>
          <w:spacing w:val="-14"/>
        </w:rPr>
        <w:t>）</w:t>
      </w:r>
      <w:r>
        <w:rPr>
          <w:rFonts w:ascii="仿宋" w:eastAsia="仿宋" w:hAnsi="仿宋" w:hint="eastAsia"/>
          <w:spacing w:val="-14"/>
        </w:rPr>
        <w:t xml:space="preserve"> </w:t>
      </w:r>
      <w:r>
        <w:rPr>
          <w:rFonts w:ascii="仿宋" w:eastAsia="仿宋" w:hAnsi="仿宋" w:hint="eastAsia"/>
        </w:rPr>
        <w:t>1.</w:t>
      </w:r>
      <w:r>
        <w:rPr>
          <w:rFonts w:ascii="仿宋" w:eastAsia="仿宋" w:hAnsi="仿宋" w:hint="eastAsia"/>
          <w:spacing w:val="-3"/>
        </w:rPr>
        <w:t>课程代码</w:t>
      </w:r>
      <w:r>
        <w:rPr>
          <w:rFonts w:ascii="仿宋" w:eastAsia="仿宋" w:hAnsi="仿宋" w:hint="eastAsia"/>
        </w:rPr>
        <w:t>（</w:t>
      </w:r>
      <w:r>
        <w:rPr>
          <w:rFonts w:ascii="仿宋" w:eastAsia="仿宋" w:hAnsi="仿宋" w:hint="eastAsia"/>
          <w:spacing w:val="-3"/>
        </w:rPr>
        <w:t>申请免考的课程代码</w:t>
      </w:r>
      <w:r>
        <w:rPr>
          <w:rFonts w:ascii="仿宋" w:eastAsia="仿宋" w:hAnsi="仿宋" w:hint="eastAsia"/>
          <w:spacing w:val="-108"/>
        </w:rPr>
        <w:t>）</w:t>
      </w:r>
      <w:r>
        <w:rPr>
          <w:rFonts w:ascii="仿宋" w:eastAsia="仿宋" w:hAnsi="仿宋" w:hint="eastAsia"/>
        </w:rPr>
        <w:t>：</w:t>
      </w:r>
    </w:p>
    <w:p w:rsidR="007B3783" w:rsidRDefault="005C5988">
      <w:pPr>
        <w:pStyle w:val="a3"/>
        <w:spacing w:line="269" w:lineRule="exact"/>
        <w:rPr>
          <w:rFonts w:ascii="仿宋" w:eastAsia="仿宋"/>
        </w:rPr>
      </w:pPr>
      <w:r>
        <w:rPr>
          <w:rFonts w:ascii="仿宋" w:eastAsia="仿宋" w:hint="eastAsia"/>
          <w:spacing w:val="-1"/>
        </w:rPr>
        <w:t>课程名称</w:t>
      </w:r>
      <w:r>
        <w:rPr>
          <w:rFonts w:ascii="仿宋" w:eastAsia="仿宋" w:hint="eastAsia"/>
          <w:spacing w:val="-3"/>
        </w:rPr>
        <w:t>（申请免考的课程名称全称</w:t>
      </w:r>
      <w:r>
        <w:rPr>
          <w:rFonts w:ascii="仿宋" w:eastAsia="仿宋" w:hint="eastAsia"/>
          <w:spacing w:val="-106"/>
        </w:rPr>
        <w:t>）</w:t>
      </w:r>
      <w:r>
        <w:rPr>
          <w:rFonts w:ascii="仿宋" w:eastAsia="仿宋" w:hint="eastAsia"/>
        </w:rPr>
        <w:t>：</w:t>
      </w:r>
    </w:p>
    <w:p w:rsidR="007B3783" w:rsidRDefault="005C5988">
      <w:pPr>
        <w:pStyle w:val="a3"/>
        <w:spacing w:before="42" w:line="278" w:lineRule="auto"/>
        <w:ind w:right="233"/>
        <w:rPr>
          <w:rFonts w:ascii="仿宋" w:eastAsia="仿宋"/>
        </w:rPr>
      </w:pPr>
      <w:r>
        <w:rPr>
          <w:rFonts w:ascii="仿宋" w:eastAsia="仿宋" w:hint="eastAsia"/>
          <w:spacing w:val="-14"/>
        </w:rPr>
        <w:t>免考种类</w:t>
      </w:r>
      <w:r>
        <w:rPr>
          <w:rFonts w:ascii="仿宋" w:eastAsia="仿宋" w:hint="eastAsia"/>
          <w:spacing w:val="-3"/>
        </w:rPr>
        <w:t>（</w:t>
      </w:r>
      <w:r>
        <w:rPr>
          <w:rFonts w:ascii="仿宋" w:eastAsia="仿宋" w:hint="eastAsia"/>
          <w:spacing w:val="-9"/>
        </w:rPr>
        <w:t>考生选择免考种类，其他删除</w:t>
      </w:r>
      <w:r>
        <w:rPr>
          <w:rFonts w:ascii="仿宋" w:eastAsia="仿宋" w:hint="eastAsia"/>
          <w:spacing w:val="-80"/>
        </w:rPr>
        <w:t>）</w:t>
      </w:r>
      <w:r>
        <w:rPr>
          <w:rFonts w:ascii="仿宋" w:eastAsia="仿宋" w:hint="eastAsia"/>
          <w:spacing w:val="-13"/>
        </w:rPr>
        <w:t>：同学历层次免考</w:t>
      </w:r>
      <w:r>
        <w:rPr>
          <w:rFonts w:ascii="仿宋" w:eastAsia="仿宋" w:hint="eastAsia"/>
          <w:spacing w:val="-3"/>
        </w:rPr>
        <w:t>/</w:t>
      </w:r>
      <w:r>
        <w:rPr>
          <w:rFonts w:ascii="仿宋" w:eastAsia="仿宋" w:hint="eastAsia"/>
          <w:spacing w:val="-3"/>
        </w:rPr>
        <w:t>专业学历免考</w:t>
      </w:r>
      <w:r>
        <w:rPr>
          <w:rFonts w:ascii="仿宋" w:eastAsia="仿宋" w:hint="eastAsia"/>
          <w:spacing w:val="-3"/>
        </w:rPr>
        <w:t>/</w:t>
      </w:r>
      <w:r>
        <w:rPr>
          <w:rFonts w:ascii="仿宋" w:eastAsia="仿宋" w:hint="eastAsia"/>
          <w:spacing w:val="-12"/>
        </w:rPr>
        <w:t>非学历免考</w:t>
      </w:r>
      <w:r>
        <w:rPr>
          <w:rFonts w:ascii="仿宋" w:eastAsia="仿宋" w:hint="eastAsia"/>
        </w:rPr>
        <w:t>（需</w:t>
      </w:r>
      <w:r>
        <w:rPr>
          <w:rFonts w:ascii="仿宋" w:eastAsia="仿宋" w:hint="eastAsia"/>
          <w:spacing w:val="-3"/>
        </w:rPr>
        <w:t>说明非学历证书名称、考试地和考试时间</w:t>
      </w:r>
      <w:r>
        <w:rPr>
          <w:rFonts w:ascii="仿宋" w:eastAsia="仿宋" w:hint="eastAsia"/>
        </w:rPr>
        <w:t>）</w:t>
      </w:r>
    </w:p>
    <w:p w:rsidR="007B3783" w:rsidRDefault="007B3783">
      <w:pPr>
        <w:pStyle w:val="a3"/>
        <w:spacing w:before="4"/>
        <w:ind w:left="0"/>
        <w:rPr>
          <w:rFonts w:ascii="仿宋"/>
          <w:sz w:val="24"/>
        </w:rPr>
      </w:pPr>
    </w:p>
    <w:p w:rsidR="007B3783" w:rsidRDefault="005C5988">
      <w:pPr>
        <w:pStyle w:val="a3"/>
        <w:spacing w:line="278" w:lineRule="auto"/>
        <w:ind w:right="4865"/>
        <w:rPr>
          <w:rFonts w:ascii="仿宋" w:eastAsia="仿宋"/>
        </w:rPr>
      </w:pPr>
      <w:r>
        <w:rPr>
          <w:rFonts w:ascii="仿宋" w:eastAsia="仿宋" w:hint="eastAsia"/>
        </w:rPr>
        <w:t>2.</w:t>
      </w:r>
      <w:r>
        <w:rPr>
          <w:rFonts w:ascii="仿宋" w:eastAsia="仿宋" w:hint="eastAsia"/>
          <w:spacing w:val="-3"/>
        </w:rPr>
        <w:t>课程代码</w:t>
      </w:r>
      <w:r>
        <w:rPr>
          <w:rFonts w:ascii="仿宋" w:eastAsia="仿宋" w:hint="eastAsia"/>
        </w:rPr>
        <w:t>（</w:t>
      </w:r>
      <w:r>
        <w:rPr>
          <w:rFonts w:ascii="仿宋" w:eastAsia="仿宋" w:hint="eastAsia"/>
          <w:spacing w:val="-3"/>
        </w:rPr>
        <w:t>申请免考的课程代码</w:t>
      </w:r>
      <w:r>
        <w:rPr>
          <w:rFonts w:ascii="仿宋" w:eastAsia="仿宋" w:hint="eastAsia"/>
          <w:spacing w:val="-108"/>
        </w:rPr>
        <w:t>）</w:t>
      </w:r>
      <w:r>
        <w:rPr>
          <w:rFonts w:ascii="仿宋" w:eastAsia="仿宋" w:hint="eastAsia"/>
        </w:rPr>
        <w:t>：</w:t>
      </w:r>
      <w:r>
        <w:rPr>
          <w:rFonts w:ascii="仿宋" w:eastAsia="仿宋" w:hint="eastAsia"/>
        </w:rPr>
        <w:t xml:space="preserve"> </w:t>
      </w:r>
      <w:r>
        <w:rPr>
          <w:rFonts w:ascii="仿宋" w:eastAsia="仿宋" w:hint="eastAsia"/>
          <w:spacing w:val="-1"/>
        </w:rPr>
        <w:t>课程名称</w:t>
      </w:r>
      <w:r>
        <w:rPr>
          <w:rFonts w:ascii="仿宋" w:eastAsia="仿宋" w:hint="eastAsia"/>
          <w:spacing w:val="-3"/>
        </w:rPr>
        <w:t>（申请免考的课程名称全称</w:t>
      </w:r>
      <w:r>
        <w:rPr>
          <w:rFonts w:ascii="仿宋" w:eastAsia="仿宋" w:hint="eastAsia"/>
          <w:spacing w:val="-113"/>
        </w:rPr>
        <w:t>）</w:t>
      </w:r>
      <w:r>
        <w:rPr>
          <w:rFonts w:ascii="仿宋" w:eastAsia="仿宋" w:hint="eastAsia"/>
          <w:spacing w:val="-7"/>
        </w:rPr>
        <w:t>：</w:t>
      </w:r>
    </w:p>
    <w:p w:rsidR="007B3783" w:rsidRDefault="005C5988">
      <w:pPr>
        <w:pStyle w:val="a3"/>
        <w:spacing w:line="278" w:lineRule="auto"/>
        <w:ind w:right="233"/>
        <w:rPr>
          <w:rFonts w:ascii="仿宋" w:eastAsia="仿宋"/>
        </w:rPr>
      </w:pPr>
      <w:r>
        <w:rPr>
          <w:rFonts w:ascii="仿宋" w:eastAsia="仿宋" w:hint="eastAsia"/>
          <w:spacing w:val="-14"/>
        </w:rPr>
        <w:t>免考种类</w:t>
      </w:r>
      <w:r>
        <w:rPr>
          <w:rFonts w:ascii="仿宋" w:eastAsia="仿宋" w:hint="eastAsia"/>
          <w:spacing w:val="-3"/>
        </w:rPr>
        <w:t>（</w:t>
      </w:r>
      <w:r>
        <w:rPr>
          <w:rFonts w:ascii="仿宋" w:eastAsia="仿宋" w:hint="eastAsia"/>
          <w:spacing w:val="-9"/>
        </w:rPr>
        <w:t>考生选择免考种类，其他删除</w:t>
      </w:r>
      <w:r>
        <w:rPr>
          <w:rFonts w:ascii="仿宋" w:eastAsia="仿宋" w:hint="eastAsia"/>
          <w:spacing w:val="-80"/>
        </w:rPr>
        <w:t>）</w:t>
      </w:r>
      <w:r>
        <w:rPr>
          <w:rFonts w:ascii="仿宋" w:eastAsia="仿宋" w:hint="eastAsia"/>
          <w:spacing w:val="-13"/>
        </w:rPr>
        <w:t>：同学历层次免考</w:t>
      </w:r>
      <w:r>
        <w:rPr>
          <w:rFonts w:ascii="仿宋" w:eastAsia="仿宋" w:hint="eastAsia"/>
          <w:spacing w:val="-3"/>
        </w:rPr>
        <w:t>/</w:t>
      </w:r>
      <w:r>
        <w:rPr>
          <w:rFonts w:ascii="仿宋" w:eastAsia="仿宋" w:hint="eastAsia"/>
          <w:spacing w:val="-3"/>
        </w:rPr>
        <w:t>专业学历免考</w:t>
      </w:r>
      <w:r>
        <w:rPr>
          <w:rFonts w:ascii="仿宋" w:eastAsia="仿宋" w:hint="eastAsia"/>
          <w:spacing w:val="-3"/>
        </w:rPr>
        <w:t>/</w:t>
      </w:r>
      <w:r>
        <w:rPr>
          <w:rFonts w:ascii="仿宋" w:eastAsia="仿宋" w:hint="eastAsia"/>
          <w:spacing w:val="-12"/>
        </w:rPr>
        <w:t>非学历免考</w:t>
      </w:r>
      <w:r>
        <w:rPr>
          <w:rFonts w:ascii="仿宋" w:eastAsia="仿宋" w:hint="eastAsia"/>
        </w:rPr>
        <w:t>（需</w:t>
      </w:r>
      <w:r>
        <w:rPr>
          <w:rFonts w:ascii="仿宋" w:eastAsia="仿宋" w:hint="eastAsia"/>
          <w:spacing w:val="-3"/>
        </w:rPr>
        <w:t>说明非学历证书名称、考试地和考试时间</w:t>
      </w:r>
      <w:r>
        <w:rPr>
          <w:rFonts w:ascii="仿宋" w:eastAsia="仿宋" w:hint="eastAsia"/>
        </w:rPr>
        <w:t>）</w:t>
      </w:r>
    </w:p>
    <w:p w:rsidR="007B3783" w:rsidRDefault="005C5988">
      <w:pPr>
        <w:pStyle w:val="a3"/>
        <w:spacing w:before="5"/>
        <w:rPr>
          <w:rFonts w:ascii="Calibri" w:hAnsi="Calibri"/>
        </w:rPr>
      </w:pPr>
      <w:r>
        <w:rPr>
          <w:rFonts w:ascii="Calibri" w:hAnsi="Calibri"/>
        </w:rPr>
        <w:t>……</w:t>
      </w:r>
    </w:p>
    <w:p w:rsidR="007B3783" w:rsidRDefault="007B3783">
      <w:pPr>
        <w:pStyle w:val="a3"/>
        <w:spacing w:before="8"/>
        <w:ind w:left="0"/>
        <w:rPr>
          <w:rFonts w:ascii="Calibri"/>
          <w:sz w:val="29"/>
        </w:rPr>
      </w:pPr>
    </w:p>
    <w:p w:rsidR="007B3783" w:rsidRDefault="005C5988">
      <w:pPr>
        <w:pStyle w:val="a3"/>
        <w:rPr>
          <w:rFonts w:ascii="仿宋" w:eastAsia="仿宋"/>
        </w:rPr>
      </w:pPr>
      <w:r>
        <w:rPr>
          <w:rFonts w:ascii="仿宋" w:eastAsia="仿宋" w:hint="eastAsia"/>
        </w:rPr>
        <w:t>相关证书等证明材料以附件形式随邮件发送。</w:t>
      </w:r>
    </w:p>
    <w:p w:rsidR="007B3783" w:rsidRDefault="007B3783">
      <w:pPr>
        <w:pStyle w:val="a3"/>
        <w:ind w:left="0"/>
        <w:rPr>
          <w:rFonts w:ascii="仿宋"/>
          <w:sz w:val="20"/>
        </w:rPr>
      </w:pPr>
    </w:p>
    <w:p w:rsidR="007B3783" w:rsidRDefault="007B3783">
      <w:pPr>
        <w:pStyle w:val="a3"/>
        <w:ind w:left="0"/>
        <w:rPr>
          <w:rFonts w:ascii="仿宋"/>
          <w:sz w:val="20"/>
        </w:rPr>
      </w:pPr>
    </w:p>
    <w:p w:rsidR="007B3783" w:rsidRDefault="007B3783">
      <w:pPr>
        <w:pStyle w:val="a3"/>
        <w:spacing w:before="3"/>
        <w:ind w:left="0"/>
        <w:rPr>
          <w:rFonts w:ascii="仿宋"/>
          <w:sz w:val="22"/>
        </w:rPr>
      </w:pPr>
    </w:p>
    <w:p w:rsidR="007B3783" w:rsidRDefault="005C5988">
      <w:pPr>
        <w:pStyle w:val="2"/>
      </w:pPr>
      <w:r>
        <w:t>请考生务必按照此格式填写，否则造成的录入遗漏或失败考生自负。</w:t>
      </w:r>
    </w:p>
    <w:p w:rsidR="007B3783" w:rsidRDefault="007B3783">
      <w:pPr>
        <w:pStyle w:val="a3"/>
        <w:ind w:left="0"/>
        <w:rPr>
          <w:sz w:val="32"/>
        </w:rPr>
      </w:pPr>
    </w:p>
    <w:p w:rsidR="007B3783" w:rsidRDefault="007B3783">
      <w:pPr>
        <w:pStyle w:val="a3"/>
        <w:spacing w:before="5"/>
        <w:ind w:left="0"/>
        <w:rPr>
          <w:sz w:val="37"/>
        </w:rPr>
      </w:pPr>
    </w:p>
    <w:p w:rsidR="007B3783" w:rsidRDefault="005C5988">
      <w:pPr>
        <w:ind w:left="120"/>
        <w:rPr>
          <w:sz w:val="28"/>
        </w:rPr>
      </w:pPr>
      <w:r>
        <w:rPr>
          <w:sz w:val="28"/>
        </w:rPr>
        <w:t>1</w:t>
      </w:r>
      <w:r>
        <w:rPr>
          <w:sz w:val="28"/>
        </w:rPr>
        <w:t>、同学历层次免考：</w:t>
      </w:r>
    </w:p>
    <w:p w:rsidR="007B3783" w:rsidRDefault="005C5988">
      <w:pPr>
        <w:pStyle w:val="a3"/>
        <w:spacing w:before="136" w:line="278" w:lineRule="auto"/>
        <w:ind w:left="119" w:right="233" w:firstLine="420"/>
        <w:jc w:val="both"/>
      </w:pPr>
      <w:r>
        <w:rPr>
          <w:color w:val="303030"/>
          <w:spacing w:val="-8"/>
        </w:rPr>
        <w:t>专科及以上毕业生报考自学考试专科段专业，或本科及以上毕业生报考自学考试本科段</w:t>
      </w:r>
      <w:r>
        <w:rPr>
          <w:color w:val="303030"/>
          <w:spacing w:val="-10"/>
        </w:rPr>
        <w:t>专业，可免考公共政治课</w:t>
      </w:r>
      <w:r>
        <w:rPr>
          <w:color w:val="303030"/>
        </w:rPr>
        <w:t>（</w:t>
      </w:r>
      <w:r>
        <w:rPr>
          <w:color w:val="303030"/>
          <w:spacing w:val="-3"/>
        </w:rPr>
        <w:t>提供毕业证书即可</w:t>
      </w:r>
      <w:r>
        <w:rPr>
          <w:color w:val="303030"/>
          <w:spacing w:val="-25"/>
        </w:rPr>
        <w:t>）</w:t>
      </w:r>
      <w:r>
        <w:rPr>
          <w:color w:val="303030"/>
          <w:spacing w:val="-6"/>
        </w:rPr>
        <w:t>和课程名称相同、学分及内容要求同于或低</w:t>
      </w:r>
      <w:r>
        <w:rPr>
          <w:color w:val="303030"/>
          <w:spacing w:val="-4"/>
        </w:rPr>
        <w:t>于原所学专业的课程。免考课程不超过该专业课程总学分的一半。</w:t>
      </w:r>
    </w:p>
    <w:p w:rsidR="007B3783" w:rsidRDefault="007B3783">
      <w:pPr>
        <w:pStyle w:val="a3"/>
        <w:spacing w:before="3"/>
        <w:ind w:left="0"/>
        <w:rPr>
          <w:sz w:val="24"/>
        </w:rPr>
      </w:pPr>
    </w:p>
    <w:p w:rsidR="007B3783" w:rsidRDefault="005C5988">
      <w:pPr>
        <w:pStyle w:val="a3"/>
        <w:ind w:left="539"/>
      </w:pPr>
      <w:r>
        <w:rPr>
          <w:color w:val="303030"/>
          <w:spacing w:val="-20"/>
        </w:rPr>
        <w:t>提供的材料：</w:t>
      </w:r>
      <w:r>
        <w:rPr>
          <w:color w:val="303030"/>
          <w:spacing w:val="-3"/>
        </w:rPr>
        <w:t>（</w:t>
      </w:r>
      <w:r>
        <w:rPr>
          <w:rFonts w:ascii="Verdana" w:eastAsia="Verdana"/>
          <w:color w:val="303030"/>
        </w:rPr>
        <w:t>1</w:t>
      </w:r>
      <w:r>
        <w:rPr>
          <w:color w:val="303030"/>
          <w:spacing w:val="-3"/>
        </w:rPr>
        <w:t>）原毕业学校的毕业证书。</w:t>
      </w:r>
    </w:p>
    <w:p w:rsidR="007B3783" w:rsidRDefault="005C5988">
      <w:pPr>
        <w:pStyle w:val="a3"/>
        <w:spacing w:before="42" w:line="278" w:lineRule="auto"/>
        <w:ind w:left="119" w:right="235" w:firstLine="420"/>
      </w:pPr>
      <w:r>
        <w:rPr>
          <w:color w:val="303030"/>
          <w:spacing w:val="2"/>
        </w:rPr>
        <w:t>（</w:t>
      </w:r>
      <w:r>
        <w:rPr>
          <w:rFonts w:ascii="Verdana" w:eastAsia="Verdana"/>
          <w:color w:val="303030"/>
          <w:spacing w:val="2"/>
        </w:rPr>
        <w:t>2</w:t>
      </w:r>
      <w:r>
        <w:rPr>
          <w:color w:val="303030"/>
        </w:rPr>
        <w:t>）原毕业学校的成绩证明</w:t>
      </w:r>
      <w:r>
        <w:rPr>
          <w:color w:val="303030"/>
          <w:spacing w:val="2"/>
        </w:rPr>
        <w:t>（</w:t>
      </w:r>
      <w:r>
        <w:rPr>
          <w:color w:val="303030"/>
        </w:rPr>
        <w:t>应包含：课程名称、学时或学分、成绩</w:t>
      </w:r>
      <w:r>
        <w:rPr>
          <w:color w:val="303030"/>
          <w:spacing w:val="-104"/>
        </w:rPr>
        <w:t>）</w:t>
      </w:r>
      <w:r>
        <w:rPr>
          <w:color w:val="303030"/>
        </w:rPr>
        <w:t>，并在所申请</w:t>
      </w:r>
      <w:r>
        <w:rPr>
          <w:color w:val="303030"/>
          <w:spacing w:val="-3"/>
        </w:rPr>
        <w:t>免考的课程前加标记。成绩证明可以是以下两种形式：</w:t>
      </w:r>
    </w:p>
    <w:p w:rsidR="007B3783" w:rsidRDefault="005C5988">
      <w:pPr>
        <w:pStyle w:val="a4"/>
        <w:numPr>
          <w:ilvl w:val="0"/>
          <w:numId w:val="1"/>
        </w:numPr>
        <w:tabs>
          <w:tab w:val="left" w:pos="762"/>
        </w:tabs>
        <w:spacing w:line="278" w:lineRule="auto"/>
        <w:ind w:right="233" w:firstLine="420"/>
        <w:rPr>
          <w:sz w:val="21"/>
        </w:rPr>
      </w:pPr>
      <w:r>
        <w:rPr>
          <w:color w:val="303030"/>
          <w:spacing w:val="-10"/>
          <w:sz w:val="21"/>
        </w:rPr>
        <w:t>原毕业学校的学籍或成绩表，并加盖原毕业学校或教务处的公章；或由原毕业学校教</w:t>
      </w:r>
      <w:r>
        <w:rPr>
          <w:color w:val="303030"/>
          <w:spacing w:val="-5"/>
          <w:sz w:val="21"/>
        </w:rPr>
        <w:t>务处出具的成绩证明。</w:t>
      </w:r>
    </w:p>
    <w:p w:rsidR="007B3783" w:rsidRDefault="007B3783">
      <w:pPr>
        <w:spacing w:line="278" w:lineRule="auto"/>
        <w:rPr>
          <w:sz w:val="21"/>
        </w:rPr>
        <w:sectPr w:rsidR="007B3783">
          <w:type w:val="continuous"/>
          <w:pgSz w:w="11910" w:h="16840"/>
          <w:pgMar w:top="1480" w:right="1560" w:bottom="280" w:left="1680" w:header="720" w:footer="720" w:gutter="0"/>
          <w:cols w:space="720"/>
        </w:sectPr>
      </w:pPr>
    </w:p>
    <w:p w:rsidR="007B3783" w:rsidRDefault="005C5988">
      <w:pPr>
        <w:pStyle w:val="a4"/>
        <w:numPr>
          <w:ilvl w:val="0"/>
          <w:numId w:val="1"/>
        </w:numPr>
        <w:tabs>
          <w:tab w:val="left" w:pos="760"/>
        </w:tabs>
        <w:spacing w:before="83"/>
        <w:ind w:left="759" w:hanging="220"/>
        <w:rPr>
          <w:sz w:val="21"/>
        </w:rPr>
      </w:pPr>
      <w:r>
        <w:rPr>
          <w:color w:val="303030"/>
          <w:spacing w:val="-3"/>
          <w:sz w:val="21"/>
        </w:rPr>
        <w:lastRenderedPageBreak/>
        <w:t>人事档案中本人原毕业学校的学籍或成绩表复印件，并加盖组织或人事部门的公章。</w:t>
      </w:r>
    </w:p>
    <w:p w:rsidR="007B3783" w:rsidRDefault="007B3783">
      <w:pPr>
        <w:pStyle w:val="a3"/>
        <w:spacing w:before="10"/>
        <w:ind w:left="0"/>
        <w:rPr>
          <w:sz w:val="37"/>
        </w:rPr>
      </w:pPr>
    </w:p>
    <w:p w:rsidR="007B3783" w:rsidRDefault="005C5988">
      <w:pPr>
        <w:pStyle w:val="2"/>
        <w:rPr>
          <w:rFonts w:ascii="仿宋" w:eastAsia="仿宋"/>
          <w:sz w:val="21"/>
        </w:rPr>
      </w:pPr>
      <w:r>
        <w:t>2</w:t>
      </w:r>
      <w:r>
        <w:t>、专业学历免考</w:t>
      </w:r>
      <w:r>
        <w:rPr>
          <w:rFonts w:ascii="仿宋" w:eastAsia="仿宋" w:hint="eastAsia"/>
          <w:sz w:val="21"/>
        </w:rPr>
        <w:t>：</w:t>
      </w:r>
    </w:p>
    <w:p w:rsidR="007B3783" w:rsidRDefault="005C5988">
      <w:pPr>
        <w:pStyle w:val="a3"/>
        <w:spacing w:before="135"/>
        <w:ind w:left="539"/>
      </w:pPr>
      <w:r>
        <w:rPr>
          <w:color w:val="303030"/>
        </w:rPr>
        <w:t>（</w:t>
      </w:r>
      <w:r>
        <w:rPr>
          <w:rFonts w:ascii="Verdana" w:eastAsia="Verdana"/>
          <w:color w:val="303030"/>
        </w:rPr>
        <w:t>1</w:t>
      </w:r>
      <w:r>
        <w:rPr>
          <w:color w:val="303030"/>
          <w:spacing w:val="-46"/>
        </w:rPr>
        <w:t>）</w:t>
      </w:r>
      <w:r>
        <w:rPr>
          <w:color w:val="303030"/>
          <w:spacing w:val="-10"/>
        </w:rPr>
        <w:t>数学专业毕业生可免考：高等数学</w:t>
      </w:r>
      <w:r>
        <w:rPr>
          <w:color w:val="303030"/>
          <w:spacing w:val="-3"/>
        </w:rPr>
        <w:t>（</w:t>
      </w:r>
      <w:r>
        <w:rPr>
          <w:color w:val="303030"/>
        </w:rPr>
        <w:t>一</w:t>
      </w:r>
      <w:r>
        <w:rPr>
          <w:color w:val="303030"/>
          <w:spacing w:val="-152"/>
        </w:rPr>
        <w:t>）</w:t>
      </w:r>
      <w:r>
        <w:rPr>
          <w:color w:val="303030"/>
          <w:spacing w:val="-1"/>
        </w:rPr>
        <w:t>（</w:t>
      </w:r>
      <w:r>
        <w:rPr>
          <w:rFonts w:ascii="Verdana" w:eastAsia="Verdana"/>
          <w:color w:val="303030"/>
        </w:rPr>
        <w:t>0</w:t>
      </w:r>
      <w:r>
        <w:rPr>
          <w:rFonts w:ascii="Verdana" w:eastAsia="Verdana"/>
          <w:color w:val="303030"/>
          <w:spacing w:val="-3"/>
        </w:rPr>
        <w:t>0</w:t>
      </w:r>
      <w:r>
        <w:rPr>
          <w:rFonts w:ascii="Verdana" w:eastAsia="Verdana"/>
          <w:color w:val="303030"/>
        </w:rPr>
        <w:t>0</w:t>
      </w:r>
      <w:r>
        <w:rPr>
          <w:rFonts w:ascii="Verdana" w:eastAsia="Verdana"/>
          <w:color w:val="303030"/>
          <w:spacing w:val="-3"/>
        </w:rPr>
        <w:t>2</w:t>
      </w:r>
      <w:r>
        <w:rPr>
          <w:rFonts w:ascii="Verdana" w:eastAsia="Verdana"/>
          <w:color w:val="303030"/>
        </w:rPr>
        <w:t>0</w:t>
      </w:r>
      <w:r>
        <w:rPr>
          <w:color w:val="303030"/>
          <w:spacing w:val="-106"/>
        </w:rPr>
        <w:t>）</w:t>
      </w:r>
      <w:r>
        <w:rPr>
          <w:color w:val="303030"/>
          <w:spacing w:val="-20"/>
        </w:rPr>
        <w:t>、高等数学</w:t>
      </w:r>
      <w:r>
        <w:rPr>
          <w:color w:val="303030"/>
        </w:rPr>
        <w:t>（</w:t>
      </w:r>
      <w:r>
        <w:rPr>
          <w:color w:val="303030"/>
          <w:spacing w:val="-2"/>
        </w:rPr>
        <w:t>工专</w:t>
      </w:r>
      <w:r>
        <w:rPr>
          <w:color w:val="303030"/>
          <w:spacing w:val="-149"/>
        </w:rPr>
        <w:t>）</w:t>
      </w:r>
      <w:r>
        <w:rPr>
          <w:color w:val="303030"/>
          <w:spacing w:val="-3"/>
        </w:rPr>
        <w:t>（</w:t>
      </w:r>
      <w:r>
        <w:rPr>
          <w:rFonts w:ascii="Verdana" w:eastAsia="Verdana"/>
          <w:color w:val="303030"/>
        </w:rPr>
        <w:t>0</w:t>
      </w:r>
      <w:r>
        <w:rPr>
          <w:rFonts w:ascii="Verdana" w:eastAsia="Verdana"/>
          <w:color w:val="303030"/>
          <w:spacing w:val="-3"/>
        </w:rPr>
        <w:t>0</w:t>
      </w:r>
      <w:r>
        <w:rPr>
          <w:rFonts w:ascii="Verdana" w:eastAsia="Verdana"/>
          <w:color w:val="303030"/>
        </w:rPr>
        <w:t>022</w:t>
      </w:r>
      <w:r>
        <w:rPr>
          <w:color w:val="303030"/>
          <w:spacing w:val="-108"/>
        </w:rPr>
        <w:t>）、</w:t>
      </w:r>
    </w:p>
    <w:p w:rsidR="007B3783" w:rsidRDefault="005C5988">
      <w:pPr>
        <w:pStyle w:val="a3"/>
        <w:spacing w:before="42"/>
      </w:pPr>
      <w:r>
        <w:rPr>
          <w:color w:val="303030"/>
          <w:spacing w:val="-4"/>
        </w:rPr>
        <w:t>高等数学</w:t>
      </w:r>
      <w:r>
        <w:rPr>
          <w:color w:val="303030"/>
          <w:spacing w:val="-3"/>
        </w:rPr>
        <w:t>（</w:t>
      </w:r>
      <w:r>
        <w:rPr>
          <w:color w:val="303030"/>
          <w:spacing w:val="-2"/>
        </w:rPr>
        <w:t>工本</w:t>
      </w:r>
      <w:r>
        <w:rPr>
          <w:color w:val="303030"/>
          <w:spacing w:val="-116"/>
        </w:rPr>
        <w:t>）</w:t>
      </w:r>
      <w:r>
        <w:rPr>
          <w:color w:val="303030"/>
          <w:spacing w:val="-1"/>
        </w:rPr>
        <w:t>（</w:t>
      </w:r>
      <w:r>
        <w:rPr>
          <w:rFonts w:ascii="Verdana" w:eastAsia="Verdana"/>
          <w:color w:val="303030"/>
          <w:spacing w:val="-3"/>
        </w:rPr>
        <w:t>0</w:t>
      </w:r>
      <w:r>
        <w:rPr>
          <w:rFonts w:ascii="Verdana" w:eastAsia="Verdana"/>
          <w:color w:val="303030"/>
        </w:rPr>
        <w:t>00</w:t>
      </w:r>
      <w:r>
        <w:rPr>
          <w:rFonts w:ascii="Verdana" w:eastAsia="Verdana"/>
          <w:color w:val="303030"/>
          <w:spacing w:val="-3"/>
        </w:rPr>
        <w:t>23</w:t>
      </w:r>
      <w:r>
        <w:rPr>
          <w:color w:val="303030"/>
          <w:spacing w:val="-106"/>
        </w:rPr>
        <w:t>）</w:t>
      </w:r>
      <w:r>
        <w:rPr>
          <w:color w:val="303030"/>
          <w:spacing w:val="-5"/>
        </w:rPr>
        <w:t>、概率论与数理统计</w:t>
      </w:r>
      <w:r>
        <w:rPr>
          <w:color w:val="303030"/>
        </w:rPr>
        <w:t>（</w:t>
      </w:r>
      <w:r>
        <w:rPr>
          <w:color w:val="303030"/>
          <w:spacing w:val="-2"/>
        </w:rPr>
        <w:t>经管类</w:t>
      </w:r>
      <w:r>
        <w:rPr>
          <w:color w:val="303030"/>
          <w:spacing w:val="-118"/>
        </w:rPr>
        <w:t>）</w:t>
      </w:r>
      <w:r>
        <w:rPr>
          <w:color w:val="303030"/>
        </w:rPr>
        <w:t>（</w:t>
      </w:r>
      <w:r>
        <w:rPr>
          <w:rFonts w:ascii="Verdana" w:eastAsia="Verdana"/>
          <w:color w:val="303030"/>
        </w:rPr>
        <w:t>0</w:t>
      </w:r>
      <w:r>
        <w:rPr>
          <w:rFonts w:ascii="Verdana" w:eastAsia="Verdana"/>
          <w:color w:val="303030"/>
          <w:spacing w:val="-3"/>
        </w:rPr>
        <w:t>4</w:t>
      </w:r>
      <w:r>
        <w:rPr>
          <w:rFonts w:ascii="Verdana" w:eastAsia="Verdana"/>
          <w:color w:val="303030"/>
        </w:rPr>
        <w:t>18</w:t>
      </w:r>
      <w:r>
        <w:rPr>
          <w:rFonts w:ascii="Verdana" w:eastAsia="Verdana"/>
          <w:color w:val="303030"/>
          <w:spacing w:val="-3"/>
        </w:rPr>
        <w:t>3</w:t>
      </w:r>
      <w:r>
        <w:rPr>
          <w:color w:val="303030"/>
          <w:spacing w:val="-106"/>
        </w:rPr>
        <w:t>）</w:t>
      </w:r>
      <w:r>
        <w:rPr>
          <w:color w:val="303030"/>
          <w:spacing w:val="-6"/>
        </w:rPr>
        <w:t>、线性代数</w:t>
      </w:r>
      <w:r>
        <w:rPr>
          <w:color w:val="303030"/>
        </w:rPr>
        <w:t>（</w:t>
      </w:r>
      <w:r>
        <w:rPr>
          <w:color w:val="303030"/>
          <w:spacing w:val="-3"/>
        </w:rPr>
        <w:t>经管类）</w:t>
      </w:r>
    </w:p>
    <w:p w:rsidR="007B3783" w:rsidRDefault="005C5988">
      <w:pPr>
        <w:pStyle w:val="a3"/>
        <w:spacing w:before="41"/>
      </w:pPr>
      <w:r>
        <w:rPr>
          <w:color w:val="303030"/>
        </w:rPr>
        <w:t>（</w:t>
      </w:r>
      <w:r>
        <w:rPr>
          <w:rFonts w:ascii="Verdana" w:eastAsia="Verdana"/>
          <w:color w:val="303030"/>
        </w:rPr>
        <w:t>0</w:t>
      </w:r>
      <w:r>
        <w:rPr>
          <w:rFonts w:ascii="Verdana" w:eastAsia="Verdana"/>
          <w:color w:val="303030"/>
          <w:spacing w:val="-3"/>
        </w:rPr>
        <w:t>4</w:t>
      </w:r>
      <w:r>
        <w:rPr>
          <w:rFonts w:ascii="Verdana" w:eastAsia="Verdana"/>
          <w:color w:val="303030"/>
        </w:rPr>
        <w:t>18</w:t>
      </w:r>
      <w:r>
        <w:rPr>
          <w:rFonts w:ascii="Verdana" w:eastAsia="Verdana"/>
          <w:color w:val="303030"/>
          <w:spacing w:val="-3"/>
        </w:rPr>
        <w:t>4</w:t>
      </w:r>
      <w:r>
        <w:rPr>
          <w:color w:val="303030"/>
          <w:spacing w:val="-106"/>
        </w:rPr>
        <w:t>）</w:t>
      </w:r>
      <w:r>
        <w:rPr>
          <w:color w:val="303030"/>
          <w:spacing w:val="-3"/>
        </w:rPr>
        <w:t>、概率论与数理统计（</w:t>
      </w:r>
      <w:r>
        <w:rPr>
          <w:color w:val="303030"/>
        </w:rPr>
        <w:t>二</w:t>
      </w:r>
      <w:r>
        <w:rPr>
          <w:color w:val="303030"/>
          <w:spacing w:val="-108"/>
        </w:rPr>
        <w:t>）</w:t>
      </w:r>
      <w:r>
        <w:rPr>
          <w:color w:val="303030"/>
        </w:rPr>
        <w:t>（</w:t>
      </w:r>
      <w:r>
        <w:rPr>
          <w:rFonts w:ascii="Verdana" w:eastAsia="Verdana"/>
          <w:color w:val="303030"/>
        </w:rPr>
        <w:t>0</w:t>
      </w:r>
      <w:r>
        <w:rPr>
          <w:rFonts w:ascii="Verdana" w:eastAsia="Verdana"/>
          <w:color w:val="303030"/>
          <w:spacing w:val="-3"/>
        </w:rPr>
        <w:t>2</w:t>
      </w:r>
      <w:r>
        <w:rPr>
          <w:rFonts w:ascii="Verdana" w:eastAsia="Verdana"/>
          <w:color w:val="303030"/>
        </w:rPr>
        <w:t>1</w:t>
      </w:r>
      <w:r>
        <w:rPr>
          <w:rFonts w:ascii="Verdana" w:eastAsia="Verdana"/>
          <w:color w:val="303030"/>
          <w:spacing w:val="-3"/>
        </w:rPr>
        <w:t>9</w:t>
      </w:r>
      <w:r>
        <w:rPr>
          <w:rFonts w:ascii="Verdana" w:eastAsia="Verdana"/>
          <w:color w:val="303030"/>
        </w:rPr>
        <w:t>7</w:t>
      </w:r>
      <w:r>
        <w:rPr>
          <w:color w:val="303030"/>
          <w:spacing w:val="-106"/>
        </w:rPr>
        <w:t>）</w:t>
      </w:r>
      <w:r>
        <w:rPr>
          <w:color w:val="303030"/>
          <w:spacing w:val="-3"/>
        </w:rPr>
        <w:t>、线性代数</w:t>
      </w:r>
      <w:r>
        <w:rPr>
          <w:color w:val="303030"/>
          <w:spacing w:val="-1"/>
        </w:rPr>
        <w:t>（</w:t>
      </w:r>
      <w:r>
        <w:rPr>
          <w:rFonts w:ascii="Verdana" w:eastAsia="Verdana"/>
          <w:color w:val="303030"/>
          <w:spacing w:val="-3"/>
        </w:rPr>
        <w:t>0</w:t>
      </w:r>
      <w:r>
        <w:rPr>
          <w:rFonts w:ascii="Verdana" w:eastAsia="Verdana"/>
          <w:color w:val="303030"/>
        </w:rPr>
        <w:t>21</w:t>
      </w:r>
      <w:r>
        <w:rPr>
          <w:rFonts w:ascii="Verdana" w:eastAsia="Verdana"/>
          <w:color w:val="303030"/>
          <w:spacing w:val="-3"/>
        </w:rPr>
        <w:t>9</w:t>
      </w:r>
      <w:r>
        <w:rPr>
          <w:rFonts w:ascii="Verdana" w:eastAsia="Verdana"/>
          <w:color w:val="303030"/>
        </w:rPr>
        <w:t>8</w:t>
      </w:r>
      <w:r>
        <w:rPr>
          <w:color w:val="303030"/>
          <w:spacing w:val="-108"/>
        </w:rPr>
        <w:t>）；</w:t>
      </w:r>
    </w:p>
    <w:p w:rsidR="007B3783" w:rsidRDefault="005C5988">
      <w:pPr>
        <w:pStyle w:val="a3"/>
        <w:spacing w:before="42"/>
        <w:ind w:left="449"/>
      </w:pPr>
      <w:r>
        <w:rPr>
          <w:color w:val="303030"/>
          <w:spacing w:val="-3"/>
        </w:rPr>
        <w:t>（</w:t>
      </w:r>
      <w:r>
        <w:rPr>
          <w:rFonts w:ascii="Verdana" w:eastAsia="Verdana"/>
          <w:color w:val="303030"/>
        </w:rPr>
        <w:t>2</w:t>
      </w:r>
      <w:r>
        <w:rPr>
          <w:color w:val="303030"/>
          <w:spacing w:val="-3"/>
        </w:rPr>
        <w:t>）各类外语专业毕业生可免考英语</w:t>
      </w:r>
      <w:r>
        <w:rPr>
          <w:color w:val="303030"/>
        </w:rPr>
        <w:t>（</w:t>
      </w:r>
      <w:r>
        <w:rPr>
          <w:color w:val="303030"/>
          <w:spacing w:val="-3"/>
        </w:rPr>
        <w:t>一</w:t>
      </w:r>
      <w:r>
        <w:rPr>
          <w:color w:val="303030"/>
          <w:spacing w:val="-106"/>
        </w:rPr>
        <w:t>）</w:t>
      </w:r>
      <w:r>
        <w:rPr>
          <w:color w:val="303030"/>
          <w:spacing w:val="-3"/>
        </w:rPr>
        <w:t>（</w:t>
      </w:r>
      <w:r>
        <w:rPr>
          <w:rFonts w:ascii="Verdana" w:eastAsia="Verdana"/>
          <w:color w:val="303030"/>
          <w:spacing w:val="-3"/>
        </w:rPr>
        <w:t>0</w:t>
      </w:r>
      <w:r>
        <w:rPr>
          <w:rFonts w:ascii="Verdana" w:eastAsia="Verdana"/>
          <w:color w:val="303030"/>
        </w:rPr>
        <w:t>001</w:t>
      </w:r>
      <w:r>
        <w:rPr>
          <w:rFonts w:ascii="Verdana" w:eastAsia="Verdana"/>
          <w:color w:val="303030"/>
          <w:spacing w:val="-3"/>
        </w:rPr>
        <w:t>2</w:t>
      </w:r>
      <w:r>
        <w:rPr>
          <w:color w:val="303030"/>
          <w:spacing w:val="-106"/>
        </w:rPr>
        <w:t>）</w:t>
      </w:r>
      <w:r>
        <w:rPr>
          <w:color w:val="303030"/>
          <w:spacing w:val="-3"/>
        </w:rPr>
        <w:t>、英语</w:t>
      </w:r>
      <w:r>
        <w:rPr>
          <w:color w:val="303030"/>
        </w:rPr>
        <w:t>（二</w:t>
      </w:r>
      <w:r>
        <w:rPr>
          <w:color w:val="303030"/>
          <w:spacing w:val="-108"/>
        </w:rPr>
        <w:t>）</w:t>
      </w:r>
      <w:r>
        <w:rPr>
          <w:color w:val="303030"/>
        </w:rPr>
        <w:t>（</w:t>
      </w:r>
      <w:r>
        <w:rPr>
          <w:rFonts w:ascii="Verdana" w:eastAsia="Verdana"/>
          <w:color w:val="303030"/>
          <w:spacing w:val="-3"/>
        </w:rPr>
        <w:t>0</w:t>
      </w:r>
      <w:r>
        <w:rPr>
          <w:rFonts w:ascii="Verdana" w:eastAsia="Verdana"/>
          <w:color w:val="303030"/>
        </w:rPr>
        <w:t>0</w:t>
      </w:r>
      <w:r>
        <w:rPr>
          <w:rFonts w:ascii="Verdana" w:eastAsia="Verdana"/>
          <w:color w:val="303030"/>
          <w:spacing w:val="-3"/>
        </w:rPr>
        <w:t>0</w:t>
      </w:r>
      <w:r>
        <w:rPr>
          <w:rFonts w:ascii="Verdana" w:eastAsia="Verdana"/>
          <w:color w:val="303030"/>
        </w:rPr>
        <w:t>15</w:t>
      </w:r>
      <w:r>
        <w:rPr>
          <w:color w:val="303030"/>
          <w:spacing w:val="-106"/>
        </w:rPr>
        <w:t>）；</w:t>
      </w:r>
    </w:p>
    <w:p w:rsidR="007B3783" w:rsidRDefault="005C5988">
      <w:pPr>
        <w:pStyle w:val="a3"/>
        <w:spacing w:before="42"/>
        <w:ind w:left="449"/>
      </w:pPr>
      <w:r>
        <w:rPr>
          <w:color w:val="303030"/>
          <w:spacing w:val="-3"/>
        </w:rPr>
        <w:t>（</w:t>
      </w:r>
      <w:r>
        <w:rPr>
          <w:rFonts w:ascii="Verdana" w:eastAsia="Verdana"/>
          <w:color w:val="303030"/>
        </w:rPr>
        <w:t>3</w:t>
      </w:r>
      <w:r>
        <w:rPr>
          <w:color w:val="303030"/>
          <w:spacing w:val="-3"/>
        </w:rPr>
        <w:t>）物理专业毕业生可免考：物理（</w:t>
      </w:r>
      <w:r>
        <w:rPr>
          <w:color w:val="303030"/>
        </w:rPr>
        <w:t>工</w:t>
      </w:r>
      <w:r>
        <w:rPr>
          <w:color w:val="303030"/>
          <w:spacing w:val="-108"/>
        </w:rPr>
        <w:t>）</w:t>
      </w:r>
      <w:r>
        <w:rPr>
          <w:color w:val="303030"/>
          <w:spacing w:val="-1"/>
        </w:rPr>
        <w:t>（</w:t>
      </w:r>
      <w:r>
        <w:rPr>
          <w:rFonts w:ascii="Verdana" w:eastAsia="Verdana"/>
          <w:color w:val="303030"/>
        </w:rPr>
        <w:t>0</w:t>
      </w:r>
      <w:r>
        <w:rPr>
          <w:rFonts w:ascii="Verdana" w:eastAsia="Verdana"/>
          <w:color w:val="303030"/>
          <w:spacing w:val="-3"/>
        </w:rPr>
        <w:t>04</w:t>
      </w:r>
      <w:r>
        <w:rPr>
          <w:rFonts w:ascii="Verdana" w:eastAsia="Verdana"/>
          <w:color w:val="303030"/>
        </w:rPr>
        <w:t>20</w:t>
      </w:r>
      <w:r>
        <w:rPr>
          <w:color w:val="303030"/>
          <w:spacing w:val="-106"/>
        </w:rPr>
        <w:t>）</w:t>
      </w:r>
      <w:r>
        <w:rPr>
          <w:color w:val="303030"/>
          <w:spacing w:val="-3"/>
        </w:rPr>
        <w:t>；物理</w:t>
      </w:r>
      <w:r>
        <w:rPr>
          <w:color w:val="303030"/>
        </w:rPr>
        <w:t>（</w:t>
      </w:r>
      <w:r>
        <w:rPr>
          <w:color w:val="303030"/>
          <w:spacing w:val="-3"/>
        </w:rPr>
        <w:t>工</w:t>
      </w:r>
      <w:r>
        <w:rPr>
          <w:color w:val="303030"/>
          <w:spacing w:val="-106"/>
        </w:rPr>
        <w:t>）</w:t>
      </w:r>
      <w:r>
        <w:rPr>
          <w:color w:val="303030"/>
          <w:spacing w:val="-3"/>
        </w:rPr>
        <w:t>（</w:t>
      </w:r>
      <w:r>
        <w:rPr>
          <w:color w:val="303030"/>
        </w:rPr>
        <w:t>实践</w:t>
      </w:r>
      <w:r>
        <w:rPr>
          <w:color w:val="303030"/>
          <w:spacing w:val="-108"/>
        </w:rPr>
        <w:t>）</w:t>
      </w:r>
      <w:r>
        <w:rPr>
          <w:color w:val="303030"/>
          <w:spacing w:val="-1"/>
        </w:rPr>
        <w:t>（</w:t>
      </w:r>
      <w:r>
        <w:rPr>
          <w:rFonts w:ascii="Verdana" w:eastAsia="Verdana"/>
          <w:color w:val="303030"/>
        </w:rPr>
        <w:t>0</w:t>
      </w:r>
      <w:r>
        <w:rPr>
          <w:rFonts w:ascii="Verdana" w:eastAsia="Verdana"/>
          <w:color w:val="303030"/>
          <w:spacing w:val="-3"/>
        </w:rPr>
        <w:t>0</w:t>
      </w:r>
      <w:r>
        <w:rPr>
          <w:rFonts w:ascii="Verdana" w:eastAsia="Verdana"/>
          <w:color w:val="303030"/>
        </w:rPr>
        <w:t>42</w:t>
      </w:r>
      <w:r>
        <w:rPr>
          <w:rFonts w:ascii="Verdana" w:eastAsia="Verdana"/>
          <w:color w:val="303030"/>
          <w:spacing w:val="-3"/>
        </w:rPr>
        <w:t>1</w:t>
      </w:r>
      <w:r>
        <w:rPr>
          <w:color w:val="303030"/>
        </w:rPr>
        <w:t>）</w:t>
      </w:r>
    </w:p>
    <w:p w:rsidR="007B3783" w:rsidRDefault="005C5988">
      <w:pPr>
        <w:pStyle w:val="a4"/>
        <w:numPr>
          <w:ilvl w:val="0"/>
          <w:numId w:val="2"/>
        </w:numPr>
        <w:tabs>
          <w:tab w:val="left" w:pos="1005"/>
        </w:tabs>
        <w:spacing w:before="42"/>
        <w:rPr>
          <w:sz w:val="21"/>
        </w:rPr>
      </w:pPr>
      <w:r>
        <w:rPr>
          <w:color w:val="303030"/>
          <w:spacing w:val="-3"/>
          <w:sz w:val="21"/>
        </w:rPr>
        <w:t>汉语言文学、文秘、新闻等专业毕业生可免考：大学语文</w:t>
      </w:r>
      <w:r>
        <w:rPr>
          <w:color w:val="303030"/>
          <w:spacing w:val="-1"/>
          <w:sz w:val="21"/>
        </w:rPr>
        <w:t>（</w:t>
      </w:r>
      <w:r>
        <w:rPr>
          <w:rFonts w:ascii="Verdana" w:eastAsia="Verdana"/>
          <w:color w:val="303030"/>
          <w:spacing w:val="-3"/>
          <w:sz w:val="21"/>
        </w:rPr>
        <w:t>0</w:t>
      </w:r>
      <w:r>
        <w:rPr>
          <w:rFonts w:ascii="Verdana" w:eastAsia="Verdana"/>
          <w:color w:val="303030"/>
          <w:sz w:val="21"/>
        </w:rPr>
        <w:t>47</w:t>
      </w:r>
      <w:r>
        <w:rPr>
          <w:rFonts w:ascii="Verdana" w:eastAsia="Verdana"/>
          <w:color w:val="303030"/>
          <w:spacing w:val="-3"/>
          <w:sz w:val="21"/>
        </w:rPr>
        <w:t>2</w:t>
      </w:r>
      <w:r>
        <w:rPr>
          <w:rFonts w:ascii="Verdana" w:eastAsia="Verdana"/>
          <w:color w:val="303030"/>
          <w:sz w:val="21"/>
        </w:rPr>
        <w:t>9</w:t>
      </w:r>
      <w:r>
        <w:rPr>
          <w:color w:val="303030"/>
          <w:spacing w:val="-108"/>
          <w:sz w:val="21"/>
        </w:rPr>
        <w:t>）；</w:t>
      </w:r>
    </w:p>
    <w:p w:rsidR="007B3783" w:rsidRDefault="005C5988">
      <w:pPr>
        <w:pStyle w:val="a4"/>
        <w:numPr>
          <w:ilvl w:val="0"/>
          <w:numId w:val="2"/>
        </w:numPr>
        <w:tabs>
          <w:tab w:val="left" w:pos="1003"/>
        </w:tabs>
        <w:spacing w:before="41"/>
        <w:ind w:left="1002" w:hanging="559"/>
        <w:rPr>
          <w:sz w:val="21"/>
        </w:rPr>
      </w:pPr>
      <w:r>
        <w:rPr>
          <w:color w:val="303030"/>
          <w:sz w:val="21"/>
        </w:rPr>
        <w:t>计算机专业毕业生可免考：计算机应用基础（</w:t>
      </w:r>
      <w:r>
        <w:rPr>
          <w:rFonts w:ascii="Verdana" w:eastAsia="Verdana"/>
          <w:color w:val="303030"/>
          <w:sz w:val="21"/>
        </w:rPr>
        <w:t>0001</w:t>
      </w:r>
      <w:r>
        <w:rPr>
          <w:rFonts w:ascii="Verdana" w:eastAsia="Verdana"/>
          <w:color w:val="303030"/>
          <w:spacing w:val="-2"/>
          <w:sz w:val="21"/>
        </w:rPr>
        <w:t>8</w:t>
      </w:r>
      <w:r>
        <w:rPr>
          <w:color w:val="303030"/>
          <w:spacing w:val="-104"/>
          <w:sz w:val="21"/>
        </w:rPr>
        <w:t>）</w:t>
      </w:r>
      <w:r>
        <w:rPr>
          <w:color w:val="303030"/>
          <w:spacing w:val="-1"/>
          <w:sz w:val="21"/>
        </w:rPr>
        <w:t>、计算机应用基础</w:t>
      </w:r>
      <w:r>
        <w:rPr>
          <w:color w:val="303030"/>
          <w:sz w:val="21"/>
        </w:rPr>
        <w:t>（实践）</w:t>
      </w:r>
    </w:p>
    <w:p w:rsidR="007B3783" w:rsidRDefault="005C5988">
      <w:pPr>
        <w:pStyle w:val="a3"/>
        <w:spacing w:before="42"/>
      </w:pPr>
      <w:r>
        <w:rPr>
          <w:color w:val="303030"/>
        </w:rPr>
        <w:t>（</w:t>
      </w:r>
      <w:r>
        <w:rPr>
          <w:rFonts w:ascii="Verdana" w:eastAsia="Verdana"/>
          <w:color w:val="303030"/>
        </w:rPr>
        <w:t>0</w:t>
      </w:r>
      <w:r>
        <w:rPr>
          <w:rFonts w:ascii="Verdana" w:eastAsia="Verdana"/>
          <w:color w:val="303030"/>
          <w:spacing w:val="-3"/>
        </w:rPr>
        <w:t>0</w:t>
      </w:r>
      <w:r>
        <w:rPr>
          <w:rFonts w:ascii="Verdana" w:eastAsia="Verdana"/>
          <w:color w:val="303030"/>
        </w:rPr>
        <w:t>01</w:t>
      </w:r>
      <w:r>
        <w:rPr>
          <w:rFonts w:ascii="Verdana" w:eastAsia="Verdana"/>
          <w:color w:val="303030"/>
          <w:spacing w:val="-3"/>
        </w:rPr>
        <w:t>9</w:t>
      </w:r>
      <w:r>
        <w:rPr>
          <w:color w:val="303030"/>
          <w:spacing w:val="-106"/>
        </w:rPr>
        <w:t>）。</w:t>
      </w:r>
    </w:p>
    <w:p w:rsidR="007B3783" w:rsidRDefault="007B3783">
      <w:pPr>
        <w:pStyle w:val="a3"/>
        <w:spacing w:before="9"/>
        <w:ind w:left="0"/>
        <w:rPr>
          <w:sz w:val="27"/>
        </w:rPr>
      </w:pPr>
    </w:p>
    <w:p w:rsidR="007B3783" w:rsidRDefault="005C5988">
      <w:pPr>
        <w:pStyle w:val="a3"/>
        <w:ind w:left="541"/>
      </w:pPr>
      <w:r>
        <w:rPr>
          <w:color w:val="303030"/>
        </w:rPr>
        <w:t>提供的材料：原毕业学校的毕业证书。</w:t>
      </w:r>
    </w:p>
    <w:p w:rsidR="007B3783" w:rsidRDefault="007B3783">
      <w:pPr>
        <w:pStyle w:val="a3"/>
        <w:ind w:left="0"/>
        <w:rPr>
          <w:sz w:val="20"/>
        </w:rPr>
      </w:pPr>
    </w:p>
    <w:p w:rsidR="007B3783" w:rsidRDefault="007B3783">
      <w:pPr>
        <w:pStyle w:val="a3"/>
        <w:spacing w:before="11"/>
        <w:ind w:left="0"/>
        <w:rPr>
          <w:sz w:val="17"/>
        </w:rPr>
      </w:pPr>
    </w:p>
    <w:p w:rsidR="007B3783" w:rsidRDefault="005C5988">
      <w:pPr>
        <w:pStyle w:val="2"/>
      </w:pPr>
      <w:r>
        <w:t>3</w:t>
      </w:r>
      <w:r>
        <w:t>、非学历免考：</w:t>
      </w:r>
    </w:p>
    <w:p w:rsidR="007B3783" w:rsidRDefault="005C5988">
      <w:pPr>
        <w:pStyle w:val="a3"/>
        <w:spacing w:before="135" w:line="276" w:lineRule="auto"/>
        <w:ind w:left="119" w:right="233" w:firstLine="420"/>
      </w:pPr>
      <w:r>
        <w:rPr>
          <w:color w:val="303030"/>
        </w:rPr>
        <w:t>全国英语等级考试（</w:t>
      </w:r>
      <w:r>
        <w:rPr>
          <w:rFonts w:ascii="Verdana" w:eastAsia="Verdana"/>
          <w:color w:val="303030"/>
        </w:rPr>
        <w:t>PETS</w:t>
      </w:r>
      <w:r>
        <w:rPr>
          <w:color w:val="303030"/>
        </w:rPr>
        <w:t>）、全国计算机等级考试（</w:t>
      </w:r>
      <w:r>
        <w:rPr>
          <w:rFonts w:ascii="Verdana" w:eastAsia="Verdana"/>
          <w:color w:val="303030"/>
        </w:rPr>
        <w:t>NCRE</w:t>
      </w:r>
      <w:r>
        <w:rPr>
          <w:color w:val="303030"/>
        </w:rPr>
        <w:t>）、全国计算机应用技术</w:t>
      </w:r>
      <w:r>
        <w:rPr>
          <w:color w:val="303030"/>
          <w:spacing w:val="-19"/>
        </w:rPr>
        <w:t>证书考试</w:t>
      </w:r>
      <w:r>
        <w:rPr>
          <w:color w:val="303030"/>
        </w:rPr>
        <w:t>（</w:t>
      </w:r>
      <w:r>
        <w:rPr>
          <w:rFonts w:ascii="Verdana" w:eastAsia="Verdana"/>
          <w:color w:val="303030"/>
        </w:rPr>
        <w:t>NIT</w:t>
      </w:r>
      <w:r>
        <w:rPr>
          <w:color w:val="303030"/>
        </w:rPr>
        <w:t>）</w:t>
      </w:r>
      <w:r>
        <w:rPr>
          <w:color w:val="303030"/>
          <w:spacing w:val="-17"/>
        </w:rPr>
        <w:t xml:space="preserve"> </w:t>
      </w:r>
      <w:r>
        <w:rPr>
          <w:color w:val="303030"/>
          <w:spacing w:val="-17"/>
        </w:rPr>
        <w:t>、全国中小学教师教育技术水平考试</w:t>
      </w:r>
      <w:r>
        <w:rPr>
          <w:color w:val="303030"/>
          <w:spacing w:val="-14"/>
        </w:rPr>
        <w:t>（</w:t>
      </w:r>
      <w:r>
        <w:rPr>
          <w:rFonts w:ascii="Verdana" w:eastAsia="Verdana"/>
          <w:color w:val="303030"/>
          <w:spacing w:val="-14"/>
        </w:rPr>
        <w:t>NTST</w:t>
      </w:r>
      <w:r>
        <w:rPr>
          <w:color w:val="303030"/>
          <w:spacing w:val="-14"/>
        </w:rPr>
        <w:t>）</w:t>
      </w:r>
      <w:r>
        <w:rPr>
          <w:color w:val="303030"/>
          <w:spacing w:val="-19"/>
        </w:rPr>
        <w:t>、大学英语等级考试</w:t>
      </w:r>
      <w:r>
        <w:rPr>
          <w:color w:val="303030"/>
        </w:rPr>
        <w:t>（</w:t>
      </w:r>
      <w:r>
        <w:rPr>
          <w:rFonts w:ascii="Verdana" w:eastAsia="Verdana"/>
          <w:color w:val="303030"/>
        </w:rPr>
        <w:t>CET</w:t>
      </w:r>
      <w:r>
        <w:rPr>
          <w:color w:val="303030"/>
        </w:rPr>
        <w:t>）</w:t>
      </w:r>
    </w:p>
    <w:p w:rsidR="007B3783" w:rsidRDefault="007B3783">
      <w:pPr>
        <w:pStyle w:val="a3"/>
        <w:spacing w:before="8"/>
        <w:ind w:left="0"/>
        <w:rPr>
          <w:sz w:val="24"/>
        </w:rPr>
      </w:pPr>
    </w:p>
    <w:p w:rsidR="007B3783" w:rsidRDefault="005C5988">
      <w:pPr>
        <w:pStyle w:val="a3"/>
        <w:ind w:left="540"/>
      </w:pPr>
      <w:r>
        <w:rPr>
          <w:color w:val="303030"/>
        </w:rPr>
        <w:t>提供的材料：以上证书。</w:t>
      </w:r>
    </w:p>
    <w:sectPr w:rsidR="007B3783" w:rsidSect="007B3783">
      <w:pgSz w:w="11910" w:h="16840"/>
      <w:pgMar w:top="1360" w:right="1560" w:bottom="280" w:left="1680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5988" w:rsidRDefault="005C5988">
      <w:r>
        <w:separator/>
      </w:r>
    </w:p>
  </w:endnote>
  <w:endnote w:type="continuationSeparator" w:id="1">
    <w:p w:rsidR="005C5988" w:rsidRDefault="005C59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Arial Unicode MS"/>
    <w:panose1 w:val="02010601000101010101"/>
    <w:charset w:val="88"/>
    <w:family w:val="auto"/>
    <w:notTrueType/>
    <w:pitch w:val="variable"/>
    <w:sig w:usb0="00000000" w:usb1="08080000" w:usb2="00000010" w:usb3="00000000" w:csb0="001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5988" w:rsidRDefault="005C5988">
      <w:r>
        <w:separator/>
      </w:r>
    </w:p>
  </w:footnote>
  <w:footnote w:type="continuationSeparator" w:id="1">
    <w:p w:rsidR="005C5988" w:rsidRDefault="005C598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F092B84"/>
    <w:multiLevelType w:val="multilevel"/>
    <w:tmpl w:val="CF092B84"/>
    <w:lvl w:ilvl="0">
      <w:start w:val="4"/>
      <w:numFmt w:val="decimal"/>
      <w:lvlText w:val="（%1）"/>
      <w:lvlJc w:val="left"/>
      <w:pPr>
        <w:ind w:left="1004" w:hanging="556"/>
        <w:jc w:val="left"/>
      </w:pPr>
      <w:rPr>
        <w:rFonts w:ascii="宋体" w:eastAsia="宋体" w:hAnsi="宋体" w:cs="宋体" w:hint="default"/>
        <w:color w:val="303030"/>
        <w:spacing w:val="-3"/>
        <w:w w:val="100"/>
        <w:sz w:val="19"/>
        <w:szCs w:val="19"/>
        <w:lang w:val="zh-CN" w:eastAsia="zh-CN" w:bidi="zh-CN"/>
      </w:rPr>
    </w:lvl>
    <w:lvl w:ilvl="1">
      <w:numFmt w:val="bullet"/>
      <w:lvlText w:val="•"/>
      <w:lvlJc w:val="left"/>
      <w:pPr>
        <w:ind w:left="1766" w:hanging="556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2533" w:hanging="556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3299" w:hanging="556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4066" w:hanging="556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833" w:hanging="556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599" w:hanging="556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366" w:hanging="556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7133" w:hanging="556"/>
      </w:pPr>
      <w:rPr>
        <w:rFonts w:hint="default"/>
        <w:lang w:val="zh-CN" w:eastAsia="zh-CN" w:bidi="zh-CN"/>
      </w:rPr>
    </w:lvl>
  </w:abstractNum>
  <w:abstractNum w:abstractNumId="1">
    <w:nsid w:val="0053208E"/>
    <w:multiLevelType w:val="multilevel"/>
    <w:tmpl w:val="0053208E"/>
    <w:lvl w:ilvl="0">
      <w:start w:val="1"/>
      <w:numFmt w:val="upperLetter"/>
      <w:lvlText w:val="%1."/>
      <w:lvlJc w:val="left"/>
      <w:pPr>
        <w:ind w:left="119" w:hanging="222"/>
        <w:jc w:val="left"/>
      </w:pPr>
      <w:rPr>
        <w:rFonts w:ascii="Verdana" w:eastAsia="Verdana" w:hAnsi="Verdana" w:cs="Verdana" w:hint="default"/>
        <w:color w:val="303030"/>
        <w:spacing w:val="-1"/>
        <w:w w:val="100"/>
        <w:sz w:val="19"/>
        <w:szCs w:val="19"/>
        <w:lang w:val="zh-CN" w:eastAsia="zh-CN" w:bidi="zh-CN"/>
      </w:rPr>
    </w:lvl>
    <w:lvl w:ilvl="1">
      <w:numFmt w:val="bullet"/>
      <w:lvlText w:val="•"/>
      <w:lvlJc w:val="left"/>
      <w:pPr>
        <w:ind w:left="974" w:hanging="222"/>
      </w:pPr>
      <w:rPr>
        <w:rFonts w:hint="default"/>
        <w:lang w:val="zh-CN" w:eastAsia="zh-CN" w:bidi="zh-CN"/>
      </w:rPr>
    </w:lvl>
    <w:lvl w:ilvl="2">
      <w:numFmt w:val="bullet"/>
      <w:lvlText w:val="•"/>
      <w:lvlJc w:val="left"/>
      <w:pPr>
        <w:ind w:left="1829" w:hanging="222"/>
      </w:pPr>
      <w:rPr>
        <w:rFonts w:hint="default"/>
        <w:lang w:val="zh-CN" w:eastAsia="zh-CN" w:bidi="zh-CN"/>
      </w:rPr>
    </w:lvl>
    <w:lvl w:ilvl="3">
      <w:numFmt w:val="bullet"/>
      <w:lvlText w:val="•"/>
      <w:lvlJc w:val="left"/>
      <w:pPr>
        <w:ind w:left="2683" w:hanging="222"/>
      </w:pPr>
      <w:rPr>
        <w:rFonts w:hint="default"/>
        <w:lang w:val="zh-CN" w:eastAsia="zh-CN" w:bidi="zh-CN"/>
      </w:rPr>
    </w:lvl>
    <w:lvl w:ilvl="4">
      <w:numFmt w:val="bullet"/>
      <w:lvlText w:val="•"/>
      <w:lvlJc w:val="left"/>
      <w:pPr>
        <w:ind w:left="3538" w:hanging="222"/>
      </w:pPr>
      <w:rPr>
        <w:rFonts w:hint="default"/>
        <w:lang w:val="zh-CN" w:eastAsia="zh-CN" w:bidi="zh-CN"/>
      </w:rPr>
    </w:lvl>
    <w:lvl w:ilvl="5">
      <w:numFmt w:val="bullet"/>
      <w:lvlText w:val="•"/>
      <w:lvlJc w:val="left"/>
      <w:pPr>
        <w:ind w:left="4393" w:hanging="222"/>
      </w:pPr>
      <w:rPr>
        <w:rFonts w:hint="default"/>
        <w:lang w:val="zh-CN" w:eastAsia="zh-CN" w:bidi="zh-CN"/>
      </w:rPr>
    </w:lvl>
    <w:lvl w:ilvl="6">
      <w:numFmt w:val="bullet"/>
      <w:lvlText w:val="•"/>
      <w:lvlJc w:val="left"/>
      <w:pPr>
        <w:ind w:left="5247" w:hanging="222"/>
      </w:pPr>
      <w:rPr>
        <w:rFonts w:hint="default"/>
        <w:lang w:val="zh-CN" w:eastAsia="zh-CN" w:bidi="zh-CN"/>
      </w:rPr>
    </w:lvl>
    <w:lvl w:ilvl="7">
      <w:numFmt w:val="bullet"/>
      <w:lvlText w:val="•"/>
      <w:lvlJc w:val="left"/>
      <w:pPr>
        <w:ind w:left="6102" w:hanging="222"/>
      </w:pPr>
      <w:rPr>
        <w:rFonts w:hint="default"/>
        <w:lang w:val="zh-CN" w:eastAsia="zh-CN" w:bidi="zh-CN"/>
      </w:rPr>
    </w:lvl>
    <w:lvl w:ilvl="8">
      <w:numFmt w:val="bullet"/>
      <w:lvlText w:val="•"/>
      <w:lvlJc w:val="left"/>
      <w:pPr>
        <w:ind w:left="6957" w:hanging="222"/>
      </w:pPr>
      <w:rPr>
        <w:rFonts w:hint="default"/>
        <w:lang w:val="zh-CN" w:eastAsia="zh-CN" w:bidi="zh-C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720"/>
  <w:drawingGridHorizontalSpacing w:val="110"/>
  <w:displayHorizontalDrawingGridEvery w:val="2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lTrailSpace/>
    <w:shapeLayoutLikeWW8/>
    <w:useFELayout/>
  </w:compat>
  <w:rsids>
    <w:rsidRoot w:val="007B3783"/>
    <w:rsid w:val="005C5988"/>
    <w:rsid w:val="007B3783"/>
    <w:rsid w:val="00E641DF"/>
    <w:rsid w:val="239109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uiPriority="1" w:qFormat="1"/>
    <w:lsdException w:name="heading 1" w:uiPriority="1" w:qFormat="1"/>
    <w:lsdException w:name="heading 2" w:uiPriority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1"/>
    <w:qFormat/>
    <w:rsid w:val="007B3783"/>
    <w:pPr>
      <w:widowControl w:val="0"/>
      <w:autoSpaceDE w:val="0"/>
      <w:autoSpaceDN w:val="0"/>
    </w:pPr>
    <w:rPr>
      <w:rFonts w:ascii="宋体" w:eastAsia="宋体" w:hAnsi="宋体" w:cs="宋体"/>
      <w:sz w:val="22"/>
      <w:szCs w:val="22"/>
      <w:lang w:val="zh-CN" w:bidi="zh-CN"/>
    </w:rPr>
  </w:style>
  <w:style w:type="paragraph" w:styleId="1">
    <w:name w:val="heading 1"/>
    <w:basedOn w:val="a"/>
    <w:next w:val="a"/>
    <w:uiPriority w:val="1"/>
    <w:qFormat/>
    <w:rsid w:val="007B3783"/>
    <w:pPr>
      <w:spacing w:before="44"/>
      <w:ind w:right="118"/>
      <w:jc w:val="center"/>
      <w:outlineLvl w:val="0"/>
    </w:pPr>
    <w:rPr>
      <w:rFonts w:ascii="PMingLiU" w:eastAsia="PMingLiU" w:hAnsi="PMingLiU" w:cs="PMingLiU"/>
      <w:sz w:val="30"/>
      <w:szCs w:val="30"/>
    </w:rPr>
  </w:style>
  <w:style w:type="paragraph" w:styleId="2">
    <w:name w:val="heading 2"/>
    <w:basedOn w:val="a"/>
    <w:next w:val="a"/>
    <w:uiPriority w:val="1"/>
    <w:qFormat/>
    <w:rsid w:val="007B3783"/>
    <w:pPr>
      <w:ind w:left="120"/>
      <w:outlineLvl w:val="1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uiPriority w:val="1"/>
    <w:qFormat/>
    <w:rsid w:val="007B3783"/>
    <w:pPr>
      <w:ind w:left="120"/>
    </w:pPr>
    <w:rPr>
      <w:sz w:val="21"/>
      <w:szCs w:val="21"/>
    </w:rPr>
  </w:style>
  <w:style w:type="table" w:customStyle="1" w:styleId="TableNormal">
    <w:name w:val="Table Normal"/>
    <w:uiPriority w:val="2"/>
    <w:semiHidden/>
    <w:unhideWhenUsed/>
    <w:qFormat/>
    <w:rsid w:val="007B378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1"/>
    <w:qFormat/>
    <w:rsid w:val="007B3783"/>
    <w:pPr>
      <w:ind w:left="119" w:hanging="559"/>
    </w:pPr>
  </w:style>
  <w:style w:type="paragraph" w:customStyle="1" w:styleId="TableParagraph">
    <w:name w:val="Table Paragraph"/>
    <w:basedOn w:val="a"/>
    <w:uiPriority w:val="1"/>
    <w:qFormat/>
    <w:rsid w:val="007B3783"/>
  </w:style>
  <w:style w:type="paragraph" w:styleId="a5">
    <w:name w:val="header"/>
    <w:basedOn w:val="a"/>
    <w:link w:val="Char"/>
    <w:rsid w:val="00E641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E641DF"/>
    <w:rPr>
      <w:rFonts w:ascii="宋体" w:eastAsia="宋体" w:hAnsi="宋体" w:cs="宋体"/>
      <w:sz w:val="18"/>
      <w:szCs w:val="18"/>
      <w:lang w:val="zh-CN" w:bidi="zh-CN"/>
    </w:rPr>
  </w:style>
  <w:style w:type="paragraph" w:styleId="a6">
    <w:name w:val="footer"/>
    <w:basedOn w:val="a"/>
    <w:link w:val="Char0"/>
    <w:rsid w:val="00E641DF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Char0">
    <w:name w:val="页脚 Char"/>
    <w:basedOn w:val="a0"/>
    <w:link w:val="a6"/>
    <w:rsid w:val="00E641DF"/>
    <w:rPr>
      <w:rFonts w:ascii="宋体" w:eastAsia="宋体" w:hAnsi="宋体" w:cs="宋体"/>
      <w:sz w:val="18"/>
      <w:szCs w:val="18"/>
      <w:lang w:val="zh-CN" w:bidi="zh-CN"/>
    </w:rPr>
  </w:style>
  <w:style w:type="character" w:styleId="a7">
    <w:name w:val="Hyperlink"/>
    <w:basedOn w:val="a0"/>
    <w:rsid w:val="00E641D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65306;ljz_hw218@163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174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liaoyuanhuo</dc:creator>
  <cp:lastModifiedBy>市教体局李洁</cp:lastModifiedBy>
  <cp:revision>3</cp:revision>
  <dcterms:created xsi:type="dcterms:W3CDTF">2021-11-13T02:54:00Z</dcterms:created>
  <dcterms:modified xsi:type="dcterms:W3CDTF">2021-11-15T01:47:00Z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2021-11-10T00:00:00Z</vt:filetime>
  </property>
  <property fmtid="{D5CDD505-2E9C-101B-9397-08002B2CF9AE}" pid="3" name="Creator">
    <vt:lpwstr>Acrobat PDFMaker 17 Word 版</vt:lpwstr>
  </property>
  <property fmtid="{D5CDD505-2E9C-101B-9397-08002B2CF9AE}" pid="4" name="LastSaved">
    <vt:filetime>2021-11-13T00:00:00Z</vt:filetime>
  </property>
  <property fmtid="{D5CDD505-2E9C-101B-9397-08002B2CF9AE}" pid="5" name="KSOProductBuildVer">
    <vt:lpwstr>2052-11.1.0.11045</vt:lpwstr>
  </property>
  <property fmtid="{D5CDD505-2E9C-101B-9397-08002B2CF9AE}" pid="6" name="ICV">
    <vt:lpwstr>3937DEF0B8F749BA998E7FC53A319ABF</vt:lpwstr>
  </property>
</Properties>
</file>