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D08" w:rsidRDefault="00C73D08">
      <w:pPr>
        <w:spacing w:line="720" w:lineRule="auto"/>
        <w:jc w:val="center"/>
        <w:rPr>
          <w:rFonts w:ascii="黑体" w:eastAsia="黑体" w:hAnsi="宋体"/>
          <w:b/>
          <w:bCs/>
          <w:sz w:val="36"/>
        </w:rPr>
      </w:pPr>
      <w:r>
        <w:rPr>
          <w:rFonts w:ascii="黑体" w:eastAsia="黑体" w:hAnsi="宋体" w:hint="eastAsia"/>
          <w:b/>
          <w:bCs/>
          <w:sz w:val="36"/>
        </w:rPr>
        <w:t>天津市高等教育自学考试课程考试大纲</w:t>
      </w:r>
    </w:p>
    <w:p w:rsidR="00C73D08" w:rsidRDefault="00C73D08">
      <w:pPr>
        <w:jc w:val="center"/>
        <w:rPr>
          <w:rFonts w:ascii="宋体" w:hAnsi="宋体" w:hint="eastAsia"/>
          <w:b/>
          <w:bCs/>
          <w:szCs w:val="30"/>
        </w:rPr>
      </w:pPr>
      <w:r>
        <w:rPr>
          <w:rFonts w:ascii="宋体" w:hAnsi="宋体" w:hint="eastAsia"/>
          <w:b/>
          <w:bCs/>
          <w:szCs w:val="30"/>
        </w:rPr>
        <w:t>课程名称：道桥工程                                          课程代码：1120</w:t>
      </w:r>
    </w:p>
    <w:p w:rsidR="00C73D08" w:rsidRPr="000B4F40" w:rsidRDefault="00C73D08">
      <w:pPr>
        <w:spacing w:line="720" w:lineRule="auto"/>
        <w:jc w:val="center"/>
        <w:rPr>
          <w:rFonts w:ascii="宋体" w:hAnsi="宋体" w:hint="eastAsia"/>
          <w:b/>
          <w:bCs/>
          <w:sz w:val="28"/>
          <w:szCs w:val="30"/>
        </w:rPr>
      </w:pPr>
      <w:r w:rsidRPr="000B4F40">
        <w:rPr>
          <w:rFonts w:ascii="宋体" w:hAnsi="宋体" w:hint="eastAsia"/>
          <w:b/>
          <w:bCs/>
          <w:sz w:val="28"/>
          <w:szCs w:val="30"/>
        </w:rPr>
        <w:t>第一部分  课程的性质和任务</w:t>
      </w:r>
    </w:p>
    <w:p w:rsidR="00C73D08" w:rsidRDefault="00C73D08">
      <w:pPr>
        <w:rPr>
          <w:rFonts w:ascii="宋体" w:hAnsi="宋体" w:hint="eastAsia"/>
          <w:b/>
          <w:szCs w:val="32"/>
        </w:rPr>
      </w:pPr>
      <w:r>
        <w:rPr>
          <w:rFonts w:ascii="宋体" w:hAnsi="宋体" w:hint="eastAsia"/>
          <w:b/>
          <w:szCs w:val="32"/>
        </w:rPr>
        <w:t>一、课程性质和任务</w:t>
      </w:r>
    </w:p>
    <w:p w:rsidR="00C73D08" w:rsidRDefault="005D5D6F" w:rsidP="005D5D6F">
      <w:pPr>
        <w:ind w:firstLineChars="200" w:firstLine="420"/>
        <w:rPr>
          <w:rFonts w:ascii="宋体" w:hAnsi="宋体" w:hint="eastAsia"/>
          <w:bCs/>
          <w:szCs w:val="32"/>
        </w:rPr>
      </w:pPr>
      <w:r w:rsidRPr="005D5D6F">
        <w:rPr>
          <w:rFonts w:ascii="宋体" w:hAnsi="宋体" w:hint="eastAsia"/>
          <w:bCs/>
          <w:szCs w:val="30"/>
        </w:rPr>
        <w:t>道桥工程</w:t>
      </w:r>
      <w:r w:rsidR="00C73D08">
        <w:rPr>
          <w:rFonts w:ascii="宋体" w:hAnsi="宋体" w:hint="eastAsia"/>
          <w:bCs/>
          <w:szCs w:val="32"/>
        </w:rPr>
        <w:t>比较系统地介绍了国内外道路与桥梁发展简史，扼要阐述了道路平纵横断面和定线设计、道路交叉和高速公路、路基路面构造、一般路基建筑、路基稳定和挡土墙设计、柔性和刚性路面的构造原理、设计和施工技术，各类桥梁的构造和发展。</w:t>
      </w:r>
    </w:p>
    <w:p w:rsidR="00C73D08" w:rsidRDefault="00C73D08">
      <w:pPr>
        <w:ind w:firstLineChars="200" w:firstLine="420"/>
        <w:rPr>
          <w:rFonts w:ascii="宋体" w:hAnsi="宋体" w:hint="eastAsia"/>
          <w:bCs/>
          <w:szCs w:val="32"/>
        </w:rPr>
      </w:pPr>
      <w:r>
        <w:rPr>
          <w:rFonts w:ascii="宋体" w:hAnsi="宋体" w:hint="eastAsia"/>
          <w:bCs/>
          <w:szCs w:val="32"/>
        </w:rPr>
        <w:t>本课程是为了满足建筑工程专业（非路桥专业）学生学习路桥专业知识的迫切需要而开设的。本课程对于拓宽专业知识面，优化知识结构，符合培养一专多能的高等教育的发展趋势，进一步拓宽了建筑工程专业知识面。</w:t>
      </w:r>
    </w:p>
    <w:p w:rsidR="00C73D08" w:rsidRDefault="00C73D08">
      <w:pPr>
        <w:rPr>
          <w:rFonts w:ascii="宋体" w:hAnsi="宋体" w:hint="eastAsia"/>
          <w:b/>
          <w:szCs w:val="32"/>
        </w:rPr>
      </w:pPr>
      <w:r>
        <w:rPr>
          <w:rFonts w:ascii="宋体" w:hAnsi="宋体" w:hint="eastAsia"/>
          <w:b/>
          <w:szCs w:val="32"/>
        </w:rPr>
        <w:t>二、与本专业其他课程的关系</w:t>
      </w:r>
    </w:p>
    <w:p w:rsidR="00C73D08" w:rsidRDefault="00C73D08">
      <w:pPr>
        <w:ind w:firstLineChars="200" w:firstLine="420"/>
        <w:rPr>
          <w:rFonts w:ascii="宋体" w:hAnsi="宋体" w:hint="eastAsia"/>
          <w:bCs/>
          <w:szCs w:val="32"/>
        </w:rPr>
      </w:pPr>
      <w:r>
        <w:rPr>
          <w:rFonts w:ascii="宋体" w:hAnsi="宋体" w:hint="eastAsia"/>
          <w:bCs/>
          <w:szCs w:val="32"/>
        </w:rPr>
        <w:t>土木工程制图、房屋建筑学等先修课为本课程提供所需的基础知识。</w:t>
      </w:r>
    </w:p>
    <w:p w:rsidR="00C73D08" w:rsidRDefault="00C73D08">
      <w:pPr>
        <w:spacing w:line="720" w:lineRule="auto"/>
        <w:jc w:val="center"/>
        <w:rPr>
          <w:rFonts w:ascii="宋体" w:hAnsi="宋体" w:hint="eastAsia"/>
          <w:b/>
          <w:sz w:val="28"/>
          <w:szCs w:val="32"/>
        </w:rPr>
      </w:pPr>
      <w:r>
        <w:rPr>
          <w:rFonts w:ascii="宋体" w:hAnsi="宋体" w:hint="eastAsia"/>
          <w:b/>
          <w:sz w:val="28"/>
          <w:szCs w:val="32"/>
        </w:rPr>
        <w:t>第二部分  考试内容与考核目标</w:t>
      </w:r>
    </w:p>
    <w:p w:rsidR="00C73D08" w:rsidRDefault="00C73D08">
      <w:pPr>
        <w:numPr>
          <w:ilvl w:val="0"/>
          <w:numId w:val="7"/>
        </w:numPr>
        <w:jc w:val="center"/>
        <w:rPr>
          <w:rFonts w:ascii="宋体" w:hAnsi="宋体" w:hint="eastAsia"/>
          <w:b/>
          <w:szCs w:val="28"/>
        </w:rPr>
      </w:pPr>
      <w:r>
        <w:rPr>
          <w:rFonts w:ascii="宋体" w:hAnsi="宋体" w:hint="eastAsia"/>
          <w:b/>
          <w:szCs w:val="28"/>
        </w:rPr>
        <w:t xml:space="preserve"> 路线</w:t>
      </w:r>
    </w:p>
    <w:p w:rsidR="00C73D08" w:rsidRDefault="00C73D08">
      <w:pPr>
        <w:jc w:val="center"/>
        <w:rPr>
          <w:rFonts w:ascii="宋体" w:hAnsi="宋体" w:hint="eastAsia"/>
          <w:b/>
          <w:szCs w:val="28"/>
        </w:rPr>
      </w:pPr>
      <w:r>
        <w:rPr>
          <w:rFonts w:ascii="宋体" w:hAnsi="宋体" w:hint="eastAsia"/>
          <w:b/>
          <w:szCs w:val="28"/>
        </w:rPr>
        <w:t>第一章</w:t>
      </w:r>
      <w:r>
        <w:rPr>
          <w:rFonts w:ascii="宋体" w:hAnsi="宋体"/>
          <w:b/>
          <w:szCs w:val="28"/>
        </w:rPr>
        <w:t xml:space="preserve">  </w:t>
      </w:r>
      <w:r>
        <w:rPr>
          <w:rFonts w:ascii="宋体" w:hAnsi="宋体" w:hint="eastAsia"/>
          <w:b/>
          <w:szCs w:val="28"/>
        </w:rPr>
        <w:t>概论</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通过本章的学习，了解我国道路发展史和目前道路工程发展趋势、交通运输体系。掌握道路分类和技术标准，公路的组成，熟练掌握线路设计的基本要求及依据。</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识记：道路史、道路工程发展趋势；道路运输、铁路运输管道运输。（次重点）</w:t>
      </w:r>
    </w:p>
    <w:p w:rsidR="00C73D08" w:rsidRDefault="00C73D08">
      <w:pPr>
        <w:ind w:leftChars="200" w:left="1050" w:hangingChars="300" w:hanging="630"/>
        <w:rPr>
          <w:rFonts w:ascii="宋体" w:hAnsi="宋体" w:hint="eastAsia"/>
          <w:bCs/>
          <w:szCs w:val="28"/>
        </w:rPr>
      </w:pPr>
      <w:r>
        <w:rPr>
          <w:rFonts w:ascii="宋体" w:hAnsi="宋体" w:hint="eastAsia"/>
          <w:bCs/>
          <w:szCs w:val="28"/>
        </w:rPr>
        <w:t>理解：道路分类、公路设计阶段与标准；公路的线形组成、结构组成及沿线附属结构。（次重点）</w:t>
      </w:r>
    </w:p>
    <w:p w:rsidR="00C73D08" w:rsidRDefault="00C73D08">
      <w:pPr>
        <w:ind w:firstLineChars="200" w:firstLine="420"/>
        <w:rPr>
          <w:rFonts w:ascii="宋体" w:hAnsi="宋体"/>
          <w:bCs/>
          <w:szCs w:val="28"/>
        </w:rPr>
      </w:pPr>
      <w:r>
        <w:rPr>
          <w:rFonts w:ascii="宋体" w:hAnsi="宋体" w:hint="eastAsia"/>
          <w:bCs/>
          <w:szCs w:val="28"/>
        </w:rPr>
        <w:t>应用：公路线形的基本要求；确定路线线形的基本依据（重点）</w:t>
      </w:r>
    </w:p>
    <w:p w:rsidR="00C73D08" w:rsidRDefault="00C73D08">
      <w:pPr>
        <w:ind w:firstLineChars="200" w:firstLine="420"/>
        <w:rPr>
          <w:rFonts w:ascii="宋体" w:hAnsi="宋体"/>
          <w:bCs/>
          <w:szCs w:val="28"/>
        </w:rPr>
      </w:pPr>
    </w:p>
    <w:p w:rsidR="00C73D08" w:rsidRDefault="00C73D08">
      <w:pPr>
        <w:jc w:val="center"/>
        <w:rPr>
          <w:rFonts w:ascii="宋体" w:hAnsi="宋体" w:hint="eastAsia"/>
          <w:b/>
          <w:szCs w:val="28"/>
        </w:rPr>
      </w:pPr>
      <w:r>
        <w:rPr>
          <w:rFonts w:ascii="宋体" w:hAnsi="宋体" w:hint="eastAsia"/>
          <w:b/>
          <w:szCs w:val="28"/>
        </w:rPr>
        <w:t>第二章  公路线形</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通过本章的学习，了解公路线形的平面、纵面线形。掌握路线的横断面各类型图的绘制，公路定线与现场勘测。</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识记：平面线形组成、视距的保证，线路平面图。（次重点）</w:t>
      </w:r>
    </w:p>
    <w:p w:rsidR="00C73D08" w:rsidRDefault="00C73D08">
      <w:pPr>
        <w:ind w:firstLineChars="200" w:firstLine="420"/>
        <w:rPr>
          <w:rFonts w:ascii="宋体" w:hAnsi="宋体" w:hint="eastAsia"/>
          <w:bCs/>
          <w:szCs w:val="28"/>
        </w:rPr>
      </w:pPr>
      <w:r>
        <w:rPr>
          <w:rFonts w:ascii="宋体" w:hAnsi="宋体" w:hint="eastAsia"/>
          <w:bCs/>
          <w:szCs w:val="28"/>
        </w:rPr>
        <w:t>理解：路线纵断面图、路幅类型，路线竖曲线，路幅组成。（次重点）</w:t>
      </w:r>
    </w:p>
    <w:p w:rsidR="00C73D08" w:rsidRDefault="00C73D08">
      <w:pPr>
        <w:ind w:firstLineChars="200" w:firstLine="420"/>
        <w:rPr>
          <w:rFonts w:ascii="宋体" w:hAnsi="宋体" w:hint="eastAsia"/>
          <w:bCs/>
          <w:szCs w:val="28"/>
        </w:rPr>
      </w:pPr>
      <w:r>
        <w:rPr>
          <w:rFonts w:ascii="宋体" w:hAnsi="宋体" w:hint="eastAsia"/>
          <w:bCs/>
          <w:szCs w:val="28"/>
        </w:rPr>
        <w:t>应用：纵坡设计，平、纵面线组合，平曲线的超高与加宽，横断面图绘制。</w:t>
      </w:r>
    </w:p>
    <w:p w:rsidR="00C73D08" w:rsidRDefault="00C73D08">
      <w:pPr>
        <w:ind w:firstLineChars="500" w:firstLine="1050"/>
        <w:rPr>
          <w:rFonts w:ascii="宋体" w:hAnsi="宋体" w:hint="eastAsia"/>
          <w:bCs/>
          <w:szCs w:val="28"/>
        </w:rPr>
      </w:pPr>
      <w:r>
        <w:rPr>
          <w:rFonts w:ascii="宋体" w:hAnsi="宋体" w:hint="eastAsia"/>
          <w:bCs/>
          <w:szCs w:val="28"/>
        </w:rPr>
        <w:t>纸上定线和实地放线、定线。现场勘测。（重点）</w:t>
      </w:r>
    </w:p>
    <w:p w:rsidR="00C73D08" w:rsidRDefault="00C73D08">
      <w:pPr>
        <w:ind w:firstLineChars="800" w:firstLine="1680"/>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第三章  路线交叉</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通过本章的学习，了解平面交叉口的交通分析基本要求、一般要求、形式。掌握立体交叉的主要组成基本类型</w:t>
      </w:r>
      <w:r w:rsidR="005D5D6F">
        <w:rPr>
          <w:rFonts w:ascii="宋体" w:hAnsi="宋体" w:hint="eastAsia"/>
          <w:bCs/>
          <w:szCs w:val="28"/>
        </w:rPr>
        <w:t>。</w:t>
      </w:r>
    </w:p>
    <w:p w:rsidR="00C73D08" w:rsidRDefault="00C73D08">
      <w:pPr>
        <w:rPr>
          <w:rFonts w:ascii="宋体" w:hAnsi="宋体" w:hint="eastAsia"/>
          <w:b/>
          <w:szCs w:val="28"/>
        </w:rPr>
      </w:pPr>
      <w:r>
        <w:rPr>
          <w:rFonts w:ascii="宋体" w:hAnsi="宋体" w:hint="eastAsia"/>
          <w:b/>
          <w:szCs w:val="28"/>
        </w:rPr>
        <w:lastRenderedPageBreak/>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识记：交叉口的交通分析，平面交叉口的基本要求、一般要求、形式。（次重点）</w:t>
      </w:r>
    </w:p>
    <w:p w:rsidR="00C73D08" w:rsidRDefault="00C73D08">
      <w:pPr>
        <w:ind w:firstLineChars="200" w:firstLine="420"/>
        <w:rPr>
          <w:rFonts w:ascii="宋体" w:hAnsi="宋体" w:hint="eastAsia"/>
          <w:bCs/>
          <w:szCs w:val="28"/>
        </w:rPr>
      </w:pPr>
      <w:r>
        <w:rPr>
          <w:rFonts w:ascii="宋体" w:hAnsi="宋体" w:hint="eastAsia"/>
          <w:bCs/>
          <w:szCs w:val="28"/>
        </w:rPr>
        <w:t>理解：立体交叉的主要组成、基本类型。（重点）</w:t>
      </w:r>
    </w:p>
    <w:p w:rsidR="00C73D08" w:rsidRDefault="00C73D08">
      <w:pPr>
        <w:jc w:val="center"/>
        <w:rPr>
          <w:rFonts w:ascii="宋体" w:hAnsi="宋体" w:hint="eastAsia"/>
          <w:b/>
          <w:szCs w:val="28"/>
        </w:rPr>
      </w:pPr>
    </w:p>
    <w:p w:rsidR="00C73D08" w:rsidRDefault="00C73D08">
      <w:pPr>
        <w:jc w:val="center"/>
        <w:rPr>
          <w:rFonts w:ascii="宋体" w:hAnsi="宋体" w:hint="eastAsia"/>
          <w:b/>
          <w:szCs w:val="28"/>
        </w:rPr>
      </w:pPr>
      <w:r>
        <w:rPr>
          <w:rFonts w:ascii="宋体" w:hAnsi="宋体" w:hint="eastAsia"/>
          <w:b/>
          <w:szCs w:val="28"/>
        </w:rPr>
        <w:t>第四章  高速公路</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通过本章的学习，了解高速公路的主要特点和建设的意义。掌握面线形、纵面线形、立体线形、组合协调，横断面。了解高速平公路的沿线设施。</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leftChars="200" w:left="1050" w:hangingChars="300" w:hanging="630"/>
        <w:rPr>
          <w:rFonts w:ascii="宋体" w:hAnsi="宋体" w:hint="eastAsia"/>
          <w:bCs/>
          <w:szCs w:val="28"/>
        </w:rPr>
      </w:pPr>
      <w:r>
        <w:rPr>
          <w:rFonts w:ascii="宋体" w:hAnsi="宋体" w:hint="eastAsia"/>
          <w:bCs/>
          <w:szCs w:val="28"/>
        </w:rPr>
        <w:t>识记：高速公路的主要特点、建设的意义，高速公路沿线的安全设施，交通管理设施，服务性设施。（次重点）</w:t>
      </w:r>
    </w:p>
    <w:p w:rsidR="00C73D08" w:rsidRDefault="00C73D08">
      <w:pPr>
        <w:ind w:firstLineChars="200" w:firstLine="420"/>
        <w:rPr>
          <w:rFonts w:ascii="宋体" w:hAnsi="宋体" w:hint="eastAsia"/>
          <w:bCs/>
          <w:szCs w:val="28"/>
        </w:rPr>
      </w:pPr>
      <w:r>
        <w:rPr>
          <w:rFonts w:ascii="宋体" w:hAnsi="宋体" w:hint="eastAsia"/>
          <w:bCs/>
          <w:szCs w:val="28"/>
        </w:rPr>
        <w:t>理解：高速公路平面线形、纵面线形、立体线形组合协调、横断面（重点）</w:t>
      </w:r>
    </w:p>
    <w:p w:rsidR="00C73D08" w:rsidRDefault="00C73D08">
      <w:pPr>
        <w:ind w:firstLineChars="100" w:firstLine="210"/>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第二篇  路基路面工程</w:t>
      </w:r>
    </w:p>
    <w:p w:rsidR="00C73D08" w:rsidRDefault="00C73D08">
      <w:pPr>
        <w:jc w:val="center"/>
        <w:rPr>
          <w:rFonts w:ascii="宋体" w:hAnsi="宋体" w:hint="eastAsia"/>
          <w:b/>
          <w:szCs w:val="28"/>
        </w:rPr>
      </w:pPr>
      <w:r>
        <w:rPr>
          <w:rFonts w:ascii="宋体" w:hAnsi="宋体" w:hint="eastAsia"/>
          <w:b/>
          <w:szCs w:val="28"/>
        </w:rPr>
        <w:t>第一章  路基工程导论</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通过本章的学习，了解路基的特点和要求，公路土的分类和工程性质，路基的变形和破坏，路基工程附属设施。</w:t>
      </w:r>
    </w:p>
    <w:p w:rsidR="00C73D08" w:rsidRDefault="00C73D08">
      <w:pPr>
        <w:ind w:firstLineChars="200" w:firstLine="420"/>
        <w:rPr>
          <w:rFonts w:ascii="宋体" w:hAnsi="宋体" w:hint="eastAsia"/>
          <w:bCs/>
          <w:szCs w:val="28"/>
        </w:rPr>
      </w:pPr>
      <w:r>
        <w:rPr>
          <w:rFonts w:ascii="宋体" w:hAnsi="宋体" w:hint="eastAsia"/>
          <w:bCs/>
          <w:szCs w:val="28"/>
        </w:rPr>
        <w:t>掌握：路基干湿类型和填土高度，路基横断面形式和路基的基本构造。</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leftChars="200" w:left="1050" w:hangingChars="300" w:hanging="630"/>
        <w:rPr>
          <w:rFonts w:ascii="宋体" w:hAnsi="宋体" w:hint="eastAsia"/>
          <w:bCs/>
          <w:szCs w:val="28"/>
        </w:rPr>
      </w:pPr>
      <w:r>
        <w:rPr>
          <w:rFonts w:ascii="宋体" w:hAnsi="宋体" w:hint="eastAsia"/>
          <w:bCs/>
          <w:szCs w:val="28"/>
        </w:rPr>
        <w:t>识记：路基工程设计的基本要求，公路土的分类和性质，路基的变形和破坏，路基工程附属设施。（次重点）</w:t>
      </w:r>
    </w:p>
    <w:p w:rsidR="00C73D08" w:rsidRDefault="00C73D08">
      <w:pPr>
        <w:ind w:firstLineChars="200" w:firstLine="420"/>
        <w:rPr>
          <w:rFonts w:ascii="宋体" w:hAnsi="宋体" w:hint="eastAsia"/>
          <w:bCs/>
          <w:szCs w:val="28"/>
        </w:rPr>
      </w:pPr>
      <w:r>
        <w:rPr>
          <w:rFonts w:ascii="宋体" w:hAnsi="宋体" w:hint="eastAsia"/>
          <w:bCs/>
          <w:szCs w:val="28"/>
        </w:rPr>
        <w:t>理解：路基干湿类型和填土高度，路基横断面。（重点）</w:t>
      </w:r>
    </w:p>
    <w:p w:rsidR="00C73D08" w:rsidRDefault="00C73D08">
      <w:pPr>
        <w:ind w:firstLineChars="200" w:firstLine="420"/>
        <w:rPr>
          <w:rFonts w:ascii="宋体" w:hAnsi="宋体" w:hint="eastAsia"/>
          <w:bCs/>
          <w:szCs w:val="28"/>
        </w:rPr>
      </w:pPr>
      <w:r>
        <w:rPr>
          <w:rFonts w:ascii="宋体" w:hAnsi="宋体" w:hint="eastAsia"/>
          <w:bCs/>
          <w:szCs w:val="28"/>
        </w:rPr>
        <w:t>应用：路基的基本构造和路基边坡设计。（重点）</w:t>
      </w:r>
    </w:p>
    <w:p w:rsidR="00C73D08" w:rsidRDefault="00C73D08">
      <w:pPr>
        <w:ind w:firstLineChars="300" w:firstLine="630"/>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第二章   路基排水</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通过本章的学习，了解地面、地下排水设施，路基排水系统。掌握明渠水利计算，软土加固、沙井计算。</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 xml:space="preserve">识记：地面排水设施，地下排水设施，路基排水系统。（次重点） </w:t>
      </w:r>
    </w:p>
    <w:p w:rsidR="00C73D08" w:rsidRDefault="00C73D08">
      <w:pPr>
        <w:ind w:firstLineChars="200" w:firstLine="420"/>
        <w:rPr>
          <w:rFonts w:ascii="宋体" w:hAnsi="宋体" w:hint="eastAsia"/>
          <w:bCs/>
          <w:szCs w:val="28"/>
        </w:rPr>
      </w:pPr>
      <w:r>
        <w:rPr>
          <w:rFonts w:ascii="宋体" w:hAnsi="宋体" w:hint="eastAsia"/>
          <w:bCs/>
          <w:szCs w:val="28"/>
        </w:rPr>
        <w:t>理解：软土加固、沙井计算。（重点）</w:t>
      </w:r>
    </w:p>
    <w:p w:rsidR="00C73D08" w:rsidRDefault="00C73D08">
      <w:pPr>
        <w:ind w:firstLineChars="200" w:firstLine="420"/>
        <w:rPr>
          <w:rFonts w:ascii="宋体" w:hAnsi="宋体" w:hint="eastAsia"/>
          <w:bCs/>
          <w:szCs w:val="28"/>
        </w:rPr>
      </w:pPr>
      <w:r>
        <w:rPr>
          <w:rFonts w:ascii="宋体" w:hAnsi="宋体" w:hint="eastAsia"/>
          <w:bCs/>
          <w:szCs w:val="28"/>
        </w:rPr>
        <w:t>应用：明渠水利计算。（重点）</w:t>
      </w:r>
    </w:p>
    <w:p w:rsidR="00C73D08" w:rsidRDefault="00C73D08">
      <w:pPr>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第三章  路基稳定性设计</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通过本章的学习，了解边坡稳定性验算，路基边坡的防护和加固。掌握挡土墙的种类与构造，挡土墙土压力计算。熟练掌握挡土墙稳定性验算。</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识记：边坡稳定性验算，路基边坡的防护和加固。（次重点）</w:t>
      </w:r>
    </w:p>
    <w:p w:rsidR="00C73D08" w:rsidRDefault="00C73D08">
      <w:pPr>
        <w:ind w:firstLineChars="200" w:firstLine="420"/>
        <w:rPr>
          <w:rFonts w:ascii="宋体" w:hAnsi="宋体" w:hint="eastAsia"/>
          <w:bCs/>
          <w:szCs w:val="28"/>
        </w:rPr>
      </w:pPr>
      <w:r>
        <w:rPr>
          <w:rFonts w:ascii="宋体" w:hAnsi="宋体" w:hint="eastAsia"/>
          <w:bCs/>
          <w:szCs w:val="28"/>
        </w:rPr>
        <w:t>理解：挡土墙的种类与构造，挡土墙土压力计算。（重点）</w:t>
      </w:r>
    </w:p>
    <w:p w:rsidR="00C73D08" w:rsidRDefault="00C73D08">
      <w:pPr>
        <w:ind w:firstLineChars="200" w:firstLine="420"/>
        <w:rPr>
          <w:rFonts w:ascii="宋体" w:hAnsi="宋体" w:hint="eastAsia"/>
          <w:bCs/>
          <w:szCs w:val="28"/>
        </w:rPr>
      </w:pPr>
      <w:r>
        <w:rPr>
          <w:rFonts w:ascii="宋体" w:hAnsi="宋体" w:hint="eastAsia"/>
          <w:bCs/>
          <w:szCs w:val="28"/>
        </w:rPr>
        <w:t>应用：挡土墙稳定性验算。（重点）</w:t>
      </w:r>
    </w:p>
    <w:p w:rsidR="00C73D08" w:rsidRDefault="00C73D08">
      <w:pPr>
        <w:jc w:val="center"/>
        <w:rPr>
          <w:rFonts w:ascii="宋体" w:hAnsi="宋体" w:hint="eastAsia"/>
          <w:b/>
          <w:szCs w:val="28"/>
        </w:rPr>
      </w:pPr>
    </w:p>
    <w:p w:rsidR="00C73D08" w:rsidRDefault="00C73D08">
      <w:pPr>
        <w:jc w:val="center"/>
        <w:rPr>
          <w:rFonts w:ascii="宋体" w:hAnsi="宋体" w:hint="eastAsia"/>
          <w:b/>
          <w:szCs w:val="28"/>
        </w:rPr>
      </w:pPr>
      <w:r>
        <w:rPr>
          <w:rFonts w:ascii="宋体" w:hAnsi="宋体" w:hint="eastAsia"/>
          <w:b/>
          <w:szCs w:val="28"/>
        </w:rPr>
        <w:t>第四章  路基建筑</w:t>
      </w:r>
    </w:p>
    <w:p w:rsidR="00C73D08" w:rsidRDefault="00C73D08">
      <w:pPr>
        <w:rPr>
          <w:rFonts w:ascii="宋体" w:hAnsi="宋体" w:hint="eastAsia"/>
          <w:b/>
          <w:szCs w:val="28"/>
        </w:rPr>
      </w:pPr>
      <w:r>
        <w:rPr>
          <w:rFonts w:ascii="宋体" w:hAnsi="宋体" w:hint="eastAsia"/>
          <w:b/>
          <w:szCs w:val="28"/>
        </w:rPr>
        <w:lastRenderedPageBreak/>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通过本章的学习，了解影响压实的主要因素，压实度标准。土路基施工前的准备工作。</w:t>
      </w:r>
    </w:p>
    <w:p w:rsidR="00C73D08" w:rsidRDefault="00C73D08">
      <w:pPr>
        <w:rPr>
          <w:rFonts w:ascii="宋体" w:hAnsi="宋体" w:hint="eastAsia"/>
          <w:bCs/>
          <w:szCs w:val="28"/>
        </w:rPr>
      </w:pPr>
      <w:r>
        <w:rPr>
          <w:rFonts w:ascii="宋体" w:hAnsi="宋体" w:hint="eastAsia"/>
          <w:bCs/>
          <w:szCs w:val="28"/>
        </w:rPr>
        <w:t>熟练掌握土路基的施工</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 xml:space="preserve">识记：影响压实的主要因素，压实标准。（次重点） </w:t>
      </w:r>
    </w:p>
    <w:p w:rsidR="00C73D08" w:rsidRDefault="00C73D08">
      <w:pPr>
        <w:ind w:firstLineChars="200" w:firstLine="420"/>
        <w:rPr>
          <w:rFonts w:ascii="宋体" w:hAnsi="宋体" w:hint="eastAsia"/>
          <w:bCs/>
          <w:szCs w:val="28"/>
        </w:rPr>
      </w:pPr>
      <w:r>
        <w:rPr>
          <w:rFonts w:ascii="宋体" w:hAnsi="宋体" w:hint="eastAsia"/>
          <w:bCs/>
          <w:szCs w:val="28"/>
        </w:rPr>
        <w:t>理解：土路基的施工（重点）</w:t>
      </w:r>
    </w:p>
    <w:p w:rsidR="00C73D08" w:rsidRDefault="00C73D08">
      <w:pPr>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第五章   路面工程绪论</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通过本章的学习，了解路面工程发展趋势和对路面的基本要求。掌握路面构造熟练掌握路面的分类和分级。</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识记：路面工程发展趋势路面具有的性能（一般）</w:t>
      </w:r>
    </w:p>
    <w:p w:rsidR="00C73D08" w:rsidRDefault="00C73D08">
      <w:pPr>
        <w:ind w:firstLineChars="200" w:firstLine="420"/>
        <w:rPr>
          <w:rFonts w:ascii="宋体" w:hAnsi="宋体" w:hint="eastAsia"/>
          <w:bCs/>
          <w:szCs w:val="28"/>
        </w:rPr>
      </w:pPr>
      <w:r>
        <w:rPr>
          <w:rFonts w:ascii="宋体" w:hAnsi="宋体" w:hint="eastAsia"/>
          <w:bCs/>
          <w:szCs w:val="28"/>
        </w:rPr>
        <w:t>理解：路面断面与宽度、路拱、结构层。（重点）</w:t>
      </w:r>
    </w:p>
    <w:p w:rsidR="00C73D08" w:rsidRDefault="00C73D08">
      <w:pPr>
        <w:ind w:firstLineChars="200" w:firstLine="420"/>
        <w:rPr>
          <w:rFonts w:ascii="宋体" w:hAnsi="宋体" w:hint="eastAsia"/>
          <w:bCs/>
          <w:szCs w:val="28"/>
        </w:rPr>
      </w:pPr>
      <w:r>
        <w:rPr>
          <w:rFonts w:ascii="宋体" w:hAnsi="宋体" w:hint="eastAsia"/>
          <w:bCs/>
          <w:szCs w:val="28"/>
        </w:rPr>
        <w:t>应用：路面的分类和分级。（重点）</w:t>
      </w:r>
    </w:p>
    <w:p w:rsidR="00C73D08" w:rsidRDefault="00C73D08">
      <w:pPr>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第六章  中、低级路面与基层</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  了解块石路面与基层，碎石路面与基层。掌握级配碎石路面与基层，半刚性基层。</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理解：块石、碎石路面与基层（次重点）</w:t>
      </w:r>
    </w:p>
    <w:p w:rsidR="00C73D08" w:rsidRDefault="00C73D08">
      <w:pPr>
        <w:ind w:firstLineChars="200" w:firstLine="420"/>
        <w:rPr>
          <w:rFonts w:ascii="宋体" w:hAnsi="宋体" w:hint="eastAsia"/>
          <w:bCs/>
          <w:szCs w:val="28"/>
        </w:rPr>
      </w:pPr>
      <w:r>
        <w:rPr>
          <w:rFonts w:ascii="宋体" w:hAnsi="宋体" w:hint="eastAsia"/>
          <w:bCs/>
          <w:szCs w:val="28"/>
        </w:rPr>
        <w:t>应用：级配碎石路面与基层，半刚性基层。（重点）</w:t>
      </w:r>
    </w:p>
    <w:p w:rsidR="00C73D08" w:rsidRDefault="00C73D08">
      <w:pPr>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第七章  沥青路面</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
          <w:szCs w:val="28"/>
        </w:rPr>
      </w:pPr>
      <w:r>
        <w:rPr>
          <w:rFonts w:ascii="宋体" w:hAnsi="宋体" w:hint="eastAsia"/>
          <w:bCs/>
          <w:szCs w:val="28"/>
        </w:rPr>
        <w:t>通过本章的学习，了解沥青路面的特点和分类。掌握路用沥青材料的性质，材料的选择。沥青表面处治，沥青贯入式路面。熟练掌握沥青混凝土的分类和材料要求。路面施工、路面</w:t>
      </w:r>
      <w:r>
        <w:rPr>
          <w:rFonts w:ascii="宋体" w:hAnsi="宋体" w:hint="eastAsia"/>
          <w:b/>
          <w:szCs w:val="28"/>
        </w:rPr>
        <w:t>结构评定指标。</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识记：沥青路面的特点和分类（一般）</w:t>
      </w:r>
    </w:p>
    <w:p w:rsidR="00C73D08" w:rsidRDefault="00C73D08">
      <w:pPr>
        <w:ind w:firstLineChars="200" w:firstLine="420"/>
        <w:rPr>
          <w:rFonts w:ascii="宋体" w:hAnsi="宋体" w:hint="eastAsia"/>
          <w:bCs/>
          <w:szCs w:val="28"/>
        </w:rPr>
      </w:pPr>
      <w:r>
        <w:rPr>
          <w:rFonts w:ascii="宋体" w:hAnsi="宋体" w:hint="eastAsia"/>
          <w:bCs/>
          <w:szCs w:val="28"/>
        </w:rPr>
        <w:t>理解：沥青路面材料的性质和选择（次重点）</w:t>
      </w:r>
    </w:p>
    <w:p w:rsidR="00C73D08" w:rsidRDefault="00C73D08">
      <w:pPr>
        <w:ind w:leftChars="200" w:left="1050" w:hangingChars="300" w:hanging="630"/>
        <w:rPr>
          <w:rFonts w:ascii="宋体" w:hAnsi="宋体" w:hint="eastAsia"/>
          <w:bCs/>
          <w:szCs w:val="28"/>
        </w:rPr>
      </w:pPr>
      <w:r>
        <w:rPr>
          <w:rFonts w:ascii="宋体" w:hAnsi="宋体" w:hint="eastAsia"/>
          <w:bCs/>
          <w:szCs w:val="28"/>
        </w:rPr>
        <w:t>应用：沥青表面处治，沥青贯入式路面。 沥青混凝土的分类和材料要求，路面施工，路面的检查验收，路面结构评定指标。（重点）</w:t>
      </w:r>
    </w:p>
    <w:p w:rsidR="00C73D08" w:rsidRDefault="00C73D08">
      <w:pPr>
        <w:ind w:firstLineChars="700" w:firstLine="1470"/>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第八章  柔性路面设计</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标准轴载和水平荷载，轴载换算，累计当量轴次，改建路面设计原则，旧路强度的确定。掌握柔性路面结构组合。熟练掌握柔性路面设计标准、厚度计算，层底拉应力验算，面层剪应力验算。</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识记：标准轴载和水平荷载，轴载换算，累计当量轴次（次重点）</w:t>
      </w:r>
    </w:p>
    <w:p w:rsidR="00C73D08" w:rsidRDefault="00C73D08">
      <w:pPr>
        <w:ind w:firstLineChars="200" w:firstLine="420"/>
        <w:rPr>
          <w:rFonts w:ascii="宋体" w:hAnsi="宋体" w:hint="eastAsia"/>
          <w:bCs/>
          <w:szCs w:val="28"/>
        </w:rPr>
      </w:pPr>
      <w:r>
        <w:rPr>
          <w:rFonts w:ascii="宋体" w:hAnsi="宋体" w:hint="eastAsia"/>
          <w:bCs/>
          <w:szCs w:val="28"/>
        </w:rPr>
        <w:t>理解：改建路面设计原则，旧路强度的确定（重点）</w:t>
      </w:r>
    </w:p>
    <w:p w:rsidR="00C73D08" w:rsidRDefault="00C73D08">
      <w:pPr>
        <w:ind w:firstLineChars="200" w:firstLine="420"/>
        <w:rPr>
          <w:rFonts w:ascii="宋体" w:hAnsi="宋体" w:hint="eastAsia"/>
          <w:bCs/>
          <w:szCs w:val="28"/>
        </w:rPr>
      </w:pPr>
      <w:r>
        <w:rPr>
          <w:rFonts w:ascii="宋体" w:hAnsi="宋体" w:hint="eastAsia"/>
          <w:bCs/>
          <w:szCs w:val="28"/>
        </w:rPr>
        <w:t>应用：柔性路面结构组合。柔性路面设计（重点）</w:t>
      </w:r>
    </w:p>
    <w:p w:rsidR="00C73D08" w:rsidRDefault="00C73D08">
      <w:pPr>
        <w:jc w:val="center"/>
        <w:rPr>
          <w:rFonts w:ascii="宋体" w:hAnsi="宋体" w:hint="eastAsia"/>
          <w:b/>
          <w:szCs w:val="28"/>
        </w:rPr>
      </w:pPr>
    </w:p>
    <w:p w:rsidR="00C73D08" w:rsidRDefault="00C73D08">
      <w:pPr>
        <w:jc w:val="center"/>
        <w:rPr>
          <w:rFonts w:ascii="宋体" w:hAnsi="宋体" w:hint="eastAsia"/>
          <w:b/>
          <w:szCs w:val="28"/>
        </w:rPr>
      </w:pPr>
      <w:r>
        <w:rPr>
          <w:rFonts w:ascii="宋体" w:hAnsi="宋体" w:hint="eastAsia"/>
          <w:b/>
          <w:szCs w:val="28"/>
        </w:rPr>
        <w:t>第九章  水泥混凝土路面</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通过本章的学习，了解土基、基层、面板、接缝填缝料，掌握设计参数、板的平面尺寸和厚度计算，熟练掌握使用材料，施工技术，质量控制和检查验收</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 xml:space="preserve">识记：土基、基层、面板、接缝填缝料（重点） </w:t>
      </w:r>
    </w:p>
    <w:p w:rsidR="00C73D08" w:rsidRDefault="00C73D08">
      <w:pPr>
        <w:ind w:firstLineChars="200" w:firstLine="420"/>
        <w:rPr>
          <w:rFonts w:ascii="宋体" w:hAnsi="宋体" w:hint="eastAsia"/>
          <w:bCs/>
          <w:szCs w:val="28"/>
        </w:rPr>
      </w:pPr>
      <w:r>
        <w:rPr>
          <w:rFonts w:ascii="宋体" w:hAnsi="宋体" w:hint="eastAsia"/>
          <w:bCs/>
          <w:szCs w:val="28"/>
        </w:rPr>
        <w:t>理解：板的平面尺寸和厚度计算（次重点）</w:t>
      </w:r>
    </w:p>
    <w:p w:rsidR="00C73D08" w:rsidRDefault="00C73D08">
      <w:pPr>
        <w:ind w:firstLineChars="200" w:firstLine="420"/>
        <w:rPr>
          <w:rFonts w:ascii="宋体" w:hAnsi="宋体" w:hint="eastAsia"/>
          <w:bCs/>
          <w:szCs w:val="28"/>
        </w:rPr>
      </w:pPr>
      <w:r>
        <w:rPr>
          <w:rFonts w:ascii="宋体" w:hAnsi="宋体" w:hint="eastAsia"/>
          <w:bCs/>
          <w:szCs w:val="28"/>
        </w:rPr>
        <w:t>应用：使用材料，施工技术，质量控制和检查验收（重点）</w:t>
      </w:r>
    </w:p>
    <w:p w:rsidR="00C73D08" w:rsidRDefault="00C73D08">
      <w:pPr>
        <w:ind w:firstLineChars="300" w:firstLine="630"/>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第三篇  桥梁工程概论</w:t>
      </w:r>
    </w:p>
    <w:p w:rsidR="00C73D08" w:rsidRDefault="00C73D08">
      <w:pPr>
        <w:jc w:val="center"/>
        <w:rPr>
          <w:rFonts w:ascii="宋体" w:hAnsi="宋体" w:hint="eastAsia"/>
          <w:bCs/>
          <w:szCs w:val="28"/>
        </w:rPr>
      </w:pPr>
      <w:r>
        <w:rPr>
          <w:rFonts w:ascii="宋体" w:hAnsi="宋体" w:hint="eastAsia"/>
          <w:b/>
          <w:szCs w:val="28"/>
        </w:rPr>
        <w:t>第一章  概述</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通过本章的学习，了解桥梁工程的地位和作用，古代桥梁。掌握我国近代桥梁建筑和世界桥梁建筑现状，桥梁工程的前景。</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识记：桥梁工程的地位和作用，古代桥梁，我国近代桥梁（一般）</w:t>
      </w:r>
    </w:p>
    <w:p w:rsidR="00C73D08" w:rsidRDefault="00C73D08">
      <w:pPr>
        <w:ind w:firstLineChars="200" w:firstLine="420"/>
        <w:rPr>
          <w:rFonts w:ascii="宋体" w:hAnsi="宋体" w:hint="eastAsia"/>
          <w:bCs/>
          <w:szCs w:val="28"/>
        </w:rPr>
      </w:pPr>
      <w:r>
        <w:rPr>
          <w:rFonts w:ascii="宋体" w:hAnsi="宋体" w:hint="eastAsia"/>
          <w:bCs/>
          <w:szCs w:val="28"/>
        </w:rPr>
        <w:t>理解：世界各国桥梁建筑现状（次重点）</w:t>
      </w:r>
    </w:p>
    <w:p w:rsidR="00C73D08" w:rsidRDefault="00C73D08">
      <w:pPr>
        <w:ind w:firstLineChars="200" w:firstLine="420"/>
        <w:rPr>
          <w:rFonts w:ascii="宋体" w:hAnsi="宋体" w:hint="eastAsia"/>
          <w:bCs/>
          <w:szCs w:val="28"/>
        </w:rPr>
      </w:pPr>
      <w:r>
        <w:rPr>
          <w:rFonts w:ascii="宋体" w:hAnsi="宋体" w:hint="eastAsia"/>
          <w:bCs/>
          <w:szCs w:val="28"/>
        </w:rPr>
        <w:t>应用：材料的应用和发展，设计理论和</w:t>
      </w:r>
      <w:r>
        <w:rPr>
          <w:rFonts w:ascii="宋体" w:hAnsi="宋体"/>
          <w:bCs/>
          <w:szCs w:val="28"/>
        </w:rPr>
        <w:t>CAD</w:t>
      </w:r>
      <w:r>
        <w:rPr>
          <w:rFonts w:ascii="宋体" w:hAnsi="宋体" w:hint="eastAsia"/>
          <w:bCs/>
          <w:szCs w:val="28"/>
        </w:rPr>
        <w:t>技术，施工技术的发展（重点）</w:t>
      </w:r>
    </w:p>
    <w:p w:rsidR="00C73D08" w:rsidRDefault="00C73D08">
      <w:pPr>
        <w:rPr>
          <w:rFonts w:ascii="宋体" w:hAnsi="宋体" w:hint="eastAsia"/>
          <w:bCs/>
          <w:szCs w:val="28"/>
        </w:rPr>
      </w:pPr>
    </w:p>
    <w:p w:rsidR="00C73D08" w:rsidRDefault="00C73D08">
      <w:pPr>
        <w:jc w:val="center"/>
        <w:rPr>
          <w:rFonts w:ascii="宋体" w:hAnsi="宋体" w:hint="eastAsia"/>
          <w:b/>
          <w:szCs w:val="28"/>
        </w:rPr>
      </w:pPr>
      <w:r>
        <w:rPr>
          <w:rFonts w:ascii="宋体" w:hAnsi="宋体" w:hint="eastAsia"/>
          <w:b/>
          <w:szCs w:val="28"/>
        </w:rPr>
        <w:t>第二章   桥梁的基本组成和分类</w:t>
      </w:r>
    </w:p>
    <w:p w:rsidR="00C73D08" w:rsidRDefault="00C73D08">
      <w:pPr>
        <w:rPr>
          <w:rFonts w:ascii="宋体" w:hAnsi="宋体" w:hint="eastAsia"/>
          <w:b/>
          <w:szCs w:val="28"/>
        </w:rPr>
      </w:pPr>
      <w:r>
        <w:rPr>
          <w:rFonts w:ascii="宋体" w:hAnsi="宋体" w:hint="eastAsia"/>
          <w:b/>
          <w:szCs w:val="28"/>
        </w:rPr>
        <w:t>一、学习目的和要求</w:t>
      </w:r>
    </w:p>
    <w:p w:rsidR="00C73D08" w:rsidRDefault="00C73D08">
      <w:pPr>
        <w:ind w:firstLineChars="200" w:firstLine="420"/>
        <w:rPr>
          <w:rFonts w:ascii="宋体" w:hAnsi="宋体" w:hint="eastAsia"/>
          <w:bCs/>
          <w:szCs w:val="28"/>
        </w:rPr>
      </w:pPr>
      <w:r>
        <w:rPr>
          <w:rFonts w:ascii="宋体" w:hAnsi="宋体" w:hint="eastAsia"/>
          <w:bCs/>
          <w:szCs w:val="28"/>
        </w:rPr>
        <w:t>通过本章的学习，了解桥梁的基本组成和分类，掌握桥梁的基本体系，桥梁的其他分类</w:t>
      </w:r>
    </w:p>
    <w:p w:rsidR="00C73D08" w:rsidRDefault="00C73D08">
      <w:pPr>
        <w:rPr>
          <w:rFonts w:ascii="宋体" w:hAnsi="宋体" w:hint="eastAsia"/>
          <w:b/>
          <w:szCs w:val="28"/>
        </w:rPr>
      </w:pPr>
      <w:r>
        <w:rPr>
          <w:rFonts w:ascii="宋体" w:hAnsi="宋体" w:hint="eastAsia"/>
          <w:b/>
          <w:szCs w:val="28"/>
        </w:rPr>
        <w:t>二、考核知识点及考核要求</w:t>
      </w:r>
    </w:p>
    <w:p w:rsidR="00C73D08" w:rsidRDefault="00C73D08">
      <w:pPr>
        <w:ind w:firstLineChars="200" w:firstLine="420"/>
        <w:rPr>
          <w:rFonts w:ascii="宋体" w:hAnsi="宋体" w:hint="eastAsia"/>
          <w:bCs/>
          <w:szCs w:val="28"/>
        </w:rPr>
      </w:pPr>
      <w:r>
        <w:rPr>
          <w:rFonts w:ascii="宋体" w:hAnsi="宋体" w:hint="eastAsia"/>
          <w:bCs/>
          <w:szCs w:val="28"/>
        </w:rPr>
        <w:t>识记：桥梁的基本组成和分类（次重点）</w:t>
      </w:r>
    </w:p>
    <w:p w:rsidR="00C73D08" w:rsidRDefault="00C73D08">
      <w:pPr>
        <w:ind w:firstLineChars="200" w:firstLine="420"/>
        <w:rPr>
          <w:rFonts w:ascii="宋体" w:hAnsi="宋体" w:hint="eastAsia"/>
          <w:bCs/>
          <w:szCs w:val="28"/>
        </w:rPr>
      </w:pPr>
      <w:r>
        <w:rPr>
          <w:rFonts w:ascii="宋体" w:hAnsi="宋体" w:hint="eastAsia"/>
          <w:bCs/>
          <w:szCs w:val="28"/>
        </w:rPr>
        <w:t>理解：桥梁的基本体系，桥梁的其他分类（重点）</w:t>
      </w:r>
    </w:p>
    <w:p w:rsidR="00C73D08" w:rsidRDefault="00C73D08">
      <w:pPr>
        <w:spacing w:line="720" w:lineRule="auto"/>
        <w:jc w:val="center"/>
        <w:rPr>
          <w:rFonts w:ascii="宋体" w:hAnsi="宋体" w:hint="eastAsia"/>
          <w:b/>
          <w:sz w:val="28"/>
          <w:szCs w:val="28"/>
        </w:rPr>
      </w:pPr>
      <w:r>
        <w:rPr>
          <w:rFonts w:ascii="宋体" w:hAnsi="宋体" w:hint="eastAsia"/>
          <w:b/>
          <w:sz w:val="28"/>
          <w:szCs w:val="28"/>
        </w:rPr>
        <w:t>第三部分  有关说明与实施要求</w:t>
      </w:r>
    </w:p>
    <w:p w:rsidR="00C73D08" w:rsidRDefault="00C73D08">
      <w:pPr>
        <w:rPr>
          <w:rFonts w:ascii="宋体" w:hAnsi="宋体" w:hint="eastAsia"/>
          <w:b/>
          <w:szCs w:val="28"/>
        </w:rPr>
      </w:pPr>
      <w:r>
        <w:rPr>
          <w:rFonts w:ascii="宋体" w:hAnsi="宋体" w:hint="eastAsia"/>
          <w:b/>
          <w:szCs w:val="28"/>
        </w:rPr>
        <w:t>一、考核要求的能力层次表述</w:t>
      </w:r>
    </w:p>
    <w:p w:rsidR="00C73D08" w:rsidRDefault="00C73D08">
      <w:pPr>
        <w:ind w:firstLineChars="200" w:firstLine="420"/>
        <w:rPr>
          <w:rFonts w:ascii="宋体" w:hAnsi="宋体" w:hint="eastAsia"/>
          <w:bCs/>
          <w:szCs w:val="28"/>
        </w:rPr>
      </w:pPr>
      <w:r>
        <w:rPr>
          <w:rFonts w:ascii="宋体" w:hAnsi="宋体" w:hint="eastAsia"/>
          <w:bCs/>
          <w:szCs w:val="28"/>
        </w:rPr>
        <w:t>本大纲在考核要求中按着“识记”“ 理解”“ 应用”等三个能力层次规定考生应达到的能力层次要求，其含义是：</w:t>
      </w:r>
    </w:p>
    <w:p w:rsidR="00C73D08" w:rsidRDefault="00C73D08">
      <w:pPr>
        <w:ind w:firstLineChars="200" w:firstLine="420"/>
        <w:rPr>
          <w:rFonts w:ascii="宋体" w:hAnsi="宋体" w:hint="eastAsia"/>
          <w:bCs/>
          <w:szCs w:val="28"/>
        </w:rPr>
      </w:pPr>
      <w:r>
        <w:rPr>
          <w:rFonts w:ascii="宋体" w:hAnsi="宋体" w:hint="eastAsia"/>
          <w:bCs/>
          <w:szCs w:val="28"/>
        </w:rPr>
        <w:t>识记：能知道有关的名词、概念、知识的含义，并能正确认识和表述。</w:t>
      </w:r>
    </w:p>
    <w:p w:rsidR="00C73D08" w:rsidRDefault="00C73D08">
      <w:pPr>
        <w:ind w:firstLineChars="200" w:firstLine="420"/>
        <w:rPr>
          <w:rFonts w:ascii="宋体" w:hAnsi="宋体" w:hint="eastAsia"/>
          <w:bCs/>
          <w:szCs w:val="28"/>
        </w:rPr>
      </w:pPr>
      <w:r>
        <w:rPr>
          <w:rFonts w:ascii="宋体" w:hAnsi="宋体" w:hint="eastAsia"/>
          <w:bCs/>
          <w:szCs w:val="28"/>
        </w:rPr>
        <w:t>理解：在了解的基础上，能全面把基本概念、基本原理、基本方法与技能，并把握上述内容的区别和联系。</w:t>
      </w:r>
    </w:p>
    <w:p w:rsidR="00C73D08" w:rsidRDefault="00C73D08">
      <w:pPr>
        <w:ind w:firstLineChars="200" w:firstLine="420"/>
        <w:rPr>
          <w:rFonts w:ascii="宋体" w:hAnsi="宋体" w:hint="eastAsia"/>
          <w:bCs/>
          <w:szCs w:val="28"/>
        </w:rPr>
      </w:pPr>
      <w:r>
        <w:rPr>
          <w:rFonts w:ascii="宋体" w:hAnsi="宋体" w:hint="eastAsia"/>
          <w:bCs/>
          <w:szCs w:val="28"/>
        </w:rPr>
        <w:t>应用：在理解的基础上，能运用基本概念、基本原理、基本方法与技能，分析和解决有关的理论和实际问题，并能够运用多个制试点进行综合分析，解决问题。</w:t>
      </w:r>
    </w:p>
    <w:p w:rsidR="00C73D08" w:rsidRDefault="00C73D08">
      <w:pPr>
        <w:rPr>
          <w:rFonts w:ascii="宋体" w:hAnsi="宋体" w:hint="eastAsia"/>
          <w:bCs/>
          <w:szCs w:val="28"/>
        </w:rPr>
      </w:pPr>
    </w:p>
    <w:p w:rsidR="00C73D08" w:rsidRDefault="00C73D08">
      <w:pPr>
        <w:rPr>
          <w:rFonts w:ascii="宋体" w:hAnsi="宋体" w:hint="eastAsia"/>
          <w:b/>
          <w:szCs w:val="28"/>
        </w:rPr>
      </w:pPr>
      <w:r>
        <w:rPr>
          <w:rFonts w:ascii="宋体" w:hAnsi="宋体" w:hint="eastAsia"/>
          <w:b/>
          <w:szCs w:val="28"/>
        </w:rPr>
        <w:t>二、指定教材</w:t>
      </w:r>
    </w:p>
    <w:p w:rsidR="00C73D08" w:rsidRDefault="00C73D08">
      <w:pPr>
        <w:ind w:left="480"/>
        <w:rPr>
          <w:rFonts w:ascii="宋体" w:hAnsi="宋体" w:hint="eastAsia"/>
          <w:bCs/>
          <w:szCs w:val="28"/>
        </w:rPr>
      </w:pPr>
      <w:r>
        <w:rPr>
          <w:rFonts w:ascii="宋体" w:hAnsi="宋体" w:hint="eastAsia"/>
          <w:bCs/>
          <w:szCs w:val="28"/>
        </w:rPr>
        <w:t>《道路与桥梁工程概论》  叶国铮等编著</w:t>
      </w:r>
      <w:r w:rsidR="00AB69D7">
        <w:rPr>
          <w:rFonts w:ascii="宋体" w:hAnsi="宋体" w:hint="eastAsia"/>
          <w:bCs/>
          <w:szCs w:val="28"/>
        </w:rPr>
        <w:t xml:space="preserve">  </w:t>
      </w:r>
      <w:r>
        <w:rPr>
          <w:rFonts w:ascii="宋体" w:hAnsi="宋体" w:hint="eastAsia"/>
          <w:bCs/>
          <w:szCs w:val="28"/>
        </w:rPr>
        <w:t>人民交通出版社</w:t>
      </w:r>
      <w:r w:rsidR="00AB69D7">
        <w:rPr>
          <w:rFonts w:ascii="宋体" w:hAnsi="宋体" w:hint="eastAsia"/>
          <w:bCs/>
          <w:szCs w:val="28"/>
        </w:rPr>
        <w:t xml:space="preserve">  2006年</w:t>
      </w:r>
      <w:r>
        <w:rPr>
          <w:rFonts w:ascii="宋体" w:hAnsi="宋体" w:hint="eastAsia"/>
          <w:bCs/>
          <w:szCs w:val="28"/>
        </w:rPr>
        <w:t>版</w:t>
      </w:r>
    </w:p>
    <w:p w:rsidR="00C73D08" w:rsidRPr="00AB69D7" w:rsidRDefault="00C73D08">
      <w:pPr>
        <w:rPr>
          <w:rFonts w:ascii="宋体" w:hAnsi="宋体" w:hint="eastAsia"/>
          <w:b/>
          <w:szCs w:val="28"/>
        </w:rPr>
      </w:pPr>
    </w:p>
    <w:p w:rsidR="00C73D08" w:rsidRDefault="00C73D08">
      <w:pPr>
        <w:rPr>
          <w:b/>
        </w:rPr>
      </w:pPr>
      <w:r>
        <w:rPr>
          <w:rFonts w:ascii="宋体" w:hAnsi="宋体" w:hint="eastAsia"/>
          <w:b/>
          <w:szCs w:val="28"/>
        </w:rPr>
        <w:t>三、</w:t>
      </w:r>
      <w:r>
        <w:rPr>
          <w:rFonts w:hint="eastAsia"/>
          <w:b/>
        </w:rPr>
        <w:t>自学方法指导</w:t>
      </w:r>
    </w:p>
    <w:p w:rsidR="00C73D08" w:rsidRDefault="00C73D08">
      <w:pPr>
        <w:ind w:firstLineChars="200" w:firstLine="420"/>
      </w:pPr>
      <w:r>
        <w:t>1</w:t>
      </w:r>
      <w:r>
        <w:rPr>
          <w:rFonts w:hint="eastAsia"/>
        </w:rPr>
        <w:t>、在开始学习指定教材每一章之前，应先阅读大纲中有关这一章考核知识点及对知识点的能力层次要求和考核目标，使阅读教材有的放矢。</w:t>
      </w:r>
    </w:p>
    <w:p w:rsidR="00C73D08" w:rsidRDefault="00C73D08">
      <w:pPr>
        <w:ind w:firstLineChars="200" w:firstLine="420"/>
      </w:pPr>
      <w:r>
        <w:rPr>
          <w:rFonts w:hint="eastAsia"/>
        </w:rPr>
        <w:lastRenderedPageBreak/>
        <w:t>2</w:t>
      </w:r>
      <w:r>
        <w:rPr>
          <w:rFonts w:hint="eastAsia"/>
        </w:rPr>
        <w:t>、阅读教材时，要仔细阅读逐句推敲，深刻理解基本概念、基本理论，牢固把握基本方法与技能。</w:t>
      </w:r>
    </w:p>
    <w:p w:rsidR="00C73D08" w:rsidRDefault="00C73D08">
      <w:pPr>
        <w:ind w:firstLineChars="200" w:firstLine="420"/>
      </w:pPr>
      <w:r>
        <w:t>3</w:t>
      </w:r>
      <w:r>
        <w:rPr>
          <w:rFonts w:hint="eastAsia"/>
        </w:rPr>
        <w:t>、自学过程中坚持做好读书笔记，做到有归纳、有总结、有理解。自学过程中除了勤于思考外，还要勤于提问，勤于请教，勿死记硬背，生搬硬套，急于求成。要注意所学内容纵向和横向的联系。</w:t>
      </w:r>
    </w:p>
    <w:p w:rsidR="00C73D08" w:rsidRDefault="00C73D08">
      <w:pPr>
        <w:rPr>
          <w:rFonts w:ascii="宋体" w:hAnsi="宋体" w:hint="eastAsia"/>
          <w:b/>
          <w:szCs w:val="28"/>
        </w:rPr>
      </w:pPr>
    </w:p>
    <w:p w:rsidR="00C73D08" w:rsidRDefault="00C73D08">
      <w:pPr>
        <w:rPr>
          <w:rFonts w:ascii="宋体" w:hAnsi="宋体" w:hint="eastAsia"/>
          <w:b/>
          <w:szCs w:val="28"/>
        </w:rPr>
      </w:pPr>
      <w:r>
        <w:rPr>
          <w:rFonts w:ascii="宋体" w:hAnsi="宋体" w:hint="eastAsia"/>
          <w:b/>
          <w:szCs w:val="28"/>
        </w:rPr>
        <w:t>四、对社会助学的要求</w:t>
      </w:r>
    </w:p>
    <w:p w:rsidR="00C73D08" w:rsidRDefault="00C73D08">
      <w:pPr>
        <w:ind w:firstLineChars="200" w:firstLine="420"/>
        <w:rPr>
          <w:rFonts w:ascii="宋体" w:hAnsi="宋体" w:hint="eastAsia"/>
          <w:bCs/>
          <w:szCs w:val="28"/>
        </w:rPr>
      </w:pPr>
      <w:r>
        <w:rPr>
          <w:rFonts w:ascii="宋体" w:hAnsi="宋体" w:hint="eastAsia"/>
          <w:bCs/>
          <w:szCs w:val="28"/>
        </w:rPr>
        <w:t>1、辅导时应以考试大纲为准，指定教材为基础，避免随意超纲。</w:t>
      </w:r>
    </w:p>
    <w:p w:rsidR="00C73D08" w:rsidRDefault="00C73D08">
      <w:pPr>
        <w:ind w:firstLineChars="200" w:firstLine="420"/>
        <w:rPr>
          <w:rFonts w:ascii="宋体" w:hAnsi="宋体" w:hint="eastAsia"/>
          <w:bCs/>
          <w:szCs w:val="28"/>
        </w:rPr>
      </w:pPr>
      <w:r>
        <w:rPr>
          <w:rFonts w:ascii="宋体" w:hAnsi="宋体" w:hint="eastAsia"/>
          <w:bCs/>
          <w:szCs w:val="28"/>
        </w:rPr>
        <w:t>2、辅导时协助考生理解知识点的能力层次，不可将试题难易与能力层次直接挂钩。</w:t>
      </w:r>
    </w:p>
    <w:p w:rsidR="00C73D08" w:rsidRDefault="00C73D08">
      <w:pPr>
        <w:ind w:firstLineChars="200" w:firstLine="420"/>
        <w:rPr>
          <w:rFonts w:ascii="宋体" w:hAnsi="宋体" w:hint="eastAsia"/>
          <w:bCs/>
          <w:szCs w:val="28"/>
        </w:rPr>
      </w:pPr>
      <w:r>
        <w:rPr>
          <w:rFonts w:ascii="宋体" w:hAnsi="宋体" w:hint="eastAsia"/>
          <w:bCs/>
          <w:szCs w:val="28"/>
        </w:rPr>
        <w:t>3、辅导时应要求学生刻苦学习，钻研教材，独立思考，勤于提问。</w:t>
      </w:r>
    </w:p>
    <w:p w:rsidR="00C73D08" w:rsidRDefault="00C73D08">
      <w:pPr>
        <w:ind w:firstLineChars="200" w:firstLine="420"/>
        <w:rPr>
          <w:rFonts w:ascii="宋体" w:hAnsi="宋体" w:hint="eastAsia"/>
          <w:bCs/>
          <w:szCs w:val="28"/>
        </w:rPr>
      </w:pPr>
      <w:r>
        <w:rPr>
          <w:rFonts w:ascii="宋体" w:hAnsi="宋体" w:hint="eastAsia"/>
          <w:bCs/>
          <w:szCs w:val="28"/>
        </w:rPr>
        <w:t>4、助学学时：本课程共4学分，建议总学时72学时，课时分配如下：</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440"/>
        <w:gridCol w:w="3240"/>
        <w:gridCol w:w="1440"/>
      </w:tblGrid>
      <w:tr w:rsidR="00C73D08">
        <w:tc>
          <w:tcPr>
            <w:tcW w:w="900" w:type="dxa"/>
          </w:tcPr>
          <w:p w:rsidR="00C73D08" w:rsidRDefault="00C73D08">
            <w:pPr>
              <w:rPr>
                <w:rFonts w:ascii="宋体" w:hAnsi="宋体" w:hint="eastAsia"/>
                <w:bCs/>
                <w:szCs w:val="28"/>
              </w:rPr>
            </w:pPr>
            <w:r>
              <w:rPr>
                <w:rFonts w:ascii="宋体" w:hAnsi="宋体" w:hint="eastAsia"/>
                <w:bCs/>
                <w:szCs w:val="28"/>
              </w:rPr>
              <w:t xml:space="preserve">  </w:t>
            </w:r>
          </w:p>
        </w:tc>
        <w:tc>
          <w:tcPr>
            <w:tcW w:w="1440" w:type="dxa"/>
          </w:tcPr>
          <w:p w:rsidR="00C73D08" w:rsidRDefault="00C73D08">
            <w:pPr>
              <w:jc w:val="center"/>
              <w:rPr>
                <w:rFonts w:ascii="宋体" w:hAnsi="宋体" w:hint="eastAsia"/>
                <w:bCs/>
                <w:szCs w:val="28"/>
              </w:rPr>
            </w:pPr>
            <w:r>
              <w:rPr>
                <w:rFonts w:ascii="宋体" w:hAnsi="宋体" w:hint="eastAsia"/>
                <w:bCs/>
                <w:szCs w:val="28"/>
              </w:rPr>
              <w:t>章 次</w:t>
            </w:r>
            <w:r>
              <w:rPr>
                <w:rFonts w:ascii="宋体" w:hAnsi="宋体"/>
                <w:bCs/>
                <w:noProof/>
                <w:szCs w:val="28"/>
              </w:rPr>
              <w:pict>
                <v:line id="_x0000_s1029" style="position:absolute;left:0;text-align:left;z-index:251657216;mso-position-horizontal-relative:text;mso-position-vertical-relative:text" from="351pt,70.15pt" to="351pt,70.15pt"/>
              </w:pict>
            </w:r>
          </w:p>
        </w:tc>
        <w:tc>
          <w:tcPr>
            <w:tcW w:w="3240" w:type="dxa"/>
          </w:tcPr>
          <w:p w:rsidR="00C73D08" w:rsidRDefault="00C73D08">
            <w:pPr>
              <w:jc w:val="center"/>
              <w:rPr>
                <w:rFonts w:ascii="宋体" w:hAnsi="宋体" w:hint="eastAsia"/>
                <w:bCs/>
                <w:szCs w:val="28"/>
              </w:rPr>
            </w:pPr>
            <w:r>
              <w:rPr>
                <w:rFonts w:ascii="宋体" w:hAnsi="宋体" w:hint="eastAsia"/>
                <w:bCs/>
                <w:szCs w:val="28"/>
              </w:rPr>
              <w:t>内      容</w:t>
            </w:r>
          </w:p>
        </w:tc>
        <w:tc>
          <w:tcPr>
            <w:tcW w:w="1440" w:type="dxa"/>
          </w:tcPr>
          <w:p w:rsidR="00C73D08" w:rsidRDefault="00C73D08">
            <w:pPr>
              <w:jc w:val="center"/>
              <w:rPr>
                <w:rFonts w:ascii="宋体" w:hAnsi="宋体" w:hint="eastAsia"/>
                <w:bCs/>
                <w:szCs w:val="28"/>
              </w:rPr>
            </w:pPr>
            <w:r>
              <w:rPr>
                <w:rFonts w:ascii="宋体" w:hAnsi="宋体" w:hint="eastAsia"/>
                <w:bCs/>
                <w:szCs w:val="28"/>
              </w:rPr>
              <w:t>学时</w:t>
            </w:r>
          </w:p>
        </w:tc>
      </w:tr>
      <w:tr w:rsidR="00C73D08">
        <w:tc>
          <w:tcPr>
            <w:tcW w:w="900" w:type="dxa"/>
          </w:tcPr>
          <w:p w:rsidR="00C73D08" w:rsidRDefault="00C73D08">
            <w:pPr>
              <w:rPr>
                <w:rFonts w:ascii="宋体" w:hAnsi="宋体" w:hint="eastAsia"/>
                <w:bCs/>
                <w:szCs w:val="28"/>
              </w:rPr>
            </w:pPr>
            <w:r>
              <w:rPr>
                <w:rFonts w:ascii="宋体" w:hAnsi="宋体" w:hint="eastAsia"/>
                <w:bCs/>
                <w:szCs w:val="28"/>
              </w:rPr>
              <w:t>第一篇</w:t>
            </w:r>
          </w:p>
        </w:tc>
        <w:tc>
          <w:tcPr>
            <w:tcW w:w="1440" w:type="dxa"/>
          </w:tcPr>
          <w:p w:rsidR="00C73D08" w:rsidRDefault="00C73D08">
            <w:pPr>
              <w:jc w:val="center"/>
              <w:rPr>
                <w:rFonts w:ascii="宋体" w:hAnsi="宋体" w:hint="eastAsia"/>
                <w:bCs/>
                <w:szCs w:val="28"/>
              </w:rPr>
            </w:pPr>
            <w:r>
              <w:rPr>
                <w:rFonts w:ascii="宋体" w:hAnsi="宋体" w:hint="eastAsia"/>
                <w:bCs/>
                <w:szCs w:val="28"/>
              </w:rPr>
              <w:t>第一章</w:t>
            </w:r>
          </w:p>
        </w:tc>
        <w:tc>
          <w:tcPr>
            <w:tcW w:w="3240" w:type="dxa"/>
          </w:tcPr>
          <w:p w:rsidR="00C73D08" w:rsidRDefault="00C73D08">
            <w:pPr>
              <w:jc w:val="center"/>
              <w:rPr>
                <w:rFonts w:ascii="宋体" w:hAnsi="宋体" w:hint="eastAsia"/>
                <w:bCs/>
                <w:szCs w:val="28"/>
              </w:rPr>
            </w:pPr>
            <w:r>
              <w:rPr>
                <w:rFonts w:ascii="宋体" w:hAnsi="宋体" w:hint="eastAsia"/>
                <w:bCs/>
                <w:szCs w:val="28"/>
              </w:rPr>
              <w:t>概论</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r>
              <w:rPr>
                <w:rFonts w:ascii="宋体" w:hAnsi="宋体" w:hint="eastAsia"/>
                <w:bCs/>
                <w:szCs w:val="28"/>
              </w:rPr>
              <w:t xml:space="preserve">   </w:t>
            </w:r>
          </w:p>
        </w:tc>
        <w:tc>
          <w:tcPr>
            <w:tcW w:w="1440" w:type="dxa"/>
          </w:tcPr>
          <w:p w:rsidR="00C73D08" w:rsidRDefault="00C73D08">
            <w:pPr>
              <w:jc w:val="center"/>
              <w:rPr>
                <w:rFonts w:ascii="宋体" w:hAnsi="宋体" w:hint="eastAsia"/>
                <w:bCs/>
                <w:szCs w:val="28"/>
              </w:rPr>
            </w:pPr>
            <w:r>
              <w:rPr>
                <w:rFonts w:ascii="宋体" w:hAnsi="宋体" w:hint="eastAsia"/>
                <w:bCs/>
                <w:szCs w:val="28"/>
              </w:rPr>
              <w:t>第二章</w:t>
            </w:r>
          </w:p>
        </w:tc>
        <w:tc>
          <w:tcPr>
            <w:tcW w:w="3240" w:type="dxa"/>
          </w:tcPr>
          <w:p w:rsidR="00C73D08" w:rsidRDefault="00C73D08">
            <w:pPr>
              <w:jc w:val="center"/>
              <w:rPr>
                <w:rFonts w:ascii="宋体" w:hAnsi="宋体" w:hint="eastAsia"/>
                <w:bCs/>
                <w:szCs w:val="28"/>
              </w:rPr>
            </w:pPr>
            <w:r>
              <w:rPr>
                <w:rFonts w:ascii="宋体" w:hAnsi="宋体" w:hint="eastAsia"/>
                <w:bCs/>
                <w:szCs w:val="28"/>
              </w:rPr>
              <w:t>公路线形</w:t>
            </w:r>
          </w:p>
        </w:tc>
        <w:tc>
          <w:tcPr>
            <w:tcW w:w="1440" w:type="dxa"/>
          </w:tcPr>
          <w:p w:rsidR="00C73D08" w:rsidRDefault="00C73D08">
            <w:pPr>
              <w:jc w:val="center"/>
              <w:rPr>
                <w:rFonts w:ascii="宋体" w:hAnsi="宋体" w:hint="eastAsia"/>
                <w:bCs/>
                <w:szCs w:val="28"/>
              </w:rPr>
            </w:pPr>
            <w:r>
              <w:rPr>
                <w:rFonts w:ascii="宋体" w:hAnsi="宋体" w:hint="eastAsia"/>
                <w:bCs/>
                <w:szCs w:val="28"/>
              </w:rPr>
              <w:t>5</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第三章</w:t>
            </w:r>
          </w:p>
        </w:tc>
        <w:tc>
          <w:tcPr>
            <w:tcW w:w="3240" w:type="dxa"/>
          </w:tcPr>
          <w:p w:rsidR="00C73D08" w:rsidRDefault="00C73D08">
            <w:pPr>
              <w:jc w:val="center"/>
              <w:rPr>
                <w:rFonts w:ascii="宋体" w:hAnsi="宋体" w:hint="eastAsia"/>
                <w:bCs/>
                <w:szCs w:val="28"/>
              </w:rPr>
            </w:pPr>
            <w:r>
              <w:rPr>
                <w:rFonts w:ascii="宋体" w:hAnsi="宋体" w:hint="eastAsia"/>
                <w:bCs/>
                <w:szCs w:val="28"/>
              </w:rPr>
              <w:t>路线交叉</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第四章</w:t>
            </w:r>
          </w:p>
        </w:tc>
        <w:tc>
          <w:tcPr>
            <w:tcW w:w="3240" w:type="dxa"/>
          </w:tcPr>
          <w:p w:rsidR="00C73D08" w:rsidRDefault="00C73D08">
            <w:pPr>
              <w:jc w:val="center"/>
              <w:rPr>
                <w:rFonts w:ascii="宋体" w:hAnsi="宋体" w:hint="eastAsia"/>
                <w:bCs/>
                <w:szCs w:val="28"/>
              </w:rPr>
            </w:pPr>
            <w:r>
              <w:rPr>
                <w:rFonts w:ascii="宋体" w:hAnsi="宋体" w:hint="eastAsia"/>
                <w:bCs/>
                <w:szCs w:val="28"/>
              </w:rPr>
              <w:t>高速公路</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r>
              <w:rPr>
                <w:rFonts w:ascii="宋体" w:hAnsi="宋体" w:hint="eastAsia"/>
                <w:bCs/>
                <w:szCs w:val="28"/>
              </w:rPr>
              <w:t>第二篇</w:t>
            </w:r>
          </w:p>
        </w:tc>
        <w:tc>
          <w:tcPr>
            <w:tcW w:w="1440" w:type="dxa"/>
          </w:tcPr>
          <w:p w:rsidR="00C73D08" w:rsidRDefault="00C73D08">
            <w:pPr>
              <w:jc w:val="center"/>
              <w:rPr>
                <w:rFonts w:ascii="宋体" w:hAnsi="宋体" w:hint="eastAsia"/>
                <w:bCs/>
                <w:szCs w:val="28"/>
              </w:rPr>
            </w:pPr>
            <w:r>
              <w:rPr>
                <w:rFonts w:ascii="宋体" w:hAnsi="宋体" w:hint="eastAsia"/>
                <w:bCs/>
                <w:szCs w:val="28"/>
              </w:rPr>
              <w:t>第一章</w:t>
            </w:r>
          </w:p>
        </w:tc>
        <w:tc>
          <w:tcPr>
            <w:tcW w:w="3240" w:type="dxa"/>
          </w:tcPr>
          <w:p w:rsidR="00C73D08" w:rsidRDefault="00C73D08">
            <w:pPr>
              <w:jc w:val="center"/>
              <w:rPr>
                <w:rFonts w:ascii="宋体" w:hAnsi="宋体" w:hint="eastAsia"/>
                <w:bCs/>
                <w:szCs w:val="28"/>
              </w:rPr>
            </w:pPr>
            <w:r>
              <w:rPr>
                <w:rFonts w:ascii="宋体" w:hAnsi="宋体" w:hint="eastAsia"/>
                <w:bCs/>
                <w:szCs w:val="28"/>
              </w:rPr>
              <w:t>路基工程导论</w:t>
            </w:r>
          </w:p>
        </w:tc>
        <w:tc>
          <w:tcPr>
            <w:tcW w:w="1440" w:type="dxa"/>
          </w:tcPr>
          <w:p w:rsidR="00C73D08" w:rsidRDefault="00C73D08">
            <w:pPr>
              <w:jc w:val="center"/>
              <w:rPr>
                <w:rFonts w:ascii="宋体" w:hAnsi="宋体" w:hint="eastAsia"/>
                <w:bCs/>
                <w:szCs w:val="28"/>
              </w:rPr>
            </w:pPr>
            <w:r>
              <w:rPr>
                <w:rFonts w:ascii="宋体" w:hAnsi="宋体" w:hint="eastAsia"/>
                <w:bCs/>
                <w:szCs w:val="28"/>
              </w:rPr>
              <w:t>4</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第二章</w:t>
            </w:r>
          </w:p>
        </w:tc>
        <w:tc>
          <w:tcPr>
            <w:tcW w:w="3240" w:type="dxa"/>
          </w:tcPr>
          <w:p w:rsidR="00C73D08" w:rsidRDefault="00C73D08">
            <w:pPr>
              <w:jc w:val="center"/>
              <w:rPr>
                <w:rFonts w:ascii="宋体" w:hAnsi="宋体" w:hint="eastAsia"/>
                <w:bCs/>
                <w:szCs w:val="28"/>
              </w:rPr>
            </w:pPr>
            <w:r>
              <w:rPr>
                <w:rFonts w:ascii="宋体" w:hAnsi="宋体" w:hint="eastAsia"/>
                <w:bCs/>
                <w:szCs w:val="28"/>
              </w:rPr>
              <w:t>路基排水</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第三章</w:t>
            </w:r>
          </w:p>
        </w:tc>
        <w:tc>
          <w:tcPr>
            <w:tcW w:w="3240" w:type="dxa"/>
          </w:tcPr>
          <w:p w:rsidR="00C73D08" w:rsidRDefault="00C73D08">
            <w:pPr>
              <w:jc w:val="center"/>
              <w:rPr>
                <w:rFonts w:ascii="宋体" w:hAnsi="宋体" w:hint="eastAsia"/>
                <w:bCs/>
                <w:szCs w:val="28"/>
              </w:rPr>
            </w:pPr>
            <w:r>
              <w:rPr>
                <w:rFonts w:ascii="宋体" w:hAnsi="宋体" w:hint="eastAsia"/>
                <w:bCs/>
                <w:szCs w:val="28"/>
              </w:rPr>
              <w:t>路基稳定性设计</w:t>
            </w:r>
          </w:p>
        </w:tc>
        <w:tc>
          <w:tcPr>
            <w:tcW w:w="1440" w:type="dxa"/>
          </w:tcPr>
          <w:p w:rsidR="00C73D08" w:rsidRDefault="00C73D08">
            <w:pPr>
              <w:jc w:val="center"/>
              <w:rPr>
                <w:rFonts w:ascii="宋体" w:hAnsi="宋体" w:hint="eastAsia"/>
                <w:bCs/>
                <w:szCs w:val="28"/>
              </w:rPr>
            </w:pPr>
            <w:r>
              <w:rPr>
                <w:rFonts w:ascii="宋体" w:hAnsi="宋体" w:hint="eastAsia"/>
                <w:bCs/>
                <w:szCs w:val="28"/>
              </w:rPr>
              <w:t>4</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第四章</w:t>
            </w:r>
          </w:p>
        </w:tc>
        <w:tc>
          <w:tcPr>
            <w:tcW w:w="3240" w:type="dxa"/>
          </w:tcPr>
          <w:p w:rsidR="00C73D08" w:rsidRDefault="00C73D08">
            <w:pPr>
              <w:jc w:val="center"/>
              <w:rPr>
                <w:rFonts w:ascii="宋体" w:hAnsi="宋体" w:hint="eastAsia"/>
                <w:bCs/>
                <w:szCs w:val="28"/>
              </w:rPr>
            </w:pPr>
            <w:r>
              <w:rPr>
                <w:rFonts w:ascii="宋体" w:hAnsi="宋体" w:hint="eastAsia"/>
                <w:bCs/>
                <w:szCs w:val="28"/>
              </w:rPr>
              <w:t>路基建筑</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第五章</w:t>
            </w:r>
          </w:p>
        </w:tc>
        <w:tc>
          <w:tcPr>
            <w:tcW w:w="3240" w:type="dxa"/>
          </w:tcPr>
          <w:p w:rsidR="00C73D08" w:rsidRDefault="00C73D08">
            <w:pPr>
              <w:jc w:val="center"/>
              <w:rPr>
                <w:rFonts w:ascii="宋体" w:hAnsi="宋体" w:hint="eastAsia"/>
                <w:bCs/>
                <w:szCs w:val="28"/>
              </w:rPr>
            </w:pPr>
            <w:r>
              <w:rPr>
                <w:rFonts w:ascii="宋体" w:hAnsi="宋体" w:hint="eastAsia"/>
                <w:bCs/>
                <w:szCs w:val="28"/>
              </w:rPr>
              <w:t>路面工程绪论</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第六章</w:t>
            </w:r>
          </w:p>
        </w:tc>
        <w:tc>
          <w:tcPr>
            <w:tcW w:w="3240" w:type="dxa"/>
          </w:tcPr>
          <w:p w:rsidR="00C73D08" w:rsidRDefault="00C73D08">
            <w:pPr>
              <w:jc w:val="center"/>
              <w:rPr>
                <w:rFonts w:ascii="宋体" w:hAnsi="宋体" w:hint="eastAsia"/>
                <w:bCs/>
                <w:szCs w:val="28"/>
              </w:rPr>
            </w:pPr>
            <w:r>
              <w:rPr>
                <w:rFonts w:ascii="宋体" w:hAnsi="宋体" w:hint="eastAsia"/>
                <w:bCs/>
                <w:szCs w:val="28"/>
              </w:rPr>
              <w:t>中、低级路面与基层</w:t>
            </w:r>
          </w:p>
        </w:tc>
        <w:tc>
          <w:tcPr>
            <w:tcW w:w="1440" w:type="dxa"/>
          </w:tcPr>
          <w:p w:rsidR="00C73D08" w:rsidRDefault="00C73D08">
            <w:pPr>
              <w:jc w:val="center"/>
              <w:rPr>
                <w:rFonts w:ascii="宋体" w:hAnsi="宋体" w:hint="eastAsia"/>
                <w:bCs/>
                <w:szCs w:val="28"/>
              </w:rPr>
            </w:pPr>
            <w:r>
              <w:rPr>
                <w:rFonts w:ascii="宋体" w:hAnsi="宋体" w:hint="eastAsia"/>
                <w:bCs/>
                <w:szCs w:val="28"/>
              </w:rPr>
              <w:t>3</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第七章</w:t>
            </w:r>
          </w:p>
        </w:tc>
        <w:tc>
          <w:tcPr>
            <w:tcW w:w="3240" w:type="dxa"/>
          </w:tcPr>
          <w:p w:rsidR="00C73D08" w:rsidRDefault="00C73D08">
            <w:pPr>
              <w:jc w:val="center"/>
              <w:rPr>
                <w:rFonts w:ascii="宋体" w:hAnsi="宋体" w:hint="eastAsia"/>
                <w:bCs/>
                <w:szCs w:val="28"/>
              </w:rPr>
            </w:pPr>
            <w:r>
              <w:rPr>
                <w:rFonts w:ascii="宋体" w:hAnsi="宋体" w:hint="eastAsia"/>
                <w:bCs/>
                <w:szCs w:val="28"/>
              </w:rPr>
              <w:t>沥青路面</w:t>
            </w:r>
          </w:p>
        </w:tc>
        <w:tc>
          <w:tcPr>
            <w:tcW w:w="1440" w:type="dxa"/>
          </w:tcPr>
          <w:p w:rsidR="00C73D08" w:rsidRDefault="00C73D08">
            <w:pPr>
              <w:jc w:val="center"/>
              <w:rPr>
                <w:rFonts w:ascii="宋体" w:hAnsi="宋体" w:hint="eastAsia"/>
                <w:bCs/>
                <w:szCs w:val="28"/>
              </w:rPr>
            </w:pPr>
            <w:r>
              <w:rPr>
                <w:rFonts w:ascii="宋体" w:hAnsi="宋体" w:hint="eastAsia"/>
                <w:bCs/>
                <w:szCs w:val="28"/>
              </w:rPr>
              <w:t>6</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第八章</w:t>
            </w:r>
          </w:p>
        </w:tc>
        <w:tc>
          <w:tcPr>
            <w:tcW w:w="3240" w:type="dxa"/>
          </w:tcPr>
          <w:p w:rsidR="00C73D08" w:rsidRDefault="00C73D08">
            <w:pPr>
              <w:jc w:val="center"/>
              <w:rPr>
                <w:rFonts w:ascii="宋体" w:hAnsi="宋体" w:hint="eastAsia"/>
                <w:bCs/>
                <w:szCs w:val="28"/>
              </w:rPr>
            </w:pPr>
            <w:r>
              <w:rPr>
                <w:rFonts w:ascii="宋体" w:hAnsi="宋体" w:hint="eastAsia"/>
                <w:bCs/>
                <w:szCs w:val="28"/>
              </w:rPr>
              <w:t>柔性路面设计</w:t>
            </w:r>
          </w:p>
        </w:tc>
        <w:tc>
          <w:tcPr>
            <w:tcW w:w="1440" w:type="dxa"/>
          </w:tcPr>
          <w:p w:rsidR="00C73D08" w:rsidRDefault="00C73D08">
            <w:pPr>
              <w:jc w:val="center"/>
              <w:rPr>
                <w:rFonts w:ascii="宋体" w:hAnsi="宋体" w:hint="eastAsia"/>
                <w:bCs/>
                <w:szCs w:val="28"/>
              </w:rPr>
            </w:pPr>
            <w:r>
              <w:rPr>
                <w:rFonts w:ascii="宋体" w:hAnsi="宋体" w:hint="eastAsia"/>
                <w:bCs/>
                <w:szCs w:val="28"/>
              </w:rPr>
              <w:t>4</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第九章</w:t>
            </w:r>
          </w:p>
        </w:tc>
        <w:tc>
          <w:tcPr>
            <w:tcW w:w="3240" w:type="dxa"/>
          </w:tcPr>
          <w:p w:rsidR="00C73D08" w:rsidRDefault="00C73D08">
            <w:pPr>
              <w:jc w:val="center"/>
              <w:rPr>
                <w:rFonts w:ascii="宋体" w:hAnsi="宋体" w:hint="eastAsia"/>
                <w:bCs/>
                <w:szCs w:val="28"/>
              </w:rPr>
            </w:pPr>
            <w:r>
              <w:rPr>
                <w:rFonts w:ascii="宋体" w:hAnsi="宋体" w:hint="eastAsia"/>
                <w:bCs/>
                <w:szCs w:val="28"/>
              </w:rPr>
              <w:t>水泥混凝土路面</w:t>
            </w:r>
          </w:p>
        </w:tc>
        <w:tc>
          <w:tcPr>
            <w:tcW w:w="1440" w:type="dxa"/>
          </w:tcPr>
          <w:p w:rsidR="00C73D08" w:rsidRDefault="00C73D08">
            <w:pPr>
              <w:jc w:val="center"/>
              <w:rPr>
                <w:rFonts w:ascii="宋体" w:hAnsi="宋体" w:hint="eastAsia"/>
                <w:bCs/>
                <w:szCs w:val="28"/>
              </w:rPr>
            </w:pPr>
            <w:r>
              <w:rPr>
                <w:rFonts w:ascii="宋体" w:hAnsi="宋体" w:hint="eastAsia"/>
                <w:bCs/>
                <w:szCs w:val="28"/>
              </w:rPr>
              <w:t>6</w:t>
            </w:r>
          </w:p>
        </w:tc>
      </w:tr>
      <w:tr w:rsidR="00C73D08">
        <w:tc>
          <w:tcPr>
            <w:tcW w:w="900" w:type="dxa"/>
          </w:tcPr>
          <w:p w:rsidR="00C73D08" w:rsidRDefault="00C73D08">
            <w:pPr>
              <w:rPr>
                <w:rFonts w:ascii="宋体" w:hAnsi="宋体" w:hint="eastAsia"/>
                <w:bCs/>
                <w:szCs w:val="28"/>
              </w:rPr>
            </w:pPr>
            <w:r>
              <w:rPr>
                <w:rFonts w:ascii="宋体" w:hAnsi="宋体" w:hint="eastAsia"/>
                <w:bCs/>
                <w:szCs w:val="28"/>
              </w:rPr>
              <w:t>第三篇</w:t>
            </w:r>
          </w:p>
        </w:tc>
        <w:tc>
          <w:tcPr>
            <w:tcW w:w="1440" w:type="dxa"/>
          </w:tcPr>
          <w:p w:rsidR="00C73D08" w:rsidRDefault="00C73D08">
            <w:pPr>
              <w:jc w:val="center"/>
              <w:rPr>
                <w:rFonts w:ascii="宋体" w:hAnsi="宋体" w:hint="eastAsia"/>
                <w:bCs/>
                <w:szCs w:val="28"/>
              </w:rPr>
            </w:pPr>
            <w:r>
              <w:rPr>
                <w:rFonts w:ascii="宋体" w:hAnsi="宋体" w:hint="eastAsia"/>
                <w:bCs/>
                <w:szCs w:val="28"/>
              </w:rPr>
              <w:t>第一章</w:t>
            </w:r>
          </w:p>
        </w:tc>
        <w:tc>
          <w:tcPr>
            <w:tcW w:w="3240" w:type="dxa"/>
          </w:tcPr>
          <w:p w:rsidR="00C73D08" w:rsidRDefault="00C73D08">
            <w:pPr>
              <w:jc w:val="center"/>
              <w:rPr>
                <w:rFonts w:ascii="宋体" w:hAnsi="宋体" w:hint="eastAsia"/>
                <w:bCs/>
                <w:szCs w:val="28"/>
              </w:rPr>
            </w:pPr>
            <w:r>
              <w:rPr>
                <w:rFonts w:ascii="宋体" w:hAnsi="宋体" w:hint="eastAsia"/>
                <w:bCs/>
                <w:szCs w:val="28"/>
              </w:rPr>
              <w:t>概述</w:t>
            </w:r>
          </w:p>
        </w:tc>
        <w:tc>
          <w:tcPr>
            <w:tcW w:w="1440" w:type="dxa"/>
          </w:tcPr>
          <w:p w:rsidR="00C73D08" w:rsidRDefault="00C73D08">
            <w:pPr>
              <w:jc w:val="center"/>
              <w:rPr>
                <w:rFonts w:ascii="宋体" w:hAnsi="宋体" w:hint="eastAsia"/>
                <w:bCs/>
                <w:szCs w:val="28"/>
              </w:rPr>
            </w:pPr>
            <w:r>
              <w:rPr>
                <w:rFonts w:ascii="宋体" w:hAnsi="宋体" w:hint="eastAsia"/>
                <w:bCs/>
                <w:szCs w:val="28"/>
              </w:rPr>
              <w:t>6</w:t>
            </w:r>
          </w:p>
        </w:tc>
      </w:tr>
      <w:tr w:rsidR="00C73D08">
        <w:tc>
          <w:tcPr>
            <w:tcW w:w="900" w:type="dxa"/>
          </w:tcPr>
          <w:p w:rsidR="00C73D08" w:rsidRDefault="00C73D08">
            <w:pPr>
              <w:rPr>
                <w:rFonts w:ascii="宋体" w:hAnsi="宋体" w:hint="eastAsia"/>
                <w:bCs/>
                <w:szCs w:val="28"/>
              </w:rPr>
            </w:pPr>
          </w:p>
        </w:tc>
        <w:tc>
          <w:tcPr>
            <w:tcW w:w="1440" w:type="dxa"/>
          </w:tcPr>
          <w:p w:rsidR="00C73D08" w:rsidRDefault="00C73D08">
            <w:pPr>
              <w:jc w:val="center"/>
              <w:rPr>
                <w:rFonts w:ascii="宋体" w:hAnsi="宋体" w:hint="eastAsia"/>
                <w:bCs/>
                <w:szCs w:val="28"/>
              </w:rPr>
            </w:pPr>
            <w:r>
              <w:rPr>
                <w:rFonts w:ascii="宋体" w:hAnsi="宋体" w:hint="eastAsia"/>
                <w:bCs/>
                <w:szCs w:val="28"/>
              </w:rPr>
              <w:t>第二章</w:t>
            </w:r>
          </w:p>
        </w:tc>
        <w:tc>
          <w:tcPr>
            <w:tcW w:w="3240" w:type="dxa"/>
          </w:tcPr>
          <w:p w:rsidR="00C73D08" w:rsidRDefault="00C73D08">
            <w:pPr>
              <w:jc w:val="center"/>
              <w:rPr>
                <w:rFonts w:ascii="宋体" w:hAnsi="宋体" w:hint="eastAsia"/>
                <w:bCs/>
                <w:szCs w:val="28"/>
              </w:rPr>
            </w:pPr>
            <w:r>
              <w:rPr>
                <w:rFonts w:ascii="宋体" w:hAnsi="宋体" w:hint="eastAsia"/>
                <w:bCs/>
                <w:szCs w:val="28"/>
              </w:rPr>
              <w:t>桥梁的基本组成和分类</w:t>
            </w:r>
          </w:p>
        </w:tc>
        <w:tc>
          <w:tcPr>
            <w:tcW w:w="1440" w:type="dxa"/>
          </w:tcPr>
          <w:p w:rsidR="00C73D08" w:rsidRDefault="00C73D08">
            <w:pPr>
              <w:jc w:val="center"/>
              <w:rPr>
                <w:rFonts w:ascii="宋体" w:hAnsi="宋体" w:hint="eastAsia"/>
                <w:bCs/>
                <w:szCs w:val="28"/>
              </w:rPr>
            </w:pPr>
            <w:r>
              <w:rPr>
                <w:rFonts w:ascii="宋体" w:hAnsi="宋体" w:hint="eastAsia"/>
                <w:bCs/>
                <w:szCs w:val="28"/>
              </w:rPr>
              <w:t>4</w:t>
            </w:r>
          </w:p>
        </w:tc>
      </w:tr>
      <w:tr w:rsidR="00C73D08">
        <w:tc>
          <w:tcPr>
            <w:tcW w:w="900" w:type="dxa"/>
          </w:tcPr>
          <w:p w:rsidR="00C73D08" w:rsidRDefault="00C73D08">
            <w:pPr>
              <w:rPr>
                <w:rFonts w:ascii="宋体" w:hAnsi="宋体" w:hint="eastAsia"/>
                <w:bCs/>
                <w:szCs w:val="28"/>
              </w:rPr>
            </w:pPr>
          </w:p>
        </w:tc>
        <w:tc>
          <w:tcPr>
            <w:tcW w:w="4680" w:type="dxa"/>
            <w:gridSpan w:val="2"/>
          </w:tcPr>
          <w:p w:rsidR="00C73D08" w:rsidRDefault="00C73D08">
            <w:pPr>
              <w:jc w:val="center"/>
              <w:rPr>
                <w:rFonts w:ascii="宋体" w:hAnsi="宋体" w:hint="eastAsia"/>
                <w:bCs/>
                <w:szCs w:val="28"/>
              </w:rPr>
            </w:pPr>
            <w:r>
              <w:rPr>
                <w:rFonts w:ascii="宋体" w:hAnsi="宋体" w:hint="eastAsia"/>
                <w:bCs/>
                <w:szCs w:val="28"/>
              </w:rPr>
              <w:t>参观</w:t>
            </w:r>
          </w:p>
        </w:tc>
        <w:tc>
          <w:tcPr>
            <w:tcW w:w="1440" w:type="dxa"/>
          </w:tcPr>
          <w:p w:rsidR="00C73D08" w:rsidRDefault="00C73D08">
            <w:pPr>
              <w:jc w:val="center"/>
              <w:rPr>
                <w:rFonts w:ascii="宋体" w:hAnsi="宋体" w:hint="eastAsia"/>
                <w:bCs/>
                <w:szCs w:val="28"/>
              </w:rPr>
            </w:pPr>
            <w:r>
              <w:rPr>
                <w:rFonts w:ascii="宋体" w:hAnsi="宋体" w:hint="eastAsia"/>
                <w:bCs/>
                <w:szCs w:val="28"/>
              </w:rPr>
              <w:t>12</w:t>
            </w:r>
          </w:p>
        </w:tc>
      </w:tr>
      <w:tr w:rsidR="00C73D08">
        <w:tc>
          <w:tcPr>
            <w:tcW w:w="900" w:type="dxa"/>
          </w:tcPr>
          <w:p w:rsidR="00C73D08" w:rsidRDefault="00C73D08">
            <w:pPr>
              <w:rPr>
                <w:rFonts w:ascii="宋体" w:hAnsi="宋体" w:hint="eastAsia"/>
                <w:bCs/>
                <w:szCs w:val="28"/>
              </w:rPr>
            </w:pPr>
          </w:p>
        </w:tc>
        <w:tc>
          <w:tcPr>
            <w:tcW w:w="4680" w:type="dxa"/>
            <w:gridSpan w:val="2"/>
          </w:tcPr>
          <w:p w:rsidR="00C73D08" w:rsidRDefault="00C73D08">
            <w:pPr>
              <w:jc w:val="center"/>
              <w:rPr>
                <w:rFonts w:ascii="宋体" w:hAnsi="宋体" w:hint="eastAsia"/>
                <w:bCs/>
                <w:szCs w:val="28"/>
              </w:rPr>
            </w:pPr>
            <w:r>
              <w:rPr>
                <w:rFonts w:ascii="宋体" w:hAnsi="宋体" w:hint="eastAsia"/>
                <w:bCs/>
                <w:szCs w:val="28"/>
              </w:rPr>
              <w:t>合计</w:t>
            </w:r>
          </w:p>
        </w:tc>
        <w:tc>
          <w:tcPr>
            <w:tcW w:w="1440" w:type="dxa"/>
          </w:tcPr>
          <w:p w:rsidR="00C73D08" w:rsidRDefault="00C73D08">
            <w:pPr>
              <w:jc w:val="center"/>
              <w:rPr>
                <w:rFonts w:ascii="宋体" w:hAnsi="宋体" w:hint="eastAsia"/>
                <w:bCs/>
                <w:szCs w:val="28"/>
              </w:rPr>
            </w:pPr>
            <w:r>
              <w:rPr>
                <w:rFonts w:ascii="宋体" w:hAnsi="宋体" w:hint="eastAsia"/>
                <w:bCs/>
                <w:szCs w:val="28"/>
              </w:rPr>
              <w:t>72</w:t>
            </w:r>
          </w:p>
        </w:tc>
      </w:tr>
    </w:tbl>
    <w:p w:rsidR="00C73D08" w:rsidRDefault="00C73D08">
      <w:pPr>
        <w:ind w:firstLine="480"/>
        <w:rPr>
          <w:rFonts w:ascii="宋体" w:hAnsi="宋体" w:hint="eastAsia"/>
          <w:bCs/>
          <w:szCs w:val="28"/>
        </w:rPr>
      </w:pPr>
    </w:p>
    <w:p w:rsidR="00C73D08" w:rsidRDefault="00C73D08">
      <w:pPr>
        <w:rPr>
          <w:rFonts w:ascii="宋体" w:hAnsi="宋体" w:hint="eastAsia"/>
          <w:b/>
          <w:szCs w:val="28"/>
        </w:rPr>
      </w:pPr>
      <w:r>
        <w:rPr>
          <w:rFonts w:ascii="宋体" w:hAnsi="宋体" w:hint="eastAsia"/>
          <w:b/>
          <w:szCs w:val="28"/>
        </w:rPr>
        <w:t>五、关于命题考试的若干规定</w:t>
      </w:r>
    </w:p>
    <w:p w:rsidR="00C73D08" w:rsidRDefault="00C73D08">
      <w:pPr>
        <w:ind w:firstLineChars="200" w:firstLine="420"/>
        <w:rPr>
          <w:rFonts w:ascii="宋体" w:hAnsi="宋体" w:hint="eastAsia"/>
          <w:bCs/>
          <w:szCs w:val="28"/>
        </w:rPr>
      </w:pPr>
      <w:r>
        <w:rPr>
          <w:rFonts w:ascii="宋体" w:hAnsi="宋体" w:hint="eastAsia"/>
          <w:bCs/>
          <w:szCs w:val="28"/>
        </w:rPr>
        <w:t>1、本大纲各章所提到的考核知识点都是考试内容。试题覆盖到帐，适当突出重点，试题内容不超纲。</w:t>
      </w:r>
    </w:p>
    <w:p w:rsidR="00C73D08" w:rsidRDefault="00C73D08">
      <w:pPr>
        <w:ind w:firstLineChars="200" w:firstLine="420"/>
        <w:rPr>
          <w:rFonts w:ascii="宋体" w:hAnsi="宋体" w:hint="eastAsia"/>
          <w:bCs/>
          <w:szCs w:val="28"/>
        </w:rPr>
      </w:pPr>
      <w:r>
        <w:rPr>
          <w:rFonts w:ascii="宋体" w:hAnsi="宋体" w:hint="eastAsia"/>
          <w:bCs/>
          <w:szCs w:val="28"/>
        </w:rPr>
        <w:t>2、反映不同难易度的试题分数比例一般为易占20%、较易占30%、较难占30%、难占20%。</w:t>
      </w:r>
    </w:p>
    <w:p w:rsidR="00C73D08" w:rsidRDefault="00C73D08">
      <w:pPr>
        <w:ind w:firstLineChars="200" w:firstLine="420"/>
        <w:rPr>
          <w:rFonts w:hint="eastAsia"/>
          <w:bCs/>
          <w:sz w:val="24"/>
          <w:szCs w:val="28"/>
        </w:rPr>
      </w:pPr>
      <w:r>
        <w:rPr>
          <w:rFonts w:ascii="宋体" w:hAnsi="宋体" w:hint="eastAsia"/>
          <w:bCs/>
          <w:szCs w:val="28"/>
        </w:rPr>
        <w:t>3、</w:t>
      </w:r>
      <w:r>
        <w:rPr>
          <w:rFonts w:hint="eastAsia"/>
        </w:rPr>
        <w:t>试卷中试题比例一般为识记占</w:t>
      </w:r>
      <w:r>
        <w:t>25%</w:t>
      </w:r>
      <w:r>
        <w:rPr>
          <w:rFonts w:hint="eastAsia"/>
        </w:rPr>
        <w:t>、理解占</w:t>
      </w:r>
      <w:r>
        <w:rPr>
          <w:rFonts w:hint="eastAsia"/>
        </w:rPr>
        <w:t>3</w:t>
      </w:r>
      <w:r>
        <w:t>5%</w:t>
      </w:r>
      <w:r>
        <w:rPr>
          <w:rFonts w:hint="eastAsia"/>
        </w:rPr>
        <w:t>、应用占</w:t>
      </w:r>
      <w:r>
        <w:t>4</w:t>
      </w:r>
      <w:r>
        <w:rPr>
          <w:rFonts w:hint="eastAsia"/>
        </w:rPr>
        <w:t>0</w:t>
      </w:r>
      <w:r>
        <w:t>%</w:t>
      </w:r>
      <w:r>
        <w:rPr>
          <w:rFonts w:hint="eastAsia"/>
        </w:rPr>
        <w:t>。</w:t>
      </w:r>
    </w:p>
    <w:p w:rsidR="00C73D08" w:rsidRDefault="00C73D08">
      <w:pPr>
        <w:ind w:firstLineChars="200" w:firstLine="420"/>
      </w:pPr>
      <w:r>
        <w:rPr>
          <w:rFonts w:ascii="宋体" w:hAnsi="宋体" w:hint="eastAsia"/>
          <w:bCs/>
          <w:szCs w:val="28"/>
        </w:rPr>
        <w:t>4、</w:t>
      </w:r>
      <w:r>
        <w:rPr>
          <w:rFonts w:hint="eastAsia"/>
        </w:rPr>
        <w:t>每份试卷中各类考核点所占比例约为重点</w:t>
      </w:r>
      <w:r>
        <w:t>65%</w:t>
      </w:r>
      <w:r>
        <w:rPr>
          <w:rFonts w:hint="eastAsia"/>
        </w:rPr>
        <w:t>、次重点</w:t>
      </w:r>
      <w:r>
        <w:t>25%</w:t>
      </w:r>
      <w:r>
        <w:rPr>
          <w:rFonts w:hint="eastAsia"/>
        </w:rPr>
        <w:t>，一般</w:t>
      </w:r>
      <w:r>
        <w:t>10%</w:t>
      </w:r>
      <w:r>
        <w:rPr>
          <w:rFonts w:hint="eastAsia"/>
        </w:rPr>
        <w:t>。</w:t>
      </w:r>
    </w:p>
    <w:p w:rsidR="00C73D08" w:rsidRDefault="00C73D08">
      <w:pPr>
        <w:ind w:firstLineChars="200" w:firstLine="420"/>
        <w:rPr>
          <w:rFonts w:ascii="宋体" w:hAnsi="宋体" w:hint="eastAsia"/>
          <w:bCs/>
          <w:szCs w:val="28"/>
        </w:rPr>
      </w:pPr>
      <w:r>
        <w:rPr>
          <w:rFonts w:ascii="宋体" w:hAnsi="宋体" w:hint="eastAsia"/>
          <w:bCs/>
          <w:szCs w:val="28"/>
        </w:rPr>
        <w:t>5、试题类型一般为：填空</w:t>
      </w:r>
      <w:r w:rsidR="005D5D6F">
        <w:rPr>
          <w:rFonts w:ascii="宋体" w:hAnsi="宋体" w:hint="eastAsia"/>
          <w:bCs/>
          <w:szCs w:val="28"/>
        </w:rPr>
        <w:t>题</w:t>
      </w:r>
      <w:r>
        <w:rPr>
          <w:rFonts w:ascii="宋体" w:hAnsi="宋体" w:hint="eastAsia"/>
          <w:bCs/>
          <w:szCs w:val="28"/>
        </w:rPr>
        <w:t>、名词解释、单项选择</w:t>
      </w:r>
      <w:r w:rsidR="005D5D6F">
        <w:rPr>
          <w:rFonts w:ascii="宋体" w:hAnsi="宋体" w:hint="eastAsia"/>
          <w:bCs/>
          <w:szCs w:val="28"/>
        </w:rPr>
        <w:t>题</w:t>
      </w:r>
      <w:r>
        <w:rPr>
          <w:rFonts w:ascii="宋体" w:hAnsi="宋体" w:hint="eastAsia"/>
          <w:bCs/>
          <w:szCs w:val="28"/>
        </w:rPr>
        <w:t>、多项选择</w:t>
      </w:r>
      <w:r w:rsidR="005D5D6F">
        <w:rPr>
          <w:rFonts w:ascii="宋体" w:hAnsi="宋体" w:hint="eastAsia"/>
          <w:bCs/>
          <w:szCs w:val="28"/>
        </w:rPr>
        <w:t>题</w:t>
      </w:r>
      <w:r>
        <w:rPr>
          <w:rFonts w:ascii="宋体" w:hAnsi="宋体" w:hint="eastAsia"/>
          <w:bCs/>
          <w:szCs w:val="28"/>
        </w:rPr>
        <w:t>、判断说明题（辨析题）、简答题、计算题等。</w:t>
      </w:r>
    </w:p>
    <w:p w:rsidR="00C73D08" w:rsidRDefault="00C73D08">
      <w:pPr>
        <w:ind w:firstLineChars="200" w:firstLine="420"/>
        <w:rPr>
          <w:rFonts w:ascii="宋体" w:hAnsi="宋体" w:hint="eastAsia"/>
          <w:bCs/>
          <w:szCs w:val="28"/>
        </w:rPr>
      </w:pPr>
      <w:r>
        <w:rPr>
          <w:rFonts w:ascii="宋体" w:hAnsi="宋体" w:hint="eastAsia"/>
          <w:bCs/>
          <w:szCs w:val="28"/>
        </w:rPr>
        <w:t>6、考试采用闭卷笔试，考试时间为150分钟，采用百分制评分，60分及格。</w:t>
      </w:r>
    </w:p>
    <w:p w:rsidR="00C73D08" w:rsidRDefault="00C73D08">
      <w:pPr>
        <w:rPr>
          <w:rFonts w:ascii="宋体" w:hAnsi="宋体" w:hint="eastAsia"/>
          <w:bCs/>
          <w:szCs w:val="28"/>
        </w:rPr>
      </w:pPr>
    </w:p>
    <w:p w:rsidR="00C73D08" w:rsidRDefault="00C73D08">
      <w:pPr>
        <w:rPr>
          <w:rFonts w:ascii="宋体" w:hAnsi="宋体" w:hint="eastAsia"/>
          <w:b/>
          <w:szCs w:val="28"/>
        </w:rPr>
      </w:pPr>
      <w:r>
        <w:rPr>
          <w:rFonts w:ascii="宋体" w:hAnsi="宋体" w:hint="eastAsia"/>
          <w:b/>
          <w:szCs w:val="28"/>
        </w:rPr>
        <w:t>六、题型示例</w:t>
      </w:r>
    </w:p>
    <w:p w:rsidR="00C73D08" w:rsidRDefault="00C73D08">
      <w:pPr>
        <w:rPr>
          <w:rFonts w:ascii="宋体" w:hAnsi="宋体" w:hint="eastAsia"/>
          <w:bCs/>
          <w:szCs w:val="28"/>
        </w:rPr>
      </w:pPr>
      <w:r>
        <w:rPr>
          <w:rFonts w:ascii="宋体" w:hAnsi="宋体" w:hint="eastAsia"/>
          <w:bCs/>
          <w:szCs w:val="28"/>
        </w:rPr>
        <w:t>（一）填空</w:t>
      </w:r>
      <w:r w:rsidR="005D5D6F">
        <w:rPr>
          <w:rFonts w:ascii="宋体" w:hAnsi="宋体" w:hint="eastAsia"/>
          <w:bCs/>
          <w:szCs w:val="28"/>
        </w:rPr>
        <w:t>题</w:t>
      </w:r>
    </w:p>
    <w:p w:rsidR="00C73D08" w:rsidRDefault="00C73D08">
      <w:pPr>
        <w:ind w:firstLineChars="300" w:firstLine="630"/>
        <w:rPr>
          <w:rFonts w:ascii="宋体" w:hAnsi="宋体" w:hint="eastAsia"/>
          <w:bCs/>
          <w:szCs w:val="28"/>
        </w:rPr>
      </w:pPr>
      <w:r>
        <w:rPr>
          <w:rFonts w:ascii="宋体" w:hAnsi="宋体" w:hint="eastAsia"/>
          <w:bCs/>
          <w:szCs w:val="28"/>
        </w:rPr>
        <w:t>１、高速公路是按</w:t>
      </w:r>
      <w:r>
        <w:rPr>
          <w:rFonts w:ascii="宋体" w:hAnsi="宋体" w:hint="eastAsia"/>
          <w:bCs/>
          <w:szCs w:val="28"/>
          <w:u w:val="single"/>
        </w:rPr>
        <w:t xml:space="preserve">         </w:t>
      </w:r>
      <w:r>
        <w:rPr>
          <w:rFonts w:ascii="宋体" w:hAnsi="宋体" w:hint="eastAsia"/>
          <w:bCs/>
          <w:szCs w:val="28"/>
        </w:rPr>
        <w:t>高速经过要求设计的。</w:t>
      </w:r>
    </w:p>
    <w:p w:rsidR="00C73D08" w:rsidRDefault="00C73D08">
      <w:pPr>
        <w:rPr>
          <w:rFonts w:ascii="宋体" w:hAnsi="宋体" w:hint="eastAsia"/>
          <w:bCs/>
          <w:szCs w:val="28"/>
        </w:rPr>
      </w:pPr>
      <w:r>
        <w:rPr>
          <w:rFonts w:ascii="宋体" w:hAnsi="宋体" w:hint="eastAsia"/>
          <w:bCs/>
          <w:szCs w:val="28"/>
        </w:rPr>
        <w:t>（二）</w:t>
      </w:r>
      <w:r w:rsidR="005D5D6F">
        <w:rPr>
          <w:rFonts w:ascii="宋体" w:hAnsi="宋体" w:hint="eastAsia"/>
          <w:bCs/>
          <w:szCs w:val="28"/>
        </w:rPr>
        <w:t>名词</w:t>
      </w:r>
      <w:r>
        <w:rPr>
          <w:rFonts w:ascii="宋体" w:hAnsi="宋体" w:hint="eastAsia"/>
          <w:bCs/>
          <w:szCs w:val="28"/>
        </w:rPr>
        <w:t>解释</w:t>
      </w:r>
    </w:p>
    <w:p w:rsidR="00C73D08" w:rsidRDefault="00C73D08">
      <w:pPr>
        <w:ind w:firstLineChars="300" w:firstLine="630"/>
        <w:rPr>
          <w:rFonts w:ascii="宋体" w:hAnsi="宋体" w:hint="eastAsia"/>
          <w:bCs/>
          <w:szCs w:val="28"/>
        </w:rPr>
      </w:pPr>
      <w:r>
        <w:rPr>
          <w:rFonts w:ascii="宋体" w:hAnsi="宋体" w:hint="eastAsia"/>
          <w:bCs/>
          <w:szCs w:val="28"/>
        </w:rPr>
        <w:lastRenderedPageBreak/>
        <w:t>１、路基</w:t>
      </w:r>
    </w:p>
    <w:p w:rsidR="00C73D08" w:rsidRDefault="00C73D08">
      <w:pPr>
        <w:rPr>
          <w:rFonts w:ascii="宋体" w:hAnsi="宋体" w:hint="eastAsia"/>
          <w:bCs/>
          <w:szCs w:val="28"/>
        </w:rPr>
      </w:pPr>
      <w:r>
        <w:rPr>
          <w:rFonts w:ascii="宋体" w:hAnsi="宋体" w:hint="eastAsia"/>
          <w:bCs/>
          <w:szCs w:val="28"/>
        </w:rPr>
        <w:t>（三）单项选择题</w:t>
      </w:r>
    </w:p>
    <w:p w:rsidR="00C73D08" w:rsidRDefault="00C73D08">
      <w:pPr>
        <w:ind w:firstLineChars="300" w:firstLine="630"/>
        <w:rPr>
          <w:rFonts w:ascii="宋体" w:hAnsi="宋体" w:hint="eastAsia"/>
          <w:bCs/>
          <w:szCs w:val="28"/>
        </w:rPr>
      </w:pPr>
      <w:r>
        <w:rPr>
          <w:rFonts w:ascii="宋体" w:hAnsi="宋体" w:hint="eastAsia"/>
          <w:bCs/>
          <w:szCs w:val="28"/>
        </w:rPr>
        <w:t>１、若在垂直于公路中间的方向上作一垂直面，这个剖面上的图形称为（      ）</w:t>
      </w:r>
    </w:p>
    <w:p w:rsidR="00C73D08" w:rsidRDefault="00C73D08">
      <w:pPr>
        <w:ind w:firstLineChars="500" w:firstLine="1050"/>
        <w:rPr>
          <w:rFonts w:ascii="宋体" w:hAnsi="宋体" w:hint="eastAsia"/>
          <w:bCs/>
          <w:szCs w:val="28"/>
        </w:rPr>
      </w:pPr>
      <w:r>
        <w:rPr>
          <w:rFonts w:ascii="宋体" w:hAnsi="宋体" w:hint="eastAsia"/>
          <w:bCs/>
          <w:szCs w:val="28"/>
        </w:rPr>
        <w:t>Ａ、路线纵断面图              Ｂ、横断面图</w:t>
      </w:r>
    </w:p>
    <w:p w:rsidR="00C73D08" w:rsidRDefault="00C73D08">
      <w:pPr>
        <w:ind w:firstLineChars="500" w:firstLine="1050"/>
        <w:rPr>
          <w:rFonts w:ascii="宋体" w:hAnsi="宋体" w:hint="eastAsia"/>
          <w:bCs/>
          <w:szCs w:val="28"/>
        </w:rPr>
      </w:pPr>
      <w:r>
        <w:rPr>
          <w:rFonts w:ascii="宋体" w:hAnsi="宋体" w:hint="eastAsia"/>
          <w:bCs/>
          <w:szCs w:val="28"/>
        </w:rPr>
        <w:t>Ｃ、路线平面图                Ｄ、平面线形</w:t>
      </w:r>
    </w:p>
    <w:p w:rsidR="00C73D08" w:rsidRDefault="00C73D08">
      <w:pPr>
        <w:rPr>
          <w:rFonts w:ascii="宋体" w:hAnsi="宋体" w:hint="eastAsia"/>
          <w:bCs/>
          <w:szCs w:val="28"/>
        </w:rPr>
      </w:pPr>
      <w:r>
        <w:rPr>
          <w:rFonts w:ascii="宋体" w:hAnsi="宋体" w:hint="eastAsia"/>
          <w:bCs/>
          <w:szCs w:val="28"/>
        </w:rPr>
        <w:t>（四）多项选择题</w:t>
      </w:r>
    </w:p>
    <w:p w:rsidR="00C73D08" w:rsidRDefault="00C73D08">
      <w:pPr>
        <w:ind w:leftChars="117" w:left="246" w:firstLineChars="200" w:firstLine="420"/>
        <w:rPr>
          <w:rFonts w:ascii="宋体" w:hAnsi="宋体" w:hint="eastAsia"/>
          <w:bCs/>
          <w:szCs w:val="28"/>
        </w:rPr>
      </w:pPr>
      <w:r>
        <w:rPr>
          <w:rFonts w:ascii="宋体" w:hAnsi="宋体" w:hint="eastAsia"/>
          <w:bCs/>
          <w:szCs w:val="28"/>
        </w:rPr>
        <w:t>1、路基地面排水设施主要有</w:t>
      </w:r>
    </w:p>
    <w:p w:rsidR="00C73D08" w:rsidRDefault="00C73D08">
      <w:pPr>
        <w:ind w:firstLineChars="500" w:firstLine="1050"/>
        <w:rPr>
          <w:rFonts w:ascii="宋体" w:hAnsi="宋体" w:hint="eastAsia"/>
          <w:bCs/>
          <w:szCs w:val="32"/>
        </w:rPr>
      </w:pPr>
      <w:r>
        <w:rPr>
          <w:rFonts w:ascii="宋体" w:hAnsi="宋体" w:hint="eastAsia"/>
          <w:bCs/>
          <w:szCs w:val="28"/>
        </w:rPr>
        <w:t>Ａ、</w:t>
      </w:r>
      <w:r>
        <w:rPr>
          <w:rFonts w:ascii="宋体" w:hAnsi="宋体" w:hint="eastAsia"/>
          <w:bCs/>
          <w:szCs w:val="32"/>
        </w:rPr>
        <w:t>边沟和截水沟         B、跌水与急流槽</w:t>
      </w:r>
      <w:r>
        <w:rPr>
          <w:rFonts w:ascii="宋体" w:hAnsi="宋体"/>
          <w:bCs/>
          <w:szCs w:val="32"/>
        </w:rPr>
        <w:t xml:space="preserve">          </w:t>
      </w:r>
      <w:r>
        <w:rPr>
          <w:rFonts w:ascii="宋体" w:hAnsi="宋体" w:hint="eastAsia"/>
          <w:bCs/>
          <w:szCs w:val="32"/>
        </w:rPr>
        <w:t xml:space="preserve">C、盲沟  </w:t>
      </w:r>
    </w:p>
    <w:p w:rsidR="00C73D08" w:rsidRDefault="00C73D08">
      <w:pPr>
        <w:ind w:firstLineChars="514" w:firstLine="1079"/>
        <w:rPr>
          <w:rFonts w:ascii="宋体" w:hAnsi="宋体" w:hint="eastAsia"/>
          <w:bCs/>
          <w:szCs w:val="32"/>
        </w:rPr>
      </w:pPr>
      <w:r>
        <w:rPr>
          <w:rFonts w:ascii="宋体" w:hAnsi="宋体" w:hint="eastAsia"/>
          <w:bCs/>
          <w:szCs w:val="32"/>
        </w:rPr>
        <w:t>D、虹吸管（涵）</w:t>
      </w:r>
      <w:r>
        <w:rPr>
          <w:rFonts w:ascii="宋体" w:hAnsi="宋体"/>
          <w:bCs/>
          <w:szCs w:val="32"/>
        </w:rPr>
        <w:t xml:space="preserve">          </w:t>
      </w:r>
      <w:r>
        <w:rPr>
          <w:rFonts w:ascii="宋体" w:hAnsi="宋体" w:hint="eastAsia"/>
          <w:bCs/>
          <w:szCs w:val="32"/>
        </w:rPr>
        <w:t>E、渗沟和渗井</w:t>
      </w:r>
    </w:p>
    <w:p w:rsidR="00C73D08" w:rsidRDefault="00C73D08">
      <w:pPr>
        <w:rPr>
          <w:rFonts w:ascii="宋体" w:hAnsi="宋体" w:hint="eastAsia"/>
          <w:bCs/>
          <w:szCs w:val="28"/>
        </w:rPr>
      </w:pPr>
      <w:r>
        <w:rPr>
          <w:rFonts w:ascii="宋体" w:hAnsi="宋体" w:hint="eastAsia"/>
          <w:bCs/>
          <w:szCs w:val="28"/>
        </w:rPr>
        <w:t>（五）判断说明题（下列说法是否正确， 简要说明）</w:t>
      </w:r>
    </w:p>
    <w:p w:rsidR="00C73D08" w:rsidRDefault="00C73D08">
      <w:pPr>
        <w:ind w:firstLineChars="300" w:firstLine="630"/>
        <w:rPr>
          <w:rFonts w:ascii="宋体" w:hAnsi="宋体" w:hint="eastAsia"/>
          <w:bCs/>
          <w:szCs w:val="28"/>
        </w:rPr>
      </w:pPr>
      <w:r>
        <w:rPr>
          <w:rFonts w:ascii="宋体" w:hAnsi="宋体" w:hint="eastAsia"/>
          <w:bCs/>
          <w:szCs w:val="28"/>
        </w:rPr>
        <w:t>1、梁式桥是一种在竖向荷载作用下有水平反力的结构</w:t>
      </w:r>
    </w:p>
    <w:p w:rsidR="00C73D08" w:rsidRDefault="00C73D08">
      <w:pPr>
        <w:rPr>
          <w:rFonts w:ascii="宋体" w:hAnsi="宋体"/>
          <w:bCs/>
          <w:szCs w:val="28"/>
        </w:rPr>
      </w:pPr>
      <w:r>
        <w:rPr>
          <w:rFonts w:ascii="宋体" w:hAnsi="宋体" w:hint="eastAsia"/>
          <w:bCs/>
          <w:szCs w:val="28"/>
        </w:rPr>
        <w:t>（六）简答题</w:t>
      </w:r>
    </w:p>
    <w:p w:rsidR="00C73D08" w:rsidRDefault="00327C8D">
      <w:pPr>
        <w:ind w:leftChars="100" w:left="210" w:firstLineChars="200" w:firstLine="420"/>
        <w:rPr>
          <w:rFonts w:ascii="宋体" w:hAnsi="宋体" w:hint="eastAsia"/>
          <w:bCs/>
          <w:szCs w:val="28"/>
        </w:rPr>
      </w:pPr>
      <w:r>
        <w:rPr>
          <w:rFonts w:ascii="宋体" w:hAnsi="宋体"/>
          <w:noProof/>
        </w:rPr>
        <w:drawing>
          <wp:anchor distT="0" distB="0" distL="114300" distR="114300" simplePos="0" relativeHeight="251658240" behindDoc="1" locked="0" layoutInCell="1" allowOverlap="1">
            <wp:simplePos x="0" y="0"/>
            <wp:positionH relativeFrom="column">
              <wp:posOffset>1371600</wp:posOffset>
            </wp:positionH>
            <wp:positionV relativeFrom="paragraph">
              <wp:posOffset>693420</wp:posOffset>
            </wp:positionV>
            <wp:extent cx="2628900" cy="1578610"/>
            <wp:effectExtent l="19050" t="0" r="0" b="0"/>
            <wp:wrapTight wrapText="bothSides">
              <wp:wrapPolygon edited="0">
                <wp:start x="-157" y="0"/>
                <wp:lineTo x="-157" y="21374"/>
                <wp:lineTo x="21600" y="21374"/>
                <wp:lineTo x="21600" y="0"/>
                <wp:lineTo x="-157" y="0"/>
              </wp:wrapPolygon>
            </wp:wrapTight>
            <wp:docPr id="9" name="图片 9" descr="wb-Model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b-Model 拷贝"/>
                    <pic:cNvPicPr>
                      <a:picLocks noChangeAspect="1" noChangeArrowheads="1"/>
                    </pic:cNvPicPr>
                  </pic:nvPicPr>
                  <pic:blipFill>
                    <a:blip r:embed="rId7" cstate="print"/>
                    <a:srcRect t="15291"/>
                    <a:stretch>
                      <a:fillRect/>
                    </a:stretch>
                  </pic:blipFill>
                  <pic:spPr bwMode="auto">
                    <a:xfrm>
                      <a:off x="0" y="0"/>
                      <a:ext cx="2628900" cy="1578610"/>
                    </a:xfrm>
                    <a:prstGeom prst="rect">
                      <a:avLst/>
                    </a:prstGeom>
                    <a:noFill/>
                    <a:ln w="9525">
                      <a:noFill/>
                      <a:miter lim="800000"/>
                      <a:headEnd/>
                      <a:tailEnd/>
                    </a:ln>
                  </pic:spPr>
                </pic:pic>
              </a:graphicData>
            </a:graphic>
          </wp:anchor>
        </w:drawing>
      </w:r>
      <w:r w:rsidR="00C73D08">
        <w:rPr>
          <w:rFonts w:ascii="宋体" w:hAnsi="宋体" w:hint="eastAsia"/>
          <w:bCs/>
          <w:szCs w:val="28"/>
        </w:rPr>
        <w:t>1、简述半刚性基础施工的主要工序计算题重丘区某三级路（见图教材40页），已测出偏角</w:t>
      </w:r>
      <w:r w:rsidR="00C73D08">
        <w:rPr>
          <w:rFonts w:ascii="宋体" w:hAnsi="宋体"/>
          <w:bCs/>
          <w:szCs w:val="28"/>
        </w:rPr>
        <w:t>α</w:t>
      </w:r>
      <w:r w:rsidR="00C73D08">
        <w:rPr>
          <w:rFonts w:ascii="宋体" w:hAnsi="宋体" w:hint="eastAsia"/>
          <w:bCs/>
          <w:szCs w:val="28"/>
        </w:rPr>
        <w:t>=47°24′，转角点O至房屋的距离OM=</w:t>
      </w:r>
      <w:smartTag w:uri="urn:schemas-microsoft-com:office:smarttags" w:element="chmetcnv">
        <w:smartTagPr>
          <w:attr w:name="UnitName" w:val="m"/>
          <w:attr w:name="SourceValue" w:val="16.5"/>
          <w:attr w:name="HasSpace" w:val="False"/>
          <w:attr w:name="Negative" w:val="False"/>
          <w:attr w:name="NumberType" w:val="1"/>
          <w:attr w:name="TCSC" w:val="0"/>
        </w:smartTagPr>
        <w:r w:rsidR="00C73D08">
          <w:rPr>
            <w:rFonts w:ascii="宋体" w:hAnsi="宋体" w:hint="eastAsia"/>
            <w:bCs/>
            <w:szCs w:val="28"/>
          </w:rPr>
          <w:t>16.5m</w:t>
        </w:r>
      </w:smartTag>
      <w:r w:rsidR="00C73D08">
        <w:rPr>
          <w:rFonts w:ascii="宋体" w:hAnsi="宋体" w:hint="eastAsia"/>
          <w:bCs/>
          <w:szCs w:val="28"/>
        </w:rPr>
        <w:t>,路基宽</w:t>
      </w:r>
      <w:smartTag w:uri="urn:schemas-microsoft-com:office:smarttags" w:element="chmetcnv">
        <w:smartTagPr>
          <w:attr w:name="UnitName" w:val="m"/>
          <w:attr w:name="SourceValue" w:val="8.5"/>
          <w:attr w:name="HasSpace" w:val="False"/>
          <w:attr w:name="Negative" w:val="False"/>
          <w:attr w:name="NumberType" w:val="1"/>
          <w:attr w:name="TCSC" w:val="0"/>
        </w:smartTagPr>
        <w:r w:rsidR="00C73D08">
          <w:rPr>
            <w:rFonts w:ascii="宋体" w:hAnsi="宋体" w:hint="eastAsia"/>
            <w:bCs/>
            <w:szCs w:val="28"/>
          </w:rPr>
          <w:t>8.50m</w:t>
        </w:r>
      </w:smartTag>
      <w:r w:rsidR="00C73D08">
        <w:rPr>
          <w:rFonts w:ascii="宋体" w:hAnsi="宋体" w:hint="eastAsia"/>
          <w:bCs/>
          <w:szCs w:val="28"/>
        </w:rPr>
        <w:t>，内侧加宽</w:t>
      </w:r>
      <w:smartTag w:uri="urn:schemas-microsoft-com:office:smarttags" w:element="chmetcnv">
        <w:smartTagPr>
          <w:attr w:name="UnitName" w:val="m"/>
          <w:attr w:name="SourceValue" w:val="1.2"/>
          <w:attr w:name="HasSpace" w:val="False"/>
          <w:attr w:name="Negative" w:val="False"/>
          <w:attr w:name="NumberType" w:val="1"/>
          <w:attr w:name="TCSC" w:val="0"/>
        </w:smartTagPr>
        <w:r w:rsidR="00C73D08">
          <w:rPr>
            <w:rFonts w:ascii="宋体" w:hAnsi="宋体" w:hint="eastAsia"/>
            <w:bCs/>
            <w:szCs w:val="28"/>
          </w:rPr>
          <w:t>1.20m</w:t>
        </w:r>
      </w:smartTag>
      <w:r w:rsidR="00C73D08">
        <w:rPr>
          <w:rFonts w:ascii="宋体" w:hAnsi="宋体" w:hint="eastAsia"/>
          <w:bCs/>
          <w:szCs w:val="28"/>
        </w:rPr>
        <w:t>，边沟宽占</w:t>
      </w:r>
      <w:smartTag w:uri="urn:schemas-microsoft-com:office:smarttags" w:element="chmetcnv">
        <w:smartTagPr>
          <w:attr w:name="UnitName" w:val="m"/>
          <w:attr w:name="SourceValue" w:val="1"/>
          <w:attr w:name="HasSpace" w:val="False"/>
          <w:attr w:name="Negative" w:val="False"/>
          <w:attr w:name="NumberType" w:val="1"/>
          <w:attr w:name="TCSC" w:val="0"/>
        </w:smartTagPr>
        <w:r w:rsidR="00C73D08">
          <w:rPr>
            <w:rFonts w:ascii="宋体" w:hAnsi="宋体" w:hint="eastAsia"/>
            <w:bCs/>
            <w:szCs w:val="28"/>
          </w:rPr>
          <w:t>1.0m</w:t>
        </w:r>
      </w:smartTag>
      <w:r w:rsidR="00C73D08">
        <w:rPr>
          <w:rFonts w:ascii="宋体" w:hAnsi="宋体" w:hint="eastAsia"/>
          <w:bCs/>
          <w:szCs w:val="28"/>
        </w:rPr>
        <w:t>,边沟距房屋要求</w:t>
      </w:r>
      <w:smartTag w:uri="urn:schemas-microsoft-com:office:smarttags" w:element="chmetcnv">
        <w:smartTagPr>
          <w:attr w:name="UnitName" w:val="m"/>
          <w:attr w:name="SourceValue" w:val="1.5"/>
          <w:attr w:name="HasSpace" w:val="False"/>
          <w:attr w:name="Negative" w:val="False"/>
          <w:attr w:name="NumberType" w:val="1"/>
          <w:attr w:name="TCSC" w:val="0"/>
        </w:smartTagPr>
        <w:r w:rsidR="00C73D08">
          <w:rPr>
            <w:rFonts w:ascii="宋体" w:hAnsi="宋体" w:hint="eastAsia"/>
            <w:bCs/>
            <w:szCs w:val="28"/>
          </w:rPr>
          <w:t>1.50m</w:t>
        </w:r>
      </w:smartTag>
      <w:r w:rsidR="00C73D08">
        <w:rPr>
          <w:rFonts w:ascii="宋体" w:hAnsi="宋体" w:hint="eastAsia"/>
          <w:bCs/>
          <w:szCs w:val="28"/>
        </w:rPr>
        <w:t>,问选择多大半径才能满足要求？</w:t>
      </w: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DB323B" w:rsidRDefault="00DB323B">
      <w:pPr>
        <w:ind w:leftChars="100" w:left="210" w:firstLineChars="200" w:firstLine="420"/>
        <w:rPr>
          <w:rFonts w:ascii="宋体" w:hAnsi="宋体" w:hint="eastAsia"/>
          <w:bCs/>
          <w:szCs w:val="28"/>
        </w:rPr>
      </w:pPr>
    </w:p>
    <w:p w:rsidR="00BC77D7" w:rsidRPr="00EB3D4D" w:rsidRDefault="00DB323B" w:rsidP="00BC77D7">
      <w:pPr>
        <w:ind w:firstLineChars="200" w:firstLine="360"/>
        <w:jc w:val="left"/>
        <w:rPr>
          <w:rFonts w:ascii="宋体" w:hint="eastAsia"/>
        </w:rPr>
      </w:pPr>
      <w:r w:rsidRPr="00DB323B">
        <w:rPr>
          <w:rFonts w:ascii="宋体" w:hAnsi="宋体" w:hint="eastAsia"/>
          <w:bCs/>
          <w:sz w:val="18"/>
          <w:szCs w:val="18"/>
        </w:rPr>
        <w:t>【1】</w:t>
      </w:r>
      <w:r>
        <w:rPr>
          <w:rFonts w:ascii="宋体" w:hAnsi="宋体" w:hint="eastAsia"/>
          <w:bCs/>
          <w:szCs w:val="21"/>
        </w:rPr>
        <w:t>:</w:t>
      </w:r>
      <w:r w:rsidR="00BC77D7">
        <w:rPr>
          <w:rFonts w:ascii="宋体" w:hint="eastAsia"/>
        </w:rPr>
        <w:t>根据津考办高发（2009）12号文件通知，自2010年起本课程名称由</w:t>
      </w:r>
      <w:r w:rsidR="00657B15">
        <w:rPr>
          <w:rFonts w:ascii="宋体" w:hint="eastAsia"/>
        </w:rPr>
        <w:t>道桥工程概论</w:t>
      </w:r>
      <w:r w:rsidR="00BC77D7">
        <w:rPr>
          <w:rFonts w:ascii="宋体" w:hint="eastAsia"/>
        </w:rPr>
        <w:t>调整为</w:t>
      </w:r>
      <w:r w:rsidR="00657B15">
        <w:rPr>
          <w:rFonts w:ascii="宋体" w:hint="eastAsia"/>
        </w:rPr>
        <w:t>道桥工程</w:t>
      </w:r>
      <w:r w:rsidR="00BC77D7">
        <w:rPr>
          <w:rFonts w:ascii="宋体" w:hint="eastAsia"/>
        </w:rPr>
        <w:t>，本大纲已做了相应的调整。</w:t>
      </w:r>
    </w:p>
    <w:p w:rsidR="00DB323B" w:rsidRPr="00BC77D7" w:rsidRDefault="00DB323B" w:rsidP="00BC77D7">
      <w:pPr>
        <w:ind w:leftChars="100" w:left="210" w:firstLineChars="200" w:firstLine="420"/>
        <w:rPr>
          <w:rFonts w:ascii="宋体" w:hAnsi="宋体"/>
          <w:bCs/>
          <w:szCs w:val="21"/>
        </w:rPr>
      </w:pPr>
    </w:p>
    <w:sectPr w:rsidR="00DB323B" w:rsidRPr="00BC77D7">
      <w:headerReference w:type="default" r:id="rId8"/>
      <w:footerReference w:type="default" r:id="rId9"/>
      <w:pgSz w:w="11906" w:h="16838" w:code="9"/>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DE1" w:rsidRDefault="00641DE1">
      <w:r>
        <w:separator/>
      </w:r>
    </w:p>
  </w:endnote>
  <w:endnote w:type="continuationSeparator" w:id="1">
    <w:p w:rsidR="00641DE1" w:rsidRDefault="00641D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F4B" w:rsidRDefault="008F2F4B">
    <w:pPr>
      <w:pStyle w:val="a4"/>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327C8D">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327C8D">
      <w:rPr>
        <w:noProof/>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DE1" w:rsidRDefault="00641DE1">
      <w:r>
        <w:separator/>
      </w:r>
    </w:p>
  </w:footnote>
  <w:footnote w:type="continuationSeparator" w:id="1">
    <w:p w:rsidR="00641DE1" w:rsidRDefault="00641D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D7" w:rsidRDefault="00AB69D7">
    <w:pPr>
      <w:pStyle w:val="a3"/>
      <w:rPr>
        <w:rFonts w:hint="eastAsia"/>
        <w:b/>
        <w:sz w:val="21"/>
        <w:szCs w:val="21"/>
      </w:rPr>
    </w:pPr>
    <w:r>
      <w:rPr>
        <w:rFonts w:hint="eastAsia"/>
        <w:b/>
        <w:sz w:val="21"/>
        <w:szCs w:val="21"/>
      </w:rPr>
      <w:t>天津市高等教育自学考试课程考试大纲</w:t>
    </w:r>
  </w:p>
  <w:p w:rsidR="00AB69D7" w:rsidRDefault="00AB69D7">
    <w:pPr>
      <w:pStyle w:val="a3"/>
      <w:rPr>
        <w:b/>
        <w:sz w:val="21"/>
        <w:szCs w:val="21"/>
      </w:rPr>
    </w:pPr>
    <w:r>
      <w:rPr>
        <w:rFonts w:hint="eastAsia"/>
        <w:b/>
        <w:szCs w:val="21"/>
      </w:rPr>
      <w:t>课程名称：道桥工程</w:t>
    </w:r>
    <w:r>
      <w:rPr>
        <w:rFonts w:hint="eastAsia"/>
        <w:b/>
        <w:szCs w:val="21"/>
      </w:rPr>
      <w:t xml:space="preserve">      </w:t>
    </w:r>
    <w:r w:rsidR="003163C1">
      <w:rPr>
        <w:rFonts w:hint="eastAsia"/>
        <w:b/>
        <w:szCs w:val="21"/>
      </w:rPr>
      <w:t xml:space="preserve">    </w:t>
    </w:r>
    <w:r>
      <w:rPr>
        <w:rFonts w:hint="eastAsia"/>
        <w:b/>
        <w:szCs w:val="21"/>
      </w:rPr>
      <w:t xml:space="preserve">          </w:t>
    </w:r>
    <w:r>
      <w:rPr>
        <w:rFonts w:hint="eastAsia"/>
        <w:b/>
        <w:szCs w:val="21"/>
      </w:rPr>
      <w:t>（</w:t>
    </w:r>
    <w:r>
      <w:rPr>
        <w:rFonts w:hint="eastAsia"/>
        <w:b/>
        <w:szCs w:val="21"/>
      </w:rPr>
      <w:t>2009</w:t>
    </w:r>
    <w:r>
      <w:rPr>
        <w:rFonts w:hint="eastAsia"/>
        <w:b/>
        <w:szCs w:val="21"/>
      </w:rPr>
      <w:t>年</w:t>
    </w:r>
    <w:r>
      <w:rPr>
        <w:rFonts w:hint="eastAsia"/>
        <w:b/>
        <w:szCs w:val="21"/>
      </w:rPr>
      <w:t>1</w:t>
    </w:r>
    <w:r>
      <w:rPr>
        <w:rFonts w:hint="eastAsia"/>
        <w:b/>
        <w:szCs w:val="21"/>
      </w:rPr>
      <w:t>月版）</w:t>
    </w:r>
    <w:r>
      <w:rPr>
        <w:rFonts w:hint="eastAsia"/>
        <w:b/>
        <w:szCs w:val="21"/>
      </w:rPr>
      <w:t xml:space="preserve">      </w:t>
    </w:r>
    <w:r w:rsidR="003163C1">
      <w:rPr>
        <w:rFonts w:hint="eastAsia"/>
        <w:b/>
        <w:szCs w:val="21"/>
      </w:rPr>
      <w:t xml:space="preserve"> </w:t>
    </w:r>
    <w:r>
      <w:rPr>
        <w:rFonts w:hint="eastAsia"/>
        <w:b/>
        <w:szCs w:val="21"/>
      </w:rPr>
      <w:t xml:space="preserve">                 </w:t>
    </w:r>
    <w:r>
      <w:rPr>
        <w:rFonts w:hint="eastAsia"/>
        <w:b/>
        <w:szCs w:val="21"/>
      </w:rPr>
      <w:t>课程代码：</w:t>
    </w:r>
    <w:r>
      <w:rPr>
        <w:rFonts w:hint="eastAsia"/>
        <w:b/>
        <w:szCs w:val="21"/>
      </w:rPr>
      <w:t>1120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61C9"/>
    <w:multiLevelType w:val="hybridMultilevel"/>
    <w:tmpl w:val="4104B7A2"/>
    <w:lvl w:ilvl="0" w:tplc="F386FD2C">
      <w:start w:val="1"/>
      <w:numFmt w:val="decimalFullWidth"/>
      <w:lvlText w:val="%1、"/>
      <w:lvlJc w:val="left"/>
      <w:pPr>
        <w:tabs>
          <w:tab w:val="num" w:pos="720"/>
        </w:tabs>
        <w:ind w:left="720" w:hanging="480"/>
      </w:pPr>
      <w:rPr>
        <w:rFonts w:hint="default"/>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1">
    <w:nsid w:val="06AF13AC"/>
    <w:multiLevelType w:val="hybridMultilevel"/>
    <w:tmpl w:val="1898BDE4"/>
    <w:lvl w:ilvl="0" w:tplc="5500479A">
      <w:start w:val="1"/>
      <w:numFmt w:val="japaneseCounting"/>
      <w:lvlText w:val="%1、"/>
      <w:lvlJc w:val="left"/>
      <w:pPr>
        <w:tabs>
          <w:tab w:val="num" w:pos="480"/>
        </w:tabs>
        <w:ind w:left="480" w:hanging="48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EF5548"/>
    <w:multiLevelType w:val="hybridMultilevel"/>
    <w:tmpl w:val="5F0A6DF8"/>
    <w:lvl w:ilvl="0" w:tplc="21EE0968">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38C7243"/>
    <w:multiLevelType w:val="multilevel"/>
    <w:tmpl w:val="5F0A6DF8"/>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38FD7658"/>
    <w:multiLevelType w:val="hybridMultilevel"/>
    <w:tmpl w:val="EE6ADFF2"/>
    <w:lvl w:ilvl="0" w:tplc="2C1202E2">
      <w:start w:val="3"/>
      <w:numFmt w:val="japaneseCounting"/>
      <w:lvlText w:val="第%1节"/>
      <w:lvlJc w:val="left"/>
      <w:pPr>
        <w:tabs>
          <w:tab w:val="num" w:pos="2490"/>
        </w:tabs>
        <w:ind w:left="2490" w:hanging="1110"/>
      </w:pPr>
      <w:rPr>
        <w:rFonts w:hint="eastAsia"/>
      </w:r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5">
    <w:nsid w:val="68ED2BCA"/>
    <w:multiLevelType w:val="hybridMultilevel"/>
    <w:tmpl w:val="4B2C5D7C"/>
    <w:lvl w:ilvl="0" w:tplc="663A48B2">
      <w:start w:val="1"/>
      <w:numFmt w:val="japaneseCounting"/>
      <w:lvlText w:val="第%1篇"/>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5D23C01"/>
    <w:multiLevelType w:val="hybridMultilevel"/>
    <w:tmpl w:val="F302271E"/>
    <w:lvl w:ilvl="0" w:tplc="6442C200">
      <w:start w:val="1"/>
      <w:numFmt w:val="japaneseCounting"/>
      <w:lvlText w:val="第%1篇"/>
      <w:lvlJc w:val="left"/>
      <w:pPr>
        <w:tabs>
          <w:tab w:val="num" w:pos="3210"/>
        </w:tabs>
        <w:ind w:left="3210" w:hanging="1410"/>
      </w:pPr>
      <w:rPr>
        <w:rFonts w:hint="default"/>
      </w:rPr>
    </w:lvl>
    <w:lvl w:ilvl="1" w:tplc="04090019" w:tentative="1">
      <w:start w:val="1"/>
      <w:numFmt w:val="lowerLetter"/>
      <w:lvlText w:val="%2)"/>
      <w:lvlJc w:val="left"/>
      <w:pPr>
        <w:tabs>
          <w:tab w:val="num" w:pos="2640"/>
        </w:tabs>
        <w:ind w:left="2640" w:hanging="420"/>
      </w:pPr>
    </w:lvl>
    <w:lvl w:ilvl="2" w:tplc="0409001B" w:tentative="1">
      <w:start w:val="1"/>
      <w:numFmt w:val="lowerRoman"/>
      <w:lvlText w:val="%3."/>
      <w:lvlJc w:val="right"/>
      <w:pPr>
        <w:tabs>
          <w:tab w:val="num" w:pos="3060"/>
        </w:tabs>
        <w:ind w:left="3060" w:hanging="420"/>
      </w:pPr>
    </w:lvl>
    <w:lvl w:ilvl="3" w:tplc="0409000F" w:tentative="1">
      <w:start w:val="1"/>
      <w:numFmt w:val="decimal"/>
      <w:lvlText w:val="%4."/>
      <w:lvlJc w:val="left"/>
      <w:pPr>
        <w:tabs>
          <w:tab w:val="num" w:pos="3480"/>
        </w:tabs>
        <w:ind w:left="3480" w:hanging="420"/>
      </w:pPr>
    </w:lvl>
    <w:lvl w:ilvl="4" w:tplc="04090019" w:tentative="1">
      <w:start w:val="1"/>
      <w:numFmt w:val="lowerLetter"/>
      <w:lvlText w:val="%5)"/>
      <w:lvlJc w:val="left"/>
      <w:pPr>
        <w:tabs>
          <w:tab w:val="num" w:pos="3900"/>
        </w:tabs>
        <w:ind w:left="3900" w:hanging="420"/>
      </w:pPr>
    </w:lvl>
    <w:lvl w:ilvl="5" w:tplc="0409001B" w:tentative="1">
      <w:start w:val="1"/>
      <w:numFmt w:val="lowerRoman"/>
      <w:lvlText w:val="%6."/>
      <w:lvlJc w:val="right"/>
      <w:pPr>
        <w:tabs>
          <w:tab w:val="num" w:pos="4320"/>
        </w:tabs>
        <w:ind w:left="4320" w:hanging="420"/>
      </w:pPr>
    </w:lvl>
    <w:lvl w:ilvl="6" w:tplc="0409000F" w:tentative="1">
      <w:start w:val="1"/>
      <w:numFmt w:val="decimal"/>
      <w:lvlText w:val="%7."/>
      <w:lvlJc w:val="left"/>
      <w:pPr>
        <w:tabs>
          <w:tab w:val="num" w:pos="4740"/>
        </w:tabs>
        <w:ind w:left="4740" w:hanging="420"/>
      </w:pPr>
    </w:lvl>
    <w:lvl w:ilvl="7" w:tplc="04090019" w:tentative="1">
      <w:start w:val="1"/>
      <w:numFmt w:val="lowerLetter"/>
      <w:lvlText w:val="%8)"/>
      <w:lvlJc w:val="left"/>
      <w:pPr>
        <w:tabs>
          <w:tab w:val="num" w:pos="5160"/>
        </w:tabs>
        <w:ind w:left="5160" w:hanging="420"/>
      </w:pPr>
    </w:lvl>
    <w:lvl w:ilvl="8" w:tplc="0409001B" w:tentative="1">
      <w:start w:val="1"/>
      <w:numFmt w:val="lowerRoman"/>
      <w:lvlText w:val="%9."/>
      <w:lvlJc w:val="right"/>
      <w:pPr>
        <w:tabs>
          <w:tab w:val="num" w:pos="5580"/>
        </w:tabs>
        <w:ind w:left="5580" w:hanging="420"/>
      </w:pPr>
    </w:lvl>
  </w:abstractNum>
  <w:num w:numId="1">
    <w:abstractNumId w:val="6"/>
  </w:num>
  <w:num w:numId="2">
    <w:abstractNumId w:val="4"/>
  </w:num>
  <w:num w:numId="3">
    <w:abstractNumId w:val="1"/>
  </w:num>
  <w:num w:numId="4">
    <w:abstractNumId w:val="2"/>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23617"/>
    <w:rsid w:val="000B4F40"/>
    <w:rsid w:val="00154DAA"/>
    <w:rsid w:val="00223617"/>
    <w:rsid w:val="00250665"/>
    <w:rsid w:val="003163C1"/>
    <w:rsid w:val="00327C8D"/>
    <w:rsid w:val="00385BF4"/>
    <w:rsid w:val="005D5D6F"/>
    <w:rsid w:val="00641DE1"/>
    <w:rsid w:val="00657B15"/>
    <w:rsid w:val="00882474"/>
    <w:rsid w:val="008F2F4B"/>
    <w:rsid w:val="00975B1C"/>
    <w:rsid w:val="009A284A"/>
    <w:rsid w:val="009A60C3"/>
    <w:rsid w:val="009B01B2"/>
    <w:rsid w:val="00AB69D7"/>
    <w:rsid w:val="00BC77D7"/>
    <w:rsid w:val="00C73D08"/>
    <w:rsid w:val="00CD4919"/>
    <w:rsid w:val="00DB32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693</Words>
  <Characters>3953</Characters>
  <Application>Microsoft Office Word</Application>
  <DocSecurity>0</DocSecurity>
  <Lines>32</Lines>
  <Paragraphs>9</Paragraphs>
  <ScaleCrop>false</ScaleCrop>
  <Company>小熔工作室</Company>
  <LinksUpToDate>false</LinksUpToDate>
  <CharactersWithSpaces>4637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考试内容与考核目标</dc:title>
  <dc:creator>CSSJ</dc:creator>
  <cp:lastModifiedBy>lenovo</cp:lastModifiedBy>
  <cp:revision>2</cp:revision>
  <dcterms:created xsi:type="dcterms:W3CDTF">2020-10-20T07:13:00Z</dcterms:created>
  <dcterms:modified xsi:type="dcterms:W3CDTF">2020-10-20T07:13:00Z</dcterms:modified>
</cp:coreProperties>
</file>