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高等教育自学考试机械制造及自动化专业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电气传动与可编程控制器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自学考试大纲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上海大学编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上海高等教育自学考试委员会办公室组编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00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八年十二月重印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Ⅰ课程的性质与设置目的要求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一、课程的性质与设置的目的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“电气传动与可编程控制（PLC）”是《机械制造及自动化》专业本科（独立本科段）的一门专业基础课程。它是研究机械制造中的电力拖动，电气自动控制问题的一门学科。通过本课程的学习，使考生了解与掌握各种电机和电气控制元件、部件的结构、工作原理和性能及由这些元器件组成的功能模块，控制部件，电气系统的结构、性能、设计方法及静态、动态特性的分析方法。提高考生对电气系统进行综合设计的能力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二、课程的基本要求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通过本课程的自学，要求考生做到：掌握特种电机的控制、驱动系统的工作原理、系统分析、设计方法和PLC可编程控制器的工作原理与应用等。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在自学过程中，要求考生切实理解和掌握课程中有关内容的基本概念、基本理论、基本方法和基本运算，并获得分析问题和解决问题的能力。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三、本课程与相关课程的关系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本课程是在学习了高等数学、普通物理、工程数学、电子技术、自动控制基础等课程后开设的一门专业技术课，在学习过程中，经常会遇到诸如电路、自动控制原理等概念和计算，另外，本课程也是产品设计的基础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Ⅱ课程的基本内容与考核目标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第一章 常用低压电器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  要求了解常用低压电器的功能、分类和工作原理。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  低压电器的分类、工作原理及其表述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  低压电器的功能、分类及其表述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（一）识记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低压电器的分类、工作原理及其表述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第二章电气控制线路的基本控制规律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要求掌握并熟悉基本概念及基本算式，掌握典型设备的主电路工作过程和控制电路工作过程的分析方法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1.三相异步电动机性能简述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2.电器原理画图法规则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3.三相异步电动机的基本控制环节的分析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1.电气原理图的画法规则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2.电机的启动控制电路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3.电机的制动控制电路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4.双速电机的调速方法及控制电路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1.利用电器原理图的画法规则、设计、正反转及制动电路。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2.电机在运行过程中的保护。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第三章电气控制系统分析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   要求掌握典型机械设备的电气控制线路的分析。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1.C650卧式车床电气控制线路分析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2.X62卧式铣床电气控制线路分析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3.T68卧式镗床电气控制线路分析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1.主轴电机的类型。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2.主轴电机的起动，正反转、点动的控制线路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3.主轴电机的制动方法的控制线路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1.电机的起动回路的逻辑表达形式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2.电机维持回路的分析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第四章电气控制线路的设计方法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要求掌握电动机的选择方法，电气控制线路的设计步骤，利用逻辑关系，正确简化控制电路。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       设计的内容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       电动机的选择和主电路设计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       控制电路经验及逻辑设计法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       电动机的选择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2.       电动机的启动、制动、正反转电路及运行过程的保护电路的设计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（一）   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       电动机的选择原则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       电气控制线路设计原则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（二）   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当给出的控制要求，利用设计原则，设计电气控制线路。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第五章 可编程序控制器概述（PLC概述）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要求掌握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       PLC的基本概念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       PLC的组成及其各部分功能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       PLC的结构及软件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4.       PLC的工作原理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5.       PLC系统与继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—接系统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工作原理的差别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       PLC的基本概念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       PLC的组成及其各部分功能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       PLC的结构及软件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4.       PLC的工作原理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5.       PLC系统与继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—接系统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工作原理的差别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PLC的基本概念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PLC的组成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PLC的工作原理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 PLC梯形图的表述方法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（一）   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PLC的组成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PLC的工作原理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（二）   领会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PLC的特点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PLC的梯形图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PLC控制与继——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接控制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之间的区别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第六章三菱FX2N系列PLC及其基本指令的应用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要求掌握PLC的软组件的定义、工作原理、基本概念、梯形图的编程规则和典型电路。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FX2N系列PLC的软件及功能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FX2N系列PLC的基本概念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编程规则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 典型电路的虚拟波形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5． 经验编程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FX2N系列PLC的软组件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PLC的基本指令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起—保—停电路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 二分频电路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5． 振荡电路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6． 长定时电路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7． 定时、计数电路的应用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（一）   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PLC的软组件的种类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PLC的基本指令与梯形图的关系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典型电路与波形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（二）   领会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PLC中特殊辅助继电器的定义、作用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（三）   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根据控制要求利用典型电路进行梯形图设计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第七章 PLC的步进指令及状态编程法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  要求掌握PLC的步进指令的编程特点及状态转移的类型。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步进指令的格式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步进指令的特点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步进指令的编程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 状态转移图的表示形式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5． 状态转移图的类型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步进指令特点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状态转移图的类型及其编程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步进指令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SFC图的类型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编程应用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第八章  PLC的应用指令及编程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要求掌握PLC的应用指令的格式并能用应用指令进行梯形图设计。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应用指令的类型及要素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转跳指令及子程序调用指令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传送比较类指令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 算术运算类指令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5． 移位类指令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6． 触点形式的比较指令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应用指令中的数据表示形式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应用指令中的类型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采用传送比较指令的编程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 采用移位指令进行的编程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（一）   识记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字型数据、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位型数据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、应用指令的助记符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（二）   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采用传送、比较、位移位指令的编程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第九章  PLC系统设计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一、学习目的与要求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掌握PLC控制系统设计的内容和步骤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二、课程内容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PLC控制系统设计的内容和步骤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PLC在工业控制中的应用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三、考核的知识点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 设计的内容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 状态流程图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 逻辑方程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四、考核要求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（一）记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1.设计要求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2.状态流程图类型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3.逻辑方程与状态流程图的对应关系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（二）应用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采用状态流程图设计梯形图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Ⅲ. 有关说明及实施要求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（一）关于“考核要求”中四个“能力层次”的说明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本课程要求应考者掌握的知识量都作为考核的内容。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识记：要求考生能够识别和记忆本大纲规定的有关知识点的主要内容（如定义、表达式、公式、原则、重要结论、特点等），并能够根据考核的不同要求做出正确的表述、选择和判断等。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领会：要求考生能够领悟和理解本大纲规定的有关知识点的内涵与外延，熟悉其内容要点和它们之间的区别与联系，并能够根据考核的不同要求做出正确的解释和表述。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应用（简单应用）：要求考生能够运用本大纲少量知识点，分析和解决较简单的应用问题。例如：根据控制要求设计电气控制线路。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综合应用：要求考生能够运用本大纲规定的多个知识点，分析和解决较复杂的应用问题。例如：根据使用要求，归结为控制要求设计电气控制线路及PLC程序。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（二）关于教材与主要参考书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自学教材：«电气传动与可编程序控制器技术»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作 者：史国生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出版社：化学工业出版社 2005年4月第二版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参考书：《小型可编控制器应用技术》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作 者：王兆义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出版社：机械工业出版社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（三）自学方法指导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初次接触本课程的读者，在开始自学时，往往会感到有一定的困难，一时不能适应，但自学能力的培养对获取知识往往是十分必要的。如能注意以下几点，将会对自学有一定的帮助。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1．在开始自学某一章时，必须先阅读一下自学大纲中有关这一章的考核知识点、自学要求以及考核要求中对考核知识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点能力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层次要求等内容，以便在自学教材时能做到心中有数，避免平均分配时间。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阅读教材时，要求逐段细读，吃透每一个考核知识点和考核要求。对基本概念必须做到深刻理解，对基本内容、基本原理必须弄懂弄清，对基本方法必须熟练掌握。一般，如果课程内容前后有密切联系的话，在尚未达到上述要求前，不宜学习新的内容。反之，如果与新内容相对独立，则可暂时搁置，继续新内容的学习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3．在自学过程中即要思考问题、联系实际，也要进行习题演算，这样可以加深对问题的认识，熟练掌握基本方法，从而不断提高自学能力。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．做作业是帮助理解、消化和巩固所学知识，培养分析问题能力和解决问题能力以及提高运算能力重要环节。在做作业前，必须认真阅读教材的有关内容，并收集与作业有关的数据资料等，切勿草率了事，急于求成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5．各章学时数分配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本课程共五学分，自学时间包括阅读教材、参考书和作业等大约需300小时。各章学时建议分配如下：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tbl>
      <w:tblPr>
        <w:tblW w:w="93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3420"/>
        <w:gridCol w:w="420"/>
        <w:gridCol w:w="480"/>
        <w:gridCol w:w="4080"/>
        <w:gridCol w:w="420"/>
      </w:tblGrid>
      <w:tr w:rsidR="00821C44" w:rsidRPr="00821C44" w:rsidTr="00821C44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章次</w:t>
            </w:r>
            <w:proofErr w:type="gram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课程内容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学时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章次</w:t>
            </w:r>
            <w:proofErr w:type="gramEnd"/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课程内容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学时</w:t>
            </w:r>
          </w:p>
        </w:tc>
      </w:tr>
      <w:tr w:rsidR="00821C44" w:rsidRPr="00821C44" w:rsidTr="00821C44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常用低压电器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六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三菱FX2N系列PLC及其基本指令的应用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:rsidR="00821C44" w:rsidRPr="00821C44" w:rsidTr="00821C44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二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电气控制线路的基本控制规律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60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七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PLC的步进指令及状态编程法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20</w:t>
            </w:r>
          </w:p>
        </w:tc>
      </w:tr>
      <w:tr w:rsidR="00821C44" w:rsidRPr="00821C44" w:rsidTr="00821C44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三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电气控制系统分析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八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PLC的应用指令及编程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</w:p>
        </w:tc>
      </w:tr>
      <w:tr w:rsidR="00821C44" w:rsidRPr="00821C44" w:rsidTr="00821C44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四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电气控制线路的设计方法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九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PLC系统设计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30</w:t>
            </w:r>
          </w:p>
        </w:tc>
      </w:tr>
      <w:tr w:rsidR="00821C44" w:rsidRPr="00821C44" w:rsidTr="00821C44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五</w:t>
            </w:r>
          </w:p>
        </w:tc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可编程序控制器概述（PLC概述）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lastRenderedPageBreak/>
        <w:t>（四）对社会助学的要求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 助学指导教师应熟悉自学考试大纲所要求的内容、考核知识点和考核要求。助学辅导时，应以指定的教材为基础，自学考试大纲为依据，以免与大纲脱节。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 注意自学考试的特点，命题要覆盖各章，绝对不可随意增删和圈定重点，以免导向失误。考核知识点不要求的内容不命题。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 注意培养考生的自学能力，同时要引导考生逐步学会独立学习、善于在学习过程中联系工作实际，提出问题，并能通过分析研究，提出解决问题的方案和措施。以提高考生分析问题和解决问题的能力。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4. 助学辅导时，应引导考生按考试大纲的要求认真自学，应指导和检查考生完成作业的情况，有条件的应安排习题课，以加强考生对基本概念、基本原理和基本方法的理解。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（五）关于命题考试的若干规定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 本课程的考试方法为闭卷书面考试，考试时间为150分钟。考试时只允许带蓝色或黑色钢笔或圆珠笔、铅笔、橡皮=尺、不具备储存功能的计算器。答题不允许用红色钢笔或圆珠笔、铅笔等。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2.本自学考试大纲各章所提到的学习要求和列出的考核知识点、考核内容都是考试内容。考试命题覆盖到章，并适当突出重点章节，加大重点内容的覆盖密度。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3.本课程在试题中对不同能力层次要求的分数比例大致为：识记20%、领会30%、简单应用30%、综合应用20%。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4.要合理安排试题的易难程度，试题的易难程度可分为：易、较易、较难、难四个等级。每份试卷中不同等级试题所占比例大致为：2︰3︰3︰2。应当注意：试题的难易度同能力层次不是一个概念。在各个能力层次的试题中都存在着不同的难度，切勿将两者混淆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5.       试题的主要题型为：填空题、选择题、简答题、分析计算题、设计题等五种类型（详见附录）。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附录：题型举例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proofErr w:type="gramStart"/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一</w:t>
      </w:r>
      <w:proofErr w:type="gramEnd"/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．填空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1交流异步电动机的启动方式有（ ）、（ ）、（ ）、（ ）形式。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2.PLC的一次扫描周期大致可分为（ ）、（ ）、（ ）过程。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二．选择题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1.如图所示梯形图，输入X0为脉冲信号，当X0导通后，输出Y0的表现形式为（ ），试将正确答案填在空括号内。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A．X0导通Y0立即导通，延时5秒后断开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B．X0导通Y0延时3秒导通，导通5秒后断开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C．X0导通Y0延时5秒导通，导通3秒后断开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D．X0导通Y0无法导通</w:t>
      </w:r>
    </w:p>
    <w:tbl>
      <w:tblPr>
        <w:tblW w:w="25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153"/>
      </w:tblGrid>
      <w:tr w:rsidR="00821C44" w:rsidRPr="00821C44" w:rsidTr="00821C44">
        <w:trPr>
          <w:tblCellSpacing w:w="7" w:type="dxa"/>
        </w:trPr>
        <w:tc>
          <w:tcPr>
            <w:tcW w:w="0" w:type="auto"/>
            <w:vAlign w:val="center"/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lastRenderedPageBreak/>
              <w:drawing>
                <wp:inline distT="0" distB="0" distL="0" distR="0">
                  <wp:extent cx="2571750" cy="1828800"/>
                  <wp:effectExtent l="0" t="0" r="0" b="0"/>
                  <wp:docPr id="3" name="图片 3" descr="http://www.ad.shu.edu.cn/Portals/44/zkdg_dq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d.shu.edu.cn/Portals/44/zkdg_dq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三．简答题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1．三相异步电机电器制动的方法有哪几种？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2．异步电动机的反接制动的要点是什么？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3．PLC应用指令中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的位型数据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和字型数据可用哪些软元件表示？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四．分析设计题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1．试设计机床电机的电气控制线路。要求：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（1）可正向点动、两处起停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（2）可正反转运行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2．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试有如下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控制要求：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（1） 当X0导通后，Y0立即导通，并保持。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kern w:val="0"/>
          <w:sz w:val="18"/>
          <w:szCs w:val="18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（2） 当X1有三个脉冲信号输入后，再延时10秒钟、Y0输出断开。</w:t>
      </w:r>
    </w:p>
    <w:tbl>
      <w:tblPr>
        <w:tblW w:w="25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153"/>
      </w:tblGrid>
      <w:tr w:rsidR="00821C44" w:rsidRPr="00821C44" w:rsidTr="00821C44">
        <w:trPr>
          <w:tblCellSpacing w:w="7" w:type="dxa"/>
        </w:trPr>
        <w:tc>
          <w:tcPr>
            <w:tcW w:w="0" w:type="auto"/>
            <w:vAlign w:val="center"/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2028825" cy="1885950"/>
                  <wp:effectExtent l="0" t="0" r="9525" b="0"/>
                  <wp:docPr id="2" name="图片 2" descr="http://www.ad.shu.edu.cn/Portals/44/zkdg_dq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ad.shu.edu.cn/Portals/44/zkdg_dq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      试设计梯形图满足上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术控制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要求 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3．有二台电机M1、M2，要求当M1起动后，M2才能起动，M1有独立停车，M2有电动功能，试设计控制线路或采用PLC控制设计梯形图。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  <w:t>五．综合设计题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试设计专用铣床的电气控制线路、PLC控制程序。要求：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（1）主轴电机单向转动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（2）主轴的起动、停止按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扭作为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PLC的输入点，由PLC控制主轴的起动、停止。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（3）主轴能够急停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（4）专用铣床的加工轨迹如图所示，图中实践部分为快速进给，虚线部分为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慢速进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给，其PLC的输出分别为Y0、Y1、Y2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Y0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—主动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动力头向右运行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Y1</w:t>
      </w:r>
      <w:proofErr w:type="gramStart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—主动</w:t>
      </w:r>
      <w:proofErr w:type="gramEnd"/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动力头快速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Y2—主动力头向左运行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>X0、X1、X2为专用铣床的行程开关。</w:t>
      </w:r>
    </w:p>
    <w:p w:rsidR="00821C44" w:rsidRPr="00821C44" w:rsidRDefault="00821C44" w:rsidP="00821C44">
      <w:pPr>
        <w:widowControl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21C44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  </w:t>
      </w:r>
    </w:p>
    <w:tbl>
      <w:tblPr>
        <w:tblW w:w="25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"/>
      </w:tblPr>
      <w:tblGrid>
        <w:gridCol w:w="4558"/>
      </w:tblGrid>
      <w:tr w:rsidR="00821C44" w:rsidRPr="00821C44" w:rsidTr="00821C44">
        <w:trPr>
          <w:tblCellSpacing w:w="7" w:type="dxa"/>
        </w:trPr>
        <w:tc>
          <w:tcPr>
            <w:tcW w:w="0" w:type="auto"/>
            <w:vAlign w:val="center"/>
            <w:hideMark/>
          </w:tcPr>
          <w:p w:rsidR="00821C44" w:rsidRPr="00821C44" w:rsidRDefault="00821C44" w:rsidP="00821C44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821C44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inline distT="0" distB="0" distL="0" distR="0">
                  <wp:extent cx="2857500" cy="1971675"/>
                  <wp:effectExtent l="0" t="0" r="0" b="9525"/>
                  <wp:docPr id="1" name="图片 1" descr="http://www.ad.shu.edu.cn/Portals/44/zkdg_dq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d.shu.edu.cn/Portals/44/zkdg_dq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8A7C06" w:rsidRDefault="008A7C06"/>
    <w:sectPr w:rsidR="008A7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01D"/>
    <w:rsid w:val="00821C44"/>
    <w:rsid w:val="008A7C06"/>
    <w:rsid w:val="00FD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D112BE-B8C9-4421-ADBD-EDF55908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1C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31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1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5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7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6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0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3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1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7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4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8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8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4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2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1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9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8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9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1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9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0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4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4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2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26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4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5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9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5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2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8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0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63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2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9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2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7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6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1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2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1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3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5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0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8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76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5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2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3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1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3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8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0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5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2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3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9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5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3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822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2020-10-20T11:33:00Z</dcterms:created>
  <dcterms:modified xsi:type="dcterms:W3CDTF">2020-10-20T11:34:00Z</dcterms:modified>
</cp:coreProperties>
</file>