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eastAsia="黑体"/>
          <w:b/>
          <w:bCs/>
          <w:sz w:val="30"/>
        </w:rPr>
      </w:pPr>
      <w:r>
        <w:rPr>
          <w:rStyle w:val="4"/>
          <w:rFonts w:eastAsia="黑体"/>
          <w:b/>
          <w:bCs/>
          <w:sz w:val="30"/>
        </w:rPr>
        <w:t>高纲1878</w:t>
      </w:r>
    </w:p>
    <w:p>
      <w:pPr>
        <w:rPr>
          <w:rStyle w:val="4"/>
          <w:rFonts w:eastAsia="黑体"/>
          <w:b/>
          <w:bCs/>
          <w:sz w:val="30"/>
        </w:rPr>
      </w:pPr>
      <w:r>
        <w:rPr>
          <w:rStyle w:val="4"/>
          <w:rFonts w:eastAsia="黑体"/>
          <w:b/>
          <w:bCs/>
          <w:sz w:val="30"/>
        </w:rPr>
        <w:t>江苏省高等教育自学考试大纲</w:t>
      </w: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r>
        <w:rPr>
          <w:rStyle w:val="4"/>
          <w:rFonts w:eastAsia="黑体"/>
          <w:sz w:val="30"/>
        </w:rPr>
        <w:t xml:space="preserve"> </w:t>
      </w:r>
    </w:p>
    <w:p>
      <w:pPr>
        <w:jc w:val="center"/>
        <w:rPr>
          <w:rStyle w:val="4"/>
          <w:rFonts w:eastAsia="黑体"/>
          <w:b/>
          <w:bCs/>
          <w:sz w:val="52"/>
        </w:rPr>
      </w:pPr>
      <w:r>
        <w:rPr>
          <w:rStyle w:val="4"/>
          <w:rFonts w:eastAsia="黑体"/>
          <w:b/>
          <w:bCs/>
          <w:sz w:val="52"/>
        </w:rPr>
        <w:t xml:space="preserve">        27870  管理学基础</w:t>
      </w:r>
      <w:r>
        <w:rPr>
          <w:rStyle w:val="4"/>
          <w:sz w:val="18"/>
          <w:szCs w:val="18"/>
        </w:rPr>
        <w:t xml:space="preserve"> </w:t>
      </w:r>
    </w:p>
    <w:p>
      <w:pPr>
        <w:jc w:val="center"/>
        <w:rPr>
          <w:rStyle w:val="4"/>
          <w:rFonts w:eastAsia="黑体"/>
          <w:sz w:val="30"/>
        </w:rPr>
      </w:pPr>
      <w:r>
        <w:rPr>
          <w:rStyle w:val="4"/>
          <w:rFonts w:eastAsia="黑体"/>
          <w:sz w:val="30"/>
        </w:rPr>
        <w:t xml:space="preserve">   　　　　　　　　　　　　　南京农业大学编（2021年）</w:t>
      </w: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p>
    <w:p>
      <w:pPr>
        <w:jc w:val="center"/>
        <w:rPr>
          <w:rStyle w:val="4"/>
          <w:rFonts w:eastAsia="黑体"/>
          <w:sz w:val="30"/>
        </w:rPr>
      </w:pPr>
      <w:r>
        <w:rPr>
          <w:rStyle w:val="4"/>
          <w:rFonts w:eastAsia="黑体"/>
          <w:sz w:val="30"/>
        </w:rPr>
        <w:t>江苏省高等教育自学考试委员会办公室</w:t>
      </w:r>
    </w:p>
    <w:p>
      <w:pPr>
        <w:spacing w:line="360" w:lineRule="auto"/>
        <w:jc w:val="left"/>
        <w:rPr>
          <w:rStyle w:val="4"/>
        </w:rPr>
      </w:pPr>
    </w:p>
    <w:p>
      <w:pPr>
        <w:spacing w:after="312" w:line="360" w:lineRule="auto"/>
        <w:ind w:firstLine="422" w:firstLineChars="200"/>
        <w:jc w:val="center"/>
        <w:rPr>
          <w:rStyle w:val="4"/>
          <w:b/>
        </w:rPr>
        <w:sectPr>
          <w:pgSz w:w="11906" w:h="16838"/>
          <w:pgMar w:top="1440" w:right="1800" w:bottom="1440" w:left="1800" w:header="851" w:footer="992" w:gutter="0"/>
          <w:cols w:space="720" w:num="1"/>
          <w:docGrid w:type="lines" w:linePitch="312" w:charSpace="0"/>
        </w:sectPr>
      </w:pPr>
    </w:p>
    <w:p>
      <w:pPr>
        <w:spacing w:after="312" w:line="360" w:lineRule="auto"/>
        <w:ind w:firstLine="562" w:firstLineChars="200"/>
        <w:jc w:val="center"/>
        <w:rPr>
          <w:rStyle w:val="4"/>
          <w:b/>
          <w:sz w:val="28"/>
          <w:szCs w:val="28"/>
        </w:rPr>
      </w:pPr>
      <w:r>
        <w:rPr>
          <w:rStyle w:val="4"/>
          <w:b/>
          <w:sz w:val="28"/>
          <w:szCs w:val="28"/>
        </w:rPr>
        <w:t>一、课程性质及其设置目的与要求</w:t>
      </w:r>
    </w:p>
    <w:p>
      <w:pPr>
        <w:spacing w:line="360" w:lineRule="auto"/>
        <w:ind w:firstLine="420" w:firstLineChars="200"/>
        <w:jc w:val="left"/>
        <w:rPr>
          <w:rStyle w:val="4"/>
        </w:rPr>
      </w:pPr>
      <w:r>
        <w:rPr>
          <w:rStyle w:val="4"/>
        </w:rPr>
        <w:t>（一）课程性质和特点</w:t>
      </w:r>
    </w:p>
    <w:p>
      <w:pPr>
        <w:spacing w:line="360" w:lineRule="auto"/>
        <w:ind w:firstLine="420" w:firstLineChars="200"/>
        <w:jc w:val="left"/>
        <w:rPr>
          <w:rStyle w:val="4"/>
        </w:rPr>
      </w:pPr>
      <w:r>
        <w:rPr>
          <w:rStyle w:val="4"/>
        </w:rPr>
        <w:t>《管理学基础》课程是我省高等教育自学考试</w:t>
      </w:r>
      <w:r>
        <w:t>工商企业管理</w:t>
      </w:r>
      <w:r>
        <w:rPr>
          <w:rStyle w:val="4"/>
        </w:rPr>
        <w:t>专业（专科）的一门重要的专业基础课程，其任务是培养应考者学习管理的基本知识，熟悉管理学的有关概念，理解并掌握管理科学的理论知识体系以及基本方法，一方面为其他管理类课程奠定知识基础，另一方面可以提高应考者分析与解决管理实践中存在问题的能力。</w:t>
      </w:r>
    </w:p>
    <w:p>
      <w:pPr>
        <w:spacing w:line="360" w:lineRule="auto"/>
        <w:ind w:firstLine="420" w:firstLineChars="200"/>
        <w:jc w:val="left"/>
        <w:rPr>
          <w:rStyle w:val="4"/>
        </w:rPr>
      </w:pPr>
      <w:r>
        <w:rPr>
          <w:rStyle w:val="4"/>
        </w:rPr>
        <w:t>（二）本课程的基本要求</w:t>
      </w:r>
    </w:p>
    <w:p>
      <w:pPr>
        <w:spacing w:line="360" w:lineRule="auto"/>
        <w:ind w:firstLine="420" w:firstLineChars="200"/>
        <w:jc w:val="left"/>
        <w:rPr>
          <w:rStyle w:val="4"/>
        </w:rPr>
      </w:pPr>
      <w:r>
        <w:rPr>
          <w:rStyle w:val="4"/>
        </w:rPr>
        <w:t>本课程学习采用周三多等编著的教材《管理学——原理与方法》（第七版），教材分为六篇二十章。</w:t>
      </w:r>
    </w:p>
    <w:p>
      <w:pPr>
        <w:spacing w:line="360" w:lineRule="auto"/>
        <w:ind w:firstLine="420" w:firstLineChars="200"/>
        <w:jc w:val="left"/>
        <w:rPr>
          <w:rStyle w:val="4"/>
        </w:rPr>
      </w:pPr>
      <w:r>
        <w:rPr>
          <w:rStyle w:val="4"/>
        </w:rPr>
        <w:t>第一篇总论，分为五章，其中对人类的管理活动、管理思想发展、管理活动内在的原理、（企业）管理活动的道德影响与社会责任、以及管理方法等五个方面作了较为系统的介绍和理论说明。通过对这一部分的学习，可以帮助学习者逐步建立对管理学原理理论框架的总体认识。</w:t>
      </w:r>
    </w:p>
    <w:p>
      <w:pPr>
        <w:spacing w:line="360" w:lineRule="auto"/>
        <w:ind w:firstLine="420" w:firstLineChars="200"/>
        <w:jc w:val="left"/>
        <w:rPr>
          <w:rStyle w:val="4"/>
        </w:rPr>
      </w:pPr>
      <w:r>
        <w:rPr>
          <w:rStyle w:val="4"/>
        </w:rPr>
        <w:t>第二篇到第六篇，从管理职能理论视角分篇分章介绍了决策、组织、领导、控制和创新，其中不仅涵盖了管理学有关职能研究的主要方面，也包括了一些重要的管理方法。通过对这一部分的学习，可以帮助学习者从组织管理基本职能的理论视角出发，运用相关理论对社会经济管理实践活动进行系统观察、思考、分析和比较，有利于提高他们对现实管理活动的理性认知能力和解决问题的能力。</w:t>
      </w:r>
    </w:p>
    <w:p>
      <w:pPr>
        <w:spacing w:line="360" w:lineRule="auto"/>
        <w:ind w:firstLine="420" w:firstLineChars="200"/>
        <w:jc w:val="left"/>
        <w:rPr>
          <w:rStyle w:val="4"/>
        </w:rPr>
      </w:pPr>
      <w:r>
        <w:rPr>
          <w:rStyle w:val="4"/>
        </w:rPr>
        <w:t>（三）本课程与相关课程的联系</w:t>
      </w:r>
    </w:p>
    <w:p>
      <w:pPr>
        <w:spacing w:line="360" w:lineRule="auto"/>
        <w:ind w:firstLine="420" w:firstLineChars="200"/>
        <w:jc w:val="left"/>
        <w:rPr>
          <w:rStyle w:val="4"/>
        </w:rPr>
      </w:pPr>
      <w:r>
        <w:rPr>
          <w:rStyle w:val="4"/>
        </w:rPr>
        <w:t>管理学是其他管理类课程的重要前序（基础）课程。管理学的理论基础是哲学。管理学是与经济学、社会学、心理学、历史学等多学科相互交叉的学科，涉及的学科领域非常广泛。</w:t>
      </w:r>
    </w:p>
    <w:p>
      <w:pPr>
        <w:spacing w:after="312" w:line="360" w:lineRule="auto"/>
        <w:ind w:firstLine="562" w:firstLineChars="200"/>
        <w:jc w:val="center"/>
        <w:rPr>
          <w:rStyle w:val="4"/>
          <w:b/>
          <w:sz w:val="28"/>
          <w:szCs w:val="28"/>
        </w:rPr>
      </w:pPr>
      <w:r>
        <w:rPr>
          <w:rStyle w:val="4"/>
          <w:b/>
          <w:sz w:val="28"/>
          <w:szCs w:val="28"/>
        </w:rPr>
        <w:t>二、课程内容与考核目标</w:t>
      </w:r>
    </w:p>
    <w:p>
      <w:pPr>
        <w:spacing w:line="360" w:lineRule="auto"/>
        <w:ind w:firstLine="482" w:firstLineChars="200"/>
        <w:jc w:val="center"/>
        <w:rPr>
          <w:rStyle w:val="4"/>
          <w:b/>
          <w:bCs/>
          <w:sz w:val="24"/>
          <w:szCs w:val="24"/>
        </w:rPr>
      </w:pPr>
      <w:r>
        <w:rPr>
          <w:rStyle w:val="4"/>
          <w:b/>
          <w:bCs/>
          <w:sz w:val="24"/>
          <w:szCs w:val="24"/>
        </w:rPr>
        <w:t>第一章  管理与管理学</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本章主要介绍了人类活动与管理的关系，介绍了管理的主要职能，揭示了管理的二重性质，对从事管理活动的管理者角色和技能内容作了较为详细说明，最后介绍了管理学的对象与方法。</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在领会人类活动特点和管理必要性的基础上，理解管理定义及其内涵。领会管理职能是管理学理论的核心框架。理解管理的自然属性与社会属性的双重性质。理解管理活动的管理者角色与技能内容。领会管理学基本研究方法。</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1．领会：人类活动特点；管理的必要性；管理职能内容；管理学基本研究方法。</w:t>
      </w:r>
    </w:p>
    <w:p>
      <w:pPr>
        <w:spacing w:line="360" w:lineRule="auto"/>
        <w:ind w:firstLine="420" w:firstLineChars="200"/>
        <w:jc w:val="left"/>
        <w:rPr>
          <w:rStyle w:val="4"/>
        </w:rPr>
      </w:pPr>
      <w:r>
        <w:rPr>
          <w:rStyle w:val="4"/>
        </w:rPr>
        <w:t>2．熟知：管理的定义及其内涵；管理的双重性质；理者角色与技能内容。</w:t>
      </w:r>
    </w:p>
    <w:p>
      <w:pPr>
        <w:spacing w:line="360" w:lineRule="auto"/>
        <w:ind w:firstLine="482" w:firstLineChars="200"/>
        <w:jc w:val="center"/>
        <w:rPr>
          <w:rStyle w:val="4"/>
          <w:b/>
          <w:bCs/>
          <w:sz w:val="24"/>
          <w:szCs w:val="24"/>
        </w:rPr>
      </w:pPr>
      <w:r>
        <w:rPr>
          <w:rStyle w:val="4"/>
          <w:b/>
          <w:bCs/>
          <w:sz w:val="24"/>
          <w:szCs w:val="24"/>
        </w:rPr>
        <w:t>第二章  管理思想的发展</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介绍了中国传统管理思想及其形成的社会文化背景与思想要点、介绍了中国现代管理思想的发展。本章重点介绍了西方早期管理思想的产生、科学管理理论的产生与发展、西方现代管理思想的发展等理论思想内容。</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了解知晓中国传统管理思想及其相关文化背景，以及现代管理思想发展历程。</w:t>
      </w:r>
    </w:p>
    <w:p>
      <w:pPr>
        <w:spacing w:line="360" w:lineRule="auto"/>
        <w:ind w:firstLine="420" w:firstLineChars="200"/>
        <w:jc w:val="left"/>
        <w:rPr>
          <w:rStyle w:val="4"/>
        </w:rPr>
      </w:pPr>
      <w:r>
        <w:rPr>
          <w:rStyle w:val="4"/>
        </w:rPr>
        <w:t>重点关注西方近现代管理思想成果内容。</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1．领会：基于中国社会文化背景领会传统管理思想要点；领会西方管理活动、管理思想、和管理理论之间的关系；</w:t>
      </w:r>
    </w:p>
    <w:p>
      <w:pPr>
        <w:spacing w:line="360" w:lineRule="auto"/>
        <w:ind w:firstLine="420" w:firstLineChars="200"/>
        <w:jc w:val="left"/>
        <w:rPr>
          <w:rStyle w:val="4"/>
        </w:rPr>
      </w:pPr>
      <w:r>
        <w:rPr>
          <w:rStyle w:val="4"/>
        </w:rPr>
        <w:t>2．熟知：亚当斯密的劳动分工理论；巴贝奇所提倡的所谓利润分配制度；泰罗的科学管理理论；法约尔的组织管理理论；人群关系论；马斯洛需求层次理论；双因素理论；X理论；Y理论；Z理论；现代企业制度特征理论；中国现代管理思想发展新趋势理论。</w:t>
      </w:r>
    </w:p>
    <w:p>
      <w:pPr>
        <w:spacing w:line="360" w:lineRule="auto"/>
        <w:ind w:firstLine="482" w:firstLineChars="200"/>
        <w:jc w:val="center"/>
        <w:rPr>
          <w:rStyle w:val="4"/>
          <w:b/>
          <w:bCs/>
          <w:sz w:val="24"/>
          <w:szCs w:val="24"/>
        </w:rPr>
      </w:pPr>
      <w:r>
        <w:rPr>
          <w:rStyle w:val="4"/>
          <w:b/>
          <w:bCs/>
          <w:sz w:val="24"/>
          <w:szCs w:val="24"/>
        </w:rPr>
        <w:t>第三章  管理的基本原理</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本章介绍了管理原理的主要特征以及研究意义，表述了诸如系统原理、人本原理、责任原理、效益原理等内容。</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能够理解管理学基本原理在管理实践中的意义。</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1．领会：管理原理的主要特征和要点；各项原理中所揭示的存在于管理活动中的内在关系。</w:t>
      </w:r>
    </w:p>
    <w:p>
      <w:pPr>
        <w:spacing w:line="360" w:lineRule="auto"/>
        <w:ind w:firstLine="420" w:firstLineChars="200"/>
        <w:jc w:val="left"/>
        <w:rPr>
          <w:rStyle w:val="4"/>
        </w:rPr>
      </w:pPr>
      <w:r>
        <w:rPr>
          <w:rStyle w:val="4"/>
        </w:rPr>
        <w:t>2．熟知：原理中的基本概念；人本原理的主要观点；分工与职责的关系。</w:t>
      </w:r>
    </w:p>
    <w:p>
      <w:pPr>
        <w:spacing w:line="360" w:lineRule="auto"/>
        <w:ind w:firstLine="482" w:firstLineChars="200"/>
        <w:jc w:val="center"/>
        <w:rPr>
          <w:rStyle w:val="4"/>
          <w:b/>
          <w:bCs/>
          <w:sz w:val="24"/>
          <w:szCs w:val="24"/>
        </w:rPr>
      </w:pPr>
      <w:r>
        <w:rPr>
          <w:rStyle w:val="4"/>
          <w:b/>
          <w:bCs/>
          <w:sz w:val="24"/>
          <w:szCs w:val="24"/>
        </w:rPr>
        <w:t>第四章  管理道德与社会责任</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本章讲解了企业管理与伦理道德的关系，伦理道德与管理学以及经济运行的关系；介绍了几种相关道德观、以及提出了改善企业道德行为的途径；最后阐述了企业的社会责任。</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领会企业管理与伦理道德的关系，知晓不同道德观以及影响道德的因素,明确企业管理的价值观和社会责任。</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1．领会：伦理道德与经济运行的几种解释和实践模式；伦理道德的管理学意义；几种相关的道德观。</w:t>
      </w:r>
    </w:p>
    <w:p>
      <w:pPr>
        <w:spacing w:line="360" w:lineRule="auto"/>
        <w:ind w:firstLine="420" w:firstLineChars="200"/>
        <w:jc w:val="left"/>
        <w:rPr>
          <w:rStyle w:val="4"/>
        </w:rPr>
      </w:pPr>
      <w:r>
        <w:rPr>
          <w:rStyle w:val="4"/>
        </w:rPr>
        <w:t>2．熟知：影响管理道德的因素；企业价值观的发展；企业社会责任的体现。</w:t>
      </w:r>
    </w:p>
    <w:p>
      <w:pPr>
        <w:spacing w:line="360" w:lineRule="auto"/>
        <w:ind w:firstLine="482" w:firstLineChars="200"/>
        <w:jc w:val="center"/>
        <w:rPr>
          <w:rStyle w:val="4"/>
          <w:b/>
          <w:bCs/>
          <w:sz w:val="24"/>
          <w:szCs w:val="24"/>
        </w:rPr>
      </w:pPr>
      <w:r>
        <w:rPr>
          <w:rStyle w:val="4"/>
          <w:b/>
          <w:bCs/>
          <w:sz w:val="24"/>
          <w:szCs w:val="24"/>
        </w:rPr>
        <w:t>第五章  管理的基本方法</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本章基于管理方法论，讲解了管理的法律方法、行政方法、经济方法、教有方法和管理的技术方法。分别对其内容与实质、特点与作用和正确运用作了解释和说明。</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领会各类方法的特点和运用的指导原则。</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1．领会：各类方法的特点；</w:t>
      </w:r>
    </w:p>
    <w:p>
      <w:pPr>
        <w:spacing w:line="360" w:lineRule="auto"/>
        <w:ind w:firstLine="420" w:firstLineChars="200"/>
        <w:jc w:val="left"/>
        <w:rPr>
          <w:rStyle w:val="4"/>
        </w:rPr>
      </w:pPr>
      <w:r>
        <w:rPr>
          <w:rStyle w:val="4"/>
        </w:rPr>
        <w:t>2．熟知：基本概念；各类方法正确运用的指导原则。</w:t>
      </w:r>
    </w:p>
    <w:p>
      <w:pPr>
        <w:spacing w:line="360" w:lineRule="auto"/>
        <w:ind w:firstLine="482" w:firstLineChars="200"/>
        <w:jc w:val="center"/>
        <w:rPr>
          <w:rStyle w:val="4"/>
          <w:b/>
          <w:bCs/>
          <w:sz w:val="24"/>
          <w:szCs w:val="24"/>
        </w:rPr>
      </w:pPr>
      <w:r>
        <w:rPr>
          <w:rStyle w:val="4"/>
          <w:b/>
          <w:bCs/>
          <w:sz w:val="24"/>
          <w:szCs w:val="24"/>
        </w:rPr>
        <w:t>第六章  决策</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本章介绍了决策的定义、原则与依据；决策的类型与特点；决策的理论；决策的过程与影响因素和决策的方法。</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领会和理解决策是管理工作的本质特征，管理的各项职能都离不开决策。</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1．领会：决策的类型与特点；决策的影响因素；</w:t>
      </w:r>
    </w:p>
    <w:p>
      <w:pPr>
        <w:spacing w:line="360" w:lineRule="auto"/>
        <w:ind w:firstLine="420" w:firstLineChars="200"/>
        <w:jc w:val="left"/>
        <w:rPr>
          <w:rStyle w:val="4"/>
        </w:rPr>
      </w:pPr>
      <w:r>
        <w:rPr>
          <w:rStyle w:val="4"/>
        </w:rPr>
        <w:t>2．熟知：决策的定义、原则与依据；不同决策理论的主要内容；决策的过程；头脑风暴决策法的原则。</w:t>
      </w:r>
    </w:p>
    <w:p>
      <w:pPr>
        <w:spacing w:line="360" w:lineRule="auto"/>
        <w:ind w:firstLine="420" w:firstLineChars="200"/>
        <w:jc w:val="left"/>
        <w:rPr>
          <w:rStyle w:val="4"/>
        </w:rPr>
      </w:pPr>
      <w:r>
        <w:rPr>
          <w:rStyle w:val="4"/>
        </w:rPr>
        <w:t>3．掌握：量本利分析法。</w:t>
      </w:r>
    </w:p>
    <w:p>
      <w:pPr>
        <w:spacing w:line="360" w:lineRule="auto"/>
        <w:ind w:firstLine="482" w:firstLineChars="200"/>
        <w:jc w:val="center"/>
        <w:rPr>
          <w:rStyle w:val="4"/>
          <w:b/>
          <w:bCs/>
          <w:sz w:val="24"/>
          <w:szCs w:val="24"/>
        </w:rPr>
      </w:pPr>
      <w:r>
        <w:rPr>
          <w:rStyle w:val="4"/>
          <w:b/>
          <w:bCs/>
          <w:sz w:val="24"/>
          <w:szCs w:val="24"/>
        </w:rPr>
        <w:t>第七章  计划与计划工作</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本章介绍了计划的概念、性质、类型、编制过程。</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领会决策是计划的前提，计划过程是决策的组织落实过程，计划是决策的逻辑延续。</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1．领会：计划与决策的关系； 计划的类型。</w:t>
      </w:r>
    </w:p>
    <w:p>
      <w:pPr>
        <w:spacing w:line="360" w:lineRule="auto"/>
        <w:ind w:firstLine="420" w:firstLineChars="200"/>
        <w:jc w:val="left"/>
        <w:rPr>
          <w:rStyle w:val="4"/>
        </w:rPr>
      </w:pPr>
      <w:r>
        <w:rPr>
          <w:rStyle w:val="4"/>
        </w:rPr>
        <w:t>2．熟知：基本概念；计划的内容；计划的性质；计划的层次体系。</w:t>
      </w:r>
    </w:p>
    <w:p>
      <w:pPr>
        <w:spacing w:line="360" w:lineRule="auto"/>
        <w:ind w:firstLine="482" w:firstLineChars="200"/>
        <w:jc w:val="center"/>
        <w:rPr>
          <w:rStyle w:val="4"/>
          <w:b/>
          <w:bCs/>
          <w:sz w:val="24"/>
          <w:szCs w:val="24"/>
        </w:rPr>
      </w:pPr>
      <w:r>
        <w:rPr>
          <w:rStyle w:val="4"/>
          <w:b/>
          <w:bCs/>
          <w:sz w:val="24"/>
          <w:szCs w:val="24"/>
        </w:rPr>
        <w:t>第八章  计划的实施</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本章通过对目标管理、滚动计划法、网络计划技术、企业资源计划、业务流程再造等计划管理实践的介绍，表明了计划实施的主要方法。</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领会计划实施主要方法的概念和对其基本思想的理解。</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1．领会：目标的性质；业务流程再造的原则</w:t>
      </w:r>
    </w:p>
    <w:p>
      <w:pPr>
        <w:spacing w:line="360" w:lineRule="auto"/>
        <w:ind w:firstLine="420" w:firstLineChars="200"/>
        <w:jc w:val="left"/>
        <w:rPr>
          <w:rStyle w:val="4"/>
        </w:rPr>
      </w:pPr>
      <w:r>
        <w:rPr>
          <w:rStyle w:val="4"/>
        </w:rPr>
        <w:t>2．熟知：目标管理基本思想；目标管理的过程；业务流程再造的过程。</w:t>
      </w:r>
    </w:p>
    <w:p>
      <w:pPr>
        <w:spacing w:line="360" w:lineRule="auto"/>
        <w:ind w:firstLine="482" w:firstLineChars="200"/>
        <w:jc w:val="center"/>
        <w:rPr>
          <w:rStyle w:val="4"/>
          <w:b/>
          <w:bCs/>
          <w:sz w:val="24"/>
          <w:szCs w:val="24"/>
        </w:rPr>
      </w:pPr>
      <w:r>
        <w:rPr>
          <w:rStyle w:val="4"/>
          <w:b/>
          <w:bCs/>
          <w:sz w:val="24"/>
          <w:szCs w:val="24"/>
        </w:rPr>
        <w:t>第九章  组织设计</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从管理分工理论视角对管理幅度管理层次与组织结构的关系做出说明，引申出组织设计的任务和原则；第二节讨论了影响组织设计的五个方面的因素；第三节对组织结构中的部门划分依据分别作了理论说明；第四节讨论了权力的分配。</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领会组织设计中的要素以及要素之间的相互关系，理解影响组织设计的重要因素。</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1．领会：组织设计的原则；影响组织设计的因素；权力的性质与特征。</w:t>
      </w:r>
    </w:p>
    <w:p>
      <w:pPr>
        <w:spacing w:line="360" w:lineRule="auto"/>
        <w:ind w:firstLine="420" w:firstLineChars="200"/>
        <w:jc w:val="left"/>
        <w:rPr>
          <w:rStyle w:val="4"/>
        </w:rPr>
      </w:pPr>
      <w:r>
        <w:rPr>
          <w:rStyle w:val="4"/>
        </w:rPr>
        <w:t>2．熟知：基本概念及其相互关系；组织设计的任务、步骤以及最终成果；组织发展的五阶段理论。</w:t>
      </w:r>
    </w:p>
    <w:p>
      <w:pPr>
        <w:spacing w:line="360" w:lineRule="auto"/>
        <w:ind w:firstLine="420" w:firstLineChars="200"/>
        <w:jc w:val="left"/>
        <w:rPr>
          <w:rStyle w:val="4"/>
        </w:rPr>
      </w:pPr>
    </w:p>
    <w:p>
      <w:pPr>
        <w:spacing w:line="360" w:lineRule="auto"/>
        <w:ind w:firstLine="482" w:firstLineChars="200"/>
        <w:jc w:val="center"/>
        <w:rPr>
          <w:rStyle w:val="4"/>
          <w:b/>
          <w:bCs/>
          <w:sz w:val="24"/>
          <w:szCs w:val="24"/>
        </w:rPr>
      </w:pPr>
      <w:r>
        <w:rPr>
          <w:rStyle w:val="4"/>
          <w:b/>
          <w:bCs/>
          <w:sz w:val="24"/>
          <w:szCs w:val="24"/>
        </w:rPr>
        <w:t>第十章  人员配备</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接续组织设计，人员配备自然成为本章理论环节。本章内容有：人员配备的任务、程序和原则；管理人员的选聘；管理人员的考评；管理人员的培训。</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从对管理人员的选聘、考评与培训的理论视角来理解人员配备的任务、程序和原则。</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1．领会：人员配备的任务；能源需要量的确定；</w:t>
      </w:r>
    </w:p>
    <w:p>
      <w:pPr>
        <w:spacing w:line="360" w:lineRule="auto"/>
        <w:ind w:firstLine="420" w:firstLineChars="200"/>
        <w:jc w:val="left"/>
        <w:rPr>
          <w:rStyle w:val="4"/>
        </w:rPr>
      </w:pPr>
      <w:r>
        <w:rPr>
          <w:rStyle w:val="4"/>
        </w:rPr>
        <w:t>2．熟知：人员配备的原则；外部招聘与内部提升利弊分析；管理人员的选聘标准、选聘程序与方法；对管理人员考评的目的和作用；对管理人员考评的内容；考评结果的反馈；彼得原理与管理人员培训。</w:t>
      </w:r>
    </w:p>
    <w:p>
      <w:pPr>
        <w:spacing w:line="360" w:lineRule="auto"/>
        <w:ind w:firstLine="482" w:firstLineChars="200"/>
        <w:jc w:val="center"/>
        <w:rPr>
          <w:rStyle w:val="4"/>
          <w:b/>
          <w:bCs/>
          <w:sz w:val="24"/>
          <w:szCs w:val="24"/>
        </w:rPr>
      </w:pPr>
      <w:r>
        <w:rPr>
          <w:rStyle w:val="4"/>
          <w:b/>
          <w:bCs/>
          <w:sz w:val="24"/>
          <w:szCs w:val="24"/>
        </w:rPr>
        <w:t>第十一章  组织力量的整合</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本章针对正式组织中存在非正式组织的现象、直线与参谋两类管理工作关系，分别对合作与矛盾关系做了理论说明；将委员会作为整合组织力量的手段进行了介绍。</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理解组织中存在的以上两类关系，领会委员会制度对于改变以上关系中存在的矛盾冲突、以支持组织力量的整合是有意义的。</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1．领会：维系正式组织与非正式组织的不同要素与原则；如何发挥非正式组织的积极作用；直线与参谋的相互关系以及可能的矛盾；如何正确发挥参谋作用。</w:t>
      </w:r>
    </w:p>
    <w:p>
      <w:pPr>
        <w:spacing w:line="360" w:lineRule="auto"/>
        <w:ind w:firstLine="420" w:firstLineChars="200"/>
        <w:jc w:val="left"/>
        <w:rPr>
          <w:rStyle w:val="4"/>
        </w:rPr>
      </w:pPr>
      <w:r>
        <w:rPr>
          <w:rStyle w:val="4"/>
        </w:rPr>
        <w:t>2．熟知：非正式组织的积极与消极影响；运用委员会的理由。</w:t>
      </w:r>
    </w:p>
    <w:p>
      <w:pPr>
        <w:spacing w:line="360" w:lineRule="auto"/>
        <w:ind w:firstLine="482" w:firstLineChars="200"/>
        <w:jc w:val="center"/>
        <w:rPr>
          <w:rStyle w:val="4"/>
        </w:rPr>
      </w:pPr>
      <w:r>
        <w:rPr>
          <w:rStyle w:val="4"/>
          <w:b/>
          <w:bCs/>
          <w:sz w:val="24"/>
          <w:szCs w:val="24"/>
        </w:rPr>
        <w:t>第十二章  组织变革与组织文化</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介绍了组织变革的动因、类型和目标，以及变革的内容；组织变革的三阶段理论；组织变革的程序、阻力及其管理、压力及其管理、冲突及其管理；引入组织文化概念，展开特征、结构、内容、功能的说明，并介绍了组织文化塑造途径。</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认知和理解组织文化建设是推动组织变革的主要力量。</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1．领会：组织变革的必要性、动因、内容。</w:t>
      </w:r>
    </w:p>
    <w:p>
      <w:pPr>
        <w:spacing w:line="360" w:lineRule="auto"/>
        <w:ind w:firstLine="420" w:firstLineChars="200"/>
        <w:jc w:val="left"/>
        <w:rPr>
          <w:rStyle w:val="4"/>
        </w:rPr>
      </w:pPr>
      <w:r>
        <w:rPr>
          <w:rStyle w:val="4"/>
        </w:rPr>
        <w:t>2．熟知：组织变革的基本概念；组织变革的类型和目标；组织变革的三阶段理论；组织变革的阻力、压力；组织冲突；如何避免直线、参谋之间的冲突；组织文化的概念及内容；组织文化的塑造途径。</w:t>
      </w:r>
    </w:p>
    <w:p>
      <w:pPr>
        <w:spacing w:line="360" w:lineRule="auto"/>
        <w:ind w:firstLine="482" w:firstLineChars="200"/>
        <w:jc w:val="center"/>
        <w:rPr>
          <w:rStyle w:val="4"/>
          <w:b/>
          <w:bCs/>
          <w:sz w:val="24"/>
          <w:szCs w:val="24"/>
        </w:rPr>
      </w:pPr>
      <w:r>
        <w:rPr>
          <w:rStyle w:val="4"/>
          <w:b/>
          <w:bCs/>
          <w:sz w:val="24"/>
          <w:szCs w:val="24"/>
        </w:rPr>
        <w:t>第十三章  领导与领导者</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中，教材作者首先展开了领导概念的讨论，自定义后给出了三要素分析；进而介绍了领导的作用、领导者的素质、社会发展要求；针对领导班子从四个方面进行了结构探讨；介绍了领导方式及其相关理论,如连续统一体理论、管理方格理论、权变理论；最后一节讨论了领导艺术。</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认识理解社会发展对领导者提出的更多更高的标准和要求。</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1．领会：领导与领导者的关系；领导的作用；连续统一体理论；管理方格理论；权变理论；</w:t>
      </w:r>
    </w:p>
    <w:p>
      <w:pPr>
        <w:spacing w:line="360" w:lineRule="auto"/>
        <w:ind w:firstLine="420" w:firstLineChars="200"/>
        <w:jc w:val="left"/>
        <w:rPr>
          <w:rStyle w:val="4"/>
        </w:rPr>
      </w:pPr>
      <w:r>
        <w:rPr>
          <w:rStyle w:val="4"/>
        </w:rPr>
        <w:t>2．熟知：领导自定义及三要素分析；社会发展对领导者提出的新要求；领导方式的基本类型；倾听下属意见的艺术。</w:t>
      </w:r>
    </w:p>
    <w:p>
      <w:pPr>
        <w:spacing w:line="360" w:lineRule="auto"/>
        <w:ind w:firstLine="482" w:firstLineChars="200"/>
        <w:jc w:val="center"/>
        <w:rPr>
          <w:rStyle w:val="4"/>
          <w:b/>
          <w:bCs/>
          <w:sz w:val="24"/>
          <w:szCs w:val="24"/>
        </w:rPr>
      </w:pPr>
      <w:r>
        <w:rPr>
          <w:rStyle w:val="4"/>
          <w:b/>
          <w:bCs/>
          <w:sz w:val="24"/>
          <w:szCs w:val="24"/>
        </w:rPr>
        <w:t>第十四章  激励</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本章首先理论了激励与行为的内在关系，进而介绍了相关理论如马斯洛的需求层次理论、期望理论、公平理论、强化理论，以波特劳勒激励模式对前述激励理论作了概括总结。第三节介绍了激励实务。</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理解人的需求、动机、行为之间的内在关系；理解人的价值取向与需求之间的内在关系；理解激励者与被激励者之间的相互关系。</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1．领会：激励与行为之间的关系；对照第二章马斯洛需求层次理论丰富理论认知；激励实务。</w:t>
      </w:r>
    </w:p>
    <w:p>
      <w:pPr>
        <w:spacing w:line="360" w:lineRule="auto"/>
        <w:ind w:firstLine="420" w:firstLineChars="200"/>
        <w:jc w:val="left"/>
        <w:rPr>
          <w:rStyle w:val="4"/>
        </w:rPr>
      </w:pPr>
      <w:r>
        <w:rPr>
          <w:rStyle w:val="4"/>
        </w:rPr>
        <w:t>2．熟知：激励过程中的主要概念；期望理论、公平理论、强化理论中各自的理论要素；波特劳勒激励模式的基本点。</w:t>
      </w:r>
    </w:p>
    <w:p>
      <w:pPr>
        <w:spacing w:line="360" w:lineRule="auto"/>
        <w:ind w:firstLine="420" w:firstLineChars="200"/>
        <w:jc w:val="left"/>
        <w:rPr>
          <w:rStyle w:val="4"/>
        </w:rPr>
      </w:pPr>
    </w:p>
    <w:p>
      <w:pPr>
        <w:spacing w:line="360" w:lineRule="auto"/>
        <w:ind w:firstLine="482" w:firstLineChars="200"/>
        <w:jc w:val="center"/>
        <w:rPr>
          <w:rStyle w:val="4"/>
          <w:b/>
          <w:bCs/>
          <w:sz w:val="24"/>
          <w:szCs w:val="24"/>
        </w:rPr>
      </w:pPr>
      <w:r>
        <w:rPr>
          <w:rStyle w:val="4"/>
          <w:b/>
          <w:bCs/>
          <w:sz w:val="24"/>
          <w:szCs w:val="24"/>
        </w:rPr>
        <w:t>第十五章  沟通</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本章介绍了组织中沟通的重要性、过程、类别、网络；探讨了有效沟通的障碍；强调了谈判沟通是解决冲突的有效手段，并给出谈判需要坚持的原则。</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认识理解沟通的作用与重要性，识别沟通障碍，确立沟通原则。</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1．领会：沟通的类别；有效沟通的障碍；信息传递链现象。</w:t>
      </w:r>
    </w:p>
    <w:p>
      <w:pPr>
        <w:spacing w:line="360" w:lineRule="auto"/>
        <w:ind w:firstLine="420" w:firstLineChars="200"/>
        <w:jc w:val="left"/>
        <w:rPr>
          <w:rStyle w:val="4"/>
        </w:rPr>
      </w:pPr>
      <w:r>
        <w:rPr>
          <w:rStyle w:val="4"/>
        </w:rPr>
        <w:t>2．熟知：基本概念与沟通的重要性；冲突与谈判的概念联系。</w:t>
      </w:r>
    </w:p>
    <w:p>
      <w:pPr>
        <w:spacing w:line="360" w:lineRule="auto"/>
        <w:ind w:firstLine="482" w:firstLineChars="200"/>
        <w:jc w:val="center"/>
        <w:rPr>
          <w:rStyle w:val="4"/>
          <w:b/>
          <w:bCs/>
          <w:sz w:val="24"/>
          <w:szCs w:val="24"/>
        </w:rPr>
      </w:pPr>
      <w:r>
        <w:rPr>
          <w:rStyle w:val="4"/>
          <w:b/>
          <w:bCs/>
          <w:sz w:val="24"/>
          <w:szCs w:val="24"/>
        </w:rPr>
        <w:t>第十六章  控制与控制过程</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本章首先介绍了控制原理，表明了有效控制的特征，给出了控制过程</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理解控制与实现目标之间的关系。</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1．领会：有效控制的特征。</w:t>
      </w:r>
    </w:p>
    <w:p>
      <w:pPr>
        <w:spacing w:line="360" w:lineRule="auto"/>
        <w:ind w:firstLine="420" w:firstLineChars="200"/>
        <w:jc w:val="left"/>
        <w:rPr>
          <w:rStyle w:val="4"/>
        </w:rPr>
      </w:pPr>
      <w:r>
        <w:rPr>
          <w:rStyle w:val="4"/>
        </w:rPr>
        <w:t>2．熟知：控制工作的主要内容；有效控制的手段；目标控制；控制过程。</w:t>
      </w:r>
    </w:p>
    <w:p>
      <w:pPr>
        <w:spacing w:line="360" w:lineRule="auto"/>
        <w:ind w:firstLine="482" w:firstLineChars="200"/>
        <w:jc w:val="center"/>
        <w:rPr>
          <w:rStyle w:val="4"/>
          <w:b/>
          <w:bCs/>
          <w:sz w:val="24"/>
          <w:szCs w:val="24"/>
        </w:rPr>
      </w:pPr>
      <w:r>
        <w:rPr>
          <w:rStyle w:val="4"/>
          <w:b/>
          <w:bCs/>
          <w:sz w:val="24"/>
          <w:szCs w:val="24"/>
        </w:rPr>
        <w:t>第十七章  控制方法</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本章介绍了预算控制、非预算控制、成本控制标杆管理、平衡计分卡等常用控制理论法。</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了解现代控制方法。</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1．领会：预算内容；预算作用与局限性。</w:t>
      </w:r>
    </w:p>
    <w:p>
      <w:pPr>
        <w:spacing w:line="360" w:lineRule="auto"/>
        <w:ind w:firstLine="420" w:firstLineChars="200"/>
        <w:jc w:val="left"/>
        <w:rPr>
          <w:rStyle w:val="4"/>
        </w:rPr>
      </w:pPr>
      <w:r>
        <w:rPr>
          <w:rStyle w:val="4"/>
        </w:rPr>
        <w:t>2．熟知：预算控制概念；非预算控制包括的主要方法；成本控制。</w:t>
      </w:r>
    </w:p>
    <w:p>
      <w:pPr>
        <w:spacing w:line="360" w:lineRule="auto"/>
        <w:ind w:firstLine="482" w:firstLineChars="200"/>
        <w:jc w:val="center"/>
        <w:rPr>
          <w:rStyle w:val="4"/>
          <w:b/>
          <w:bCs/>
          <w:sz w:val="24"/>
          <w:szCs w:val="24"/>
        </w:rPr>
      </w:pPr>
      <w:r>
        <w:rPr>
          <w:rStyle w:val="4"/>
          <w:b/>
          <w:bCs/>
          <w:sz w:val="24"/>
          <w:szCs w:val="24"/>
        </w:rPr>
        <w:t>第十八章  管理的创新职能</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本章在说明创新与维持关系的基础上，对创新进行了分类介绍；说明了创新职能的基本内容；对创新过程和组织作了论述。</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理解创新与维持的内在关系。</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1．领会：创新职能的基本内容。</w:t>
      </w:r>
    </w:p>
    <w:p>
      <w:pPr>
        <w:spacing w:line="360" w:lineRule="auto"/>
        <w:ind w:firstLine="420" w:firstLineChars="200"/>
        <w:jc w:val="left"/>
        <w:rPr>
          <w:rStyle w:val="4"/>
        </w:rPr>
      </w:pPr>
      <w:r>
        <w:rPr>
          <w:rStyle w:val="4"/>
        </w:rPr>
        <w:t>2．熟知：创新不同阶段需要的努力；组织系统内部的创新。</w:t>
      </w:r>
    </w:p>
    <w:p>
      <w:pPr>
        <w:spacing w:line="360" w:lineRule="auto"/>
        <w:ind w:firstLine="482" w:firstLineChars="200"/>
        <w:jc w:val="center"/>
        <w:rPr>
          <w:rStyle w:val="4"/>
          <w:b/>
          <w:bCs/>
          <w:sz w:val="24"/>
          <w:szCs w:val="24"/>
        </w:rPr>
      </w:pPr>
      <w:r>
        <w:rPr>
          <w:rStyle w:val="4"/>
          <w:b/>
          <w:bCs/>
          <w:sz w:val="24"/>
          <w:szCs w:val="24"/>
        </w:rPr>
        <w:t>第十九章  企业技术创新</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本章分节介绍了技术创新的内涵和贡献，技术创新的源泉，技术创新的战略及其选择，强调技术创新是企业增强市场竞争力的重要途径。</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理解技术创新与管理创新的内在关系。</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1．领会：技术创新的内涵；技术创新的选择。</w:t>
      </w:r>
    </w:p>
    <w:p>
      <w:pPr>
        <w:spacing w:line="360" w:lineRule="auto"/>
        <w:ind w:firstLine="420" w:firstLineChars="200"/>
        <w:jc w:val="left"/>
        <w:rPr>
          <w:rStyle w:val="4"/>
        </w:rPr>
      </w:pPr>
      <w:r>
        <w:rPr>
          <w:rStyle w:val="4"/>
        </w:rPr>
        <w:t>2．熟知：诱发企业创新的因素或创新来源。</w:t>
      </w:r>
    </w:p>
    <w:p>
      <w:pPr>
        <w:spacing w:line="360" w:lineRule="auto"/>
        <w:ind w:firstLine="482" w:firstLineChars="200"/>
        <w:jc w:val="center"/>
        <w:rPr>
          <w:rStyle w:val="4"/>
          <w:b/>
          <w:bCs/>
          <w:sz w:val="24"/>
          <w:szCs w:val="24"/>
        </w:rPr>
      </w:pPr>
      <w:r>
        <w:rPr>
          <w:rStyle w:val="4"/>
          <w:b/>
          <w:bCs/>
          <w:sz w:val="24"/>
          <w:szCs w:val="24"/>
        </w:rPr>
        <w:t>第二十章  企业组织创新</w:t>
      </w:r>
    </w:p>
    <w:p>
      <w:pPr>
        <w:spacing w:line="360" w:lineRule="auto"/>
        <w:ind w:firstLine="420" w:firstLineChars="200"/>
        <w:jc w:val="left"/>
        <w:rPr>
          <w:rStyle w:val="4"/>
        </w:rPr>
      </w:pPr>
      <w:r>
        <w:rPr>
          <w:rStyle w:val="4"/>
        </w:rPr>
        <w:t>（一）课程内容</w:t>
      </w:r>
    </w:p>
    <w:p>
      <w:pPr>
        <w:spacing w:line="360" w:lineRule="auto"/>
        <w:ind w:firstLine="420" w:firstLineChars="200"/>
        <w:jc w:val="left"/>
        <w:rPr>
          <w:rStyle w:val="4"/>
        </w:rPr>
      </w:pPr>
      <w:r>
        <w:rPr>
          <w:rStyle w:val="4"/>
        </w:rPr>
        <w:t>本章通过介绍企业制度创新，企业层级结构创新和企业文化创新，表达了企业组织创新的主要内容。</w:t>
      </w:r>
    </w:p>
    <w:p>
      <w:pPr>
        <w:spacing w:line="360" w:lineRule="auto"/>
        <w:ind w:firstLine="420" w:firstLineChars="200"/>
        <w:jc w:val="left"/>
        <w:rPr>
          <w:rStyle w:val="4"/>
        </w:rPr>
      </w:pPr>
      <w:r>
        <w:rPr>
          <w:rStyle w:val="4"/>
        </w:rPr>
        <w:t>（二）学习要求</w:t>
      </w:r>
    </w:p>
    <w:p>
      <w:pPr>
        <w:spacing w:line="360" w:lineRule="auto"/>
        <w:ind w:firstLine="420" w:firstLineChars="200"/>
        <w:jc w:val="left"/>
        <w:rPr>
          <w:rStyle w:val="4"/>
        </w:rPr>
      </w:pPr>
      <w:r>
        <w:rPr>
          <w:rStyle w:val="4"/>
        </w:rPr>
        <w:t>理解知识经济对组织创新的要求。</w:t>
      </w:r>
    </w:p>
    <w:p>
      <w:pPr>
        <w:spacing w:line="360" w:lineRule="auto"/>
        <w:ind w:firstLine="420" w:firstLineChars="200"/>
        <w:jc w:val="left"/>
        <w:rPr>
          <w:rStyle w:val="4"/>
        </w:rPr>
      </w:pPr>
      <w:r>
        <w:rPr>
          <w:rStyle w:val="4"/>
        </w:rPr>
        <w:t>（三）考核知识点和考核要求</w:t>
      </w:r>
    </w:p>
    <w:p>
      <w:pPr>
        <w:spacing w:line="360" w:lineRule="auto"/>
        <w:ind w:firstLine="420" w:firstLineChars="200"/>
        <w:jc w:val="left"/>
        <w:rPr>
          <w:rStyle w:val="4"/>
        </w:rPr>
      </w:pPr>
      <w:r>
        <w:rPr>
          <w:rStyle w:val="4"/>
        </w:rPr>
        <w:t>1．领会：资本逻辑正在转向知识逻辑；知识经济与企业文化创新。</w:t>
      </w:r>
    </w:p>
    <w:p>
      <w:pPr>
        <w:spacing w:line="360" w:lineRule="auto"/>
        <w:ind w:firstLine="420" w:firstLineChars="200"/>
        <w:jc w:val="left"/>
        <w:rPr>
          <w:rStyle w:val="4"/>
        </w:rPr>
      </w:pPr>
      <w:r>
        <w:rPr>
          <w:rStyle w:val="4"/>
        </w:rPr>
        <w:t>2．熟知：网络组织的特征。</w:t>
      </w:r>
    </w:p>
    <w:p>
      <w:pPr>
        <w:spacing w:after="312" w:line="360" w:lineRule="auto"/>
        <w:ind w:firstLine="562" w:firstLineChars="200"/>
        <w:jc w:val="center"/>
        <w:rPr>
          <w:rStyle w:val="4"/>
          <w:b/>
          <w:sz w:val="28"/>
          <w:szCs w:val="28"/>
        </w:rPr>
      </w:pPr>
      <w:r>
        <w:rPr>
          <w:rStyle w:val="4"/>
          <w:b/>
          <w:sz w:val="28"/>
          <w:szCs w:val="28"/>
        </w:rPr>
        <w:t>三、有关说明和要求</w:t>
      </w:r>
    </w:p>
    <w:p>
      <w:pPr>
        <w:spacing w:line="360" w:lineRule="auto"/>
        <w:ind w:firstLine="420" w:firstLineChars="200"/>
        <w:jc w:val="left"/>
        <w:rPr>
          <w:rStyle w:val="4"/>
        </w:rPr>
      </w:pPr>
      <w:r>
        <w:rPr>
          <w:rStyle w:val="4"/>
        </w:rPr>
        <w:t>（一）关于“课程内容与考核目标”中有关提法的说明</w:t>
      </w:r>
    </w:p>
    <w:p>
      <w:pPr>
        <w:spacing w:line="360" w:lineRule="auto"/>
        <w:ind w:firstLine="420" w:firstLineChars="200"/>
        <w:jc w:val="left"/>
        <w:rPr>
          <w:rStyle w:val="4"/>
        </w:rPr>
      </w:pPr>
      <w:r>
        <w:rPr>
          <w:rStyle w:val="4"/>
        </w:rPr>
        <w:t>在大纲的考核要求中，提出了“领会”、“熟知”、“掌握”等三个层次的要求，它们的含义是：</w:t>
      </w:r>
    </w:p>
    <w:p>
      <w:pPr>
        <w:spacing w:line="360" w:lineRule="auto"/>
        <w:ind w:firstLine="420" w:firstLineChars="200"/>
        <w:jc w:val="left"/>
        <w:rPr>
          <w:rStyle w:val="4"/>
        </w:rPr>
      </w:pPr>
      <w:r>
        <w:rPr>
          <w:rStyle w:val="4"/>
        </w:rPr>
        <w:t>1．领会，是要求应考者能够记忆有关知识点的主要内容，并能够领会和理解有关知识点的内涵与外延，熟悉其内容要点和它们之间的区别与联系，并能根据考核的不同要求，做出正确的解释、说明和阐述。</w:t>
      </w:r>
    </w:p>
    <w:p>
      <w:pPr>
        <w:spacing w:line="360" w:lineRule="auto"/>
        <w:ind w:firstLine="420" w:firstLineChars="200"/>
        <w:jc w:val="left"/>
        <w:rPr>
          <w:rStyle w:val="4"/>
        </w:rPr>
      </w:pPr>
      <w:r>
        <w:rPr>
          <w:rStyle w:val="4"/>
        </w:rPr>
        <w:t>2．熟知，是要求应考者必须熟悉的理论知识，并能够正确理解、记忆以及运用相关理论、方法等，根据考核不同要求，做出恰当的理论解释、说明或回答。</w:t>
      </w:r>
    </w:p>
    <w:p>
      <w:pPr>
        <w:spacing w:line="360" w:lineRule="auto"/>
        <w:ind w:firstLine="420" w:firstLineChars="200"/>
        <w:jc w:val="left"/>
        <w:rPr>
          <w:rStyle w:val="4"/>
        </w:rPr>
      </w:pPr>
      <w:r>
        <w:rPr>
          <w:rStyle w:val="4"/>
        </w:rPr>
        <w:t>（二）学习教材</w:t>
      </w:r>
    </w:p>
    <w:p>
      <w:pPr>
        <w:spacing w:line="360" w:lineRule="auto"/>
        <w:ind w:firstLine="420" w:firstLineChars="200"/>
        <w:jc w:val="left"/>
        <w:rPr>
          <w:rStyle w:val="4"/>
        </w:rPr>
      </w:pPr>
      <w:r>
        <w:rPr>
          <w:rStyle w:val="4"/>
        </w:rPr>
        <w:t>本课程使用教材为：《管理学——原理与方法》（第七版），周三多、陈传明等编著，复旦大学出版社</w:t>
      </w:r>
      <w:r>
        <w:rPr>
          <w:rStyle w:val="4"/>
          <w:rFonts w:hint="eastAsia"/>
          <w:lang w:eastAsia="zh-CN"/>
        </w:rPr>
        <w:t>，</w:t>
      </w:r>
      <w:bookmarkStart w:id="0" w:name="_GoBack"/>
      <w:bookmarkEnd w:id="0"/>
      <w:r>
        <w:rPr>
          <w:rStyle w:val="4"/>
        </w:rPr>
        <w:t>2018年版。</w:t>
      </w:r>
    </w:p>
    <w:p>
      <w:pPr>
        <w:spacing w:line="360" w:lineRule="auto"/>
        <w:ind w:firstLine="420" w:firstLineChars="200"/>
        <w:jc w:val="left"/>
        <w:rPr>
          <w:rStyle w:val="4"/>
        </w:rPr>
      </w:pPr>
      <w:r>
        <w:rPr>
          <w:rStyle w:val="4"/>
        </w:rPr>
        <w:t>（三）自学方法指导</w:t>
      </w:r>
    </w:p>
    <w:p>
      <w:pPr>
        <w:spacing w:line="360" w:lineRule="auto"/>
        <w:ind w:firstLine="420" w:firstLineChars="200"/>
        <w:jc w:val="left"/>
        <w:rPr>
          <w:rStyle w:val="4"/>
        </w:rPr>
      </w:pPr>
      <w:r>
        <w:rPr>
          <w:rStyle w:val="4"/>
        </w:rPr>
        <w:t>本课程作为一门专业基础课程，综合性强、内容多、难度大，在自学过程中应该注意以下几点：</w:t>
      </w:r>
    </w:p>
    <w:p>
      <w:pPr>
        <w:spacing w:line="360" w:lineRule="auto"/>
        <w:ind w:firstLine="420" w:firstLineChars="200"/>
        <w:jc w:val="left"/>
        <w:rPr>
          <w:rStyle w:val="4"/>
        </w:rPr>
      </w:pPr>
      <w:r>
        <w:rPr>
          <w:rStyle w:val="4"/>
        </w:rPr>
        <w:t>1．学习前，应仔细阅读课程大纲的第一部分，了解课程的性质、地位和任务，熟悉课程的基本要求以及本课程与有关课程的联系，使以后的学习紧紧围绕课程的基本要求。</w:t>
      </w:r>
    </w:p>
    <w:p>
      <w:pPr>
        <w:spacing w:line="360" w:lineRule="auto"/>
        <w:ind w:firstLine="420" w:firstLineChars="200"/>
        <w:jc w:val="left"/>
        <w:rPr>
          <w:rStyle w:val="4"/>
        </w:rPr>
      </w:pPr>
      <w:r>
        <w:rPr>
          <w:rStyle w:val="4"/>
        </w:rPr>
        <w:t>2．在阅读某一章教材内容前，应先认真阅读大纲中该章的考核知识点、学习和考核要求，注意对各知识点的能力层次要求，以便在阅读教材时做到心中有数。</w:t>
      </w:r>
    </w:p>
    <w:p>
      <w:pPr>
        <w:spacing w:line="360" w:lineRule="auto"/>
        <w:ind w:firstLine="420" w:firstLineChars="200"/>
        <w:jc w:val="left"/>
        <w:rPr>
          <w:rStyle w:val="4"/>
        </w:rPr>
      </w:pPr>
      <w:r>
        <w:rPr>
          <w:rStyle w:val="4"/>
        </w:rPr>
        <w:t>3．阅读教材时，应根据大纲要求，要逐段细读，逐句推敲，集中精力，吃透每个知识点。对基本概念必须深刻理解，基本原理必须牢固掌握，在阅读中遇到个别细节问题不清楚，在不影响继续学习的前提下可暂时搁置。</w:t>
      </w:r>
    </w:p>
    <w:p>
      <w:pPr>
        <w:spacing w:line="360" w:lineRule="auto"/>
        <w:ind w:firstLine="420" w:firstLineChars="200"/>
        <w:jc w:val="left"/>
        <w:rPr>
          <w:rStyle w:val="4"/>
        </w:rPr>
      </w:pPr>
      <w:r>
        <w:rPr>
          <w:rStyle w:val="4"/>
        </w:rPr>
        <w:t>4．学完教材每一章节内容后，应认真完成教材中的习题和思考题，这一过程可有效地帮助自学者理解、消化和巩固所学的知识，提高分析问题、解决问题的能力。</w:t>
      </w:r>
    </w:p>
    <w:p>
      <w:pPr>
        <w:spacing w:line="360" w:lineRule="auto"/>
        <w:ind w:firstLine="420" w:firstLineChars="200"/>
        <w:jc w:val="left"/>
        <w:rPr>
          <w:rStyle w:val="4"/>
        </w:rPr>
      </w:pPr>
      <w:r>
        <w:rPr>
          <w:rStyle w:val="4"/>
        </w:rPr>
        <w:t>（四）对社会助学的要求</w:t>
      </w:r>
    </w:p>
    <w:p>
      <w:pPr>
        <w:spacing w:line="360" w:lineRule="auto"/>
        <w:ind w:firstLine="420" w:firstLineChars="200"/>
        <w:jc w:val="left"/>
        <w:rPr>
          <w:rStyle w:val="4"/>
        </w:rPr>
      </w:pPr>
      <w:r>
        <w:rPr>
          <w:rStyle w:val="4"/>
        </w:rPr>
        <w:t>1．应熟知考试大纲对课程所提出的总的要求和各章的知识点。</w:t>
      </w:r>
    </w:p>
    <w:p>
      <w:pPr>
        <w:spacing w:line="360" w:lineRule="auto"/>
        <w:ind w:firstLine="420" w:firstLineChars="200"/>
        <w:jc w:val="left"/>
        <w:rPr>
          <w:rStyle w:val="4"/>
        </w:rPr>
      </w:pPr>
      <w:r>
        <w:rPr>
          <w:rStyle w:val="4"/>
        </w:rPr>
        <w:t>2．应掌握各知识点要求达到的层次，并深刻理解各知识点的考核要求。</w:t>
      </w:r>
    </w:p>
    <w:p>
      <w:pPr>
        <w:spacing w:line="360" w:lineRule="auto"/>
        <w:ind w:firstLine="420" w:firstLineChars="200"/>
        <w:jc w:val="left"/>
        <w:rPr>
          <w:rStyle w:val="4"/>
        </w:rPr>
      </w:pPr>
      <w:r>
        <w:rPr>
          <w:rStyle w:val="4"/>
        </w:rPr>
        <w:t>3．对应考者进行辅导时，应以指定教材为基础，以考试大纲为依据，不要随意增删内容，以免与考试大纲脱节。</w:t>
      </w:r>
    </w:p>
    <w:p>
      <w:pPr>
        <w:spacing w:line="360" w:lineRule="auto"/>
        <w:ind w:firstLine="420" w:firstLineChars="200"/>
        <w:jc w:val="left"/>
        <w:rPr>
          <w:rStyle w:val="4"/>
        </w:rPr>
      </w:pPr>
      <w:r>
        <w:rPr>
          <w:rStyle w:val="4"/>
        </w:rPr>
        <w:t>4．辅导时应对应考者进行学习方法的指导，提倡应考者“认真阅读教材，刻苦钻研教材，主动提出问题，依靠自己学懂”的学习方法。</w:t>
      </w:r>
    </w:p>
    <w:p>
      <w:pPr>
        <w:spacing w:line="360" w:lineRule="auto"/>
        <w:ind w:firstLine="420" w:firstLineChars="200"/>
        <w:jc w:val="left"/>
        <w:rPr>
          <w:rStyle w:val="4"/>
        </w:rPr>
      </w:pPr>
      <w:r>
        <w:rPr>
          <w:rStyle w:val="4"/>
        </w:rPr>
        <w:t>5．辅导时要注意基础、突出重点，要帮助应考者对课程内容建立一个整体的概念，对应考者提出的问题，应以启发引导为主。</w:t>
      </w:r>
    </w:p>
    <w:p>
      <w:pPr>
        <w:spacing w:line="360" w:lineRule="auto"/>
        <w:ind w:firstLine="420" w:firstLineChars="200"/>
        <w:jc w:val="left"/>
        <w:rPr>
          <w:rStyle w:val="4"/>
        </w:rPr>
      </w:pPr>
      <w:r>
        <w:rPr>
          <w:rStyle w:val="4"/>
        </w:rPr>
        <w:t>6．注意对应考者能力的培养，特别是自学能力的培养，要引导应考者逐步学会独立学习，在自学过程中善于提出问题、分析问题、做出判断和解决问题。</w:t>
      </w:r>
    </w:p>
    <w:p>
      <w:pPr>
        <w:spacing w:line="360" w:lineRule="auto"/>
        <w:ind w:firstLine="420" w:firstLineChars="200"/>
        <w:jc w:val="left"/>
        <w:rPr>
          <w:rStyle w:val="4"/>
        </w:rPr>
      </w:pPr>
      <w:r>
        <w:rPr>
          <w:rStyle w:val="4"/>
        </w:rPr>
        <w:t>7．要使应考者了解试题难易与能力层次高低两者不完全是一回事，在各个能力层次中都存在着不同难度的试题。</w:t>
      </w:r>
    </w:p>
    <w:p>
      <w:pPr>
        <w:spacing w:line="360" w:lineRule="auto"/>
        <w:ind w:firstLine="420" w:firstLineChars="200"/>
        <w:jc w:val="left"/>
        <w:rPr>
          <w:rStyle w:val="4"/>
        </w:rPr>
      </w:pPr>
      <w:r>
        <w:rPr>
          <w:rStyle w:val="4"/>
        </w:rPr>
        <w:t>（五）关于命题</w:t>
      </w:r>
    </w:p>
    <w:p>
      <w:pPr>
        <w:spacing w:line="360" w:lineRule="auto"/>
        <w:ind w:firstLine="420" w:firstLineChars="200"/>
        <w:jc w:val="left"/>
        <w:rPr>
          <w:rStyle w:val="4"/>
        </w:rPr>
      </w:pPr>
      <w:r>
        <w:rPr>
          <w:rStyle w:val="4"/>
        </w:rPr>
        <w:t>1．本大纲各章所提考核要求中，各条细目都可以是考核内容；试题基本覆盖到章，适当突出重点章节，重点内容覆盖密度较大。</w:t>
      </w:r>
    </w:p>
    <w:p>
      <w:pPr>
        <w:spacing w:line="360" w:lineRule="auto"/>
        <w:ind w:firstLine="420" w:firstLineChars="200"/>
        <w:jc w:val="left"/>
        <w:rPr>
          <w:rStyle w:val="4"/>
        </w:rPr>
      </w:pPr>
      <w:r>
        <w:rPr>
          <w:rStyle w:val="4"/>
        </w:rPr>
        <w:t>2．试卷内容主要包括“领会”和“熟知”知识能力层次。</w:t>
      </w:r>
    </w:p>
    <w:p>
      <w:pPr>
        <w:spacing w:line="360" w:lineRule="auto"/>
        <w:ind w:firstLine="420" w:firstLineChars="200"/>
        <w:jc w:val="left"/>
        <w:rPr>
          <w:rStyle w:val="4"/>
        </w:rPr>
      </w:pPr>
      <w:r>
        <w:rPr>
          <w:rStyle w:val="4"/>
        </w:rPr>
        <w:t>3．本课程考试试卷采用题型：单项选择题、填空题、判断改错题、名词解释、简答题和论述题（见附录题型示例）。</w:t>
      </w:r>
    </w:p>
    <w:p>
      <w:pPr>
        <w:spacing w:line="360" w:lineRule="auto"/>
        <w:ind w:firstLine="562" w:firstLineChars="200"/>
        <w:jc w:val="center"/>
        <w:rPr>
          <w:rStyle w:val="4"/>
        </w:rPr>
      </w:pPr>
      <w:r>
        <w:rPr>
          <w:rStyle w:val="4"/>
          <w:b/>
          <w:bCs/>
          <w:sz w:val="28"/>
          <w:szCs w:val="28"/>
        </w:rPr>
        <w:t>附录：题型示例</w:t>
      </w:r>
    </w:p>
    <w:p>
      <w:pPr>
        <w:spacing w:line="360" w:lineRule="auto"/>
        <w:ind w:firstLine="420" w:firstLineChars="200"/>
        <w:jc w:val="left"/>
        <w:rPr>
          <w:rStyle w:val="4"/>
        </w:rPr>
      </w:pPr>
      <w:r>
        <w:rPr>
          <w:rStyle w:val="4"/>
        </w:rPr>
        <w:t>一、选择题</w:t>
      </w:r>
    </w:p>
    <w:p>
      <w:pPr>
        <w:spacing w:line="360" w:lineRule="auto"/>
        <w:ind w:firstLine="420" w:firstLineChars="200"/>
        <w:jc w:val="left"/>
        <w:rPr>
          <w:rStyle w:val="4"/>
        </w:rPr>
      </w:pPr>
      <w:r>
        <w:rPr>
          <w:rStyle w:val="4"/>
        </w:rPr>
        <w:t xml:space="preserve">如：法约尔认为，管理的基本职能包括计划、组织、指挥、协调和 </w:t>
      </w:r>
      <w:r>
        <w:rPr>
          <w:rStyle w:val="4"/>
          <w:u w:val="single" w:color="000000"/>
        </w:rPr>
        <w:t xml:space="preserve">          </w:t>
      </w:r>
      <w:r>
        <w:rPr>
          <w:rStyle w:val="4"/>
        </w:rPr>
        <w:t>。</w:t>
      </w:r>
    </w:p>
    <w:p>
      <w:pPr>
        <w:spacing w:line="360" w:lineRule="auto"/>
        <w:ind w:firstLine="420" w:firstLineChars="200"/>
        <w:jc w:val="left"/>
        <w:rPr>
          <w:rStyle w:val="4"/>
        </w:rPr>
      </w:pPr>
      <w:r>
        <w:rPr>
          <w:rStyle w:val="4"/>
        </w:rPr>
        <w:t>A领导    B决策    C沟通    D控制</w:t>
      </w:r>
    </w:p>
    <w:p>
      <w:pPr>
        <w:spacing w:line="360" w:lineRule="auto"/>
        <w:ind w:firstLine="420" w:firstLineChars="200"/>
        <w:jc w:val="left"/>
        <w:rPr>
          <w:rStyle w:val="4"/>
        </w:rPr>
      </w:pPr>
      <w:r>
        <w:rPr>
          <w:rStyle w:val="4"/>
        </w:rPr>
        <w:t>二、填空题</w:t>
      </w:r>
    </w:p>
    <w:p>
      <w:pPr>
        <w:spacing w:line="360" w:lineRule="auto"/>
        <w:ind w:firstLine="420" w:firstLineChars="200"/>
        <w:jc w:val="left"/>
        <w:rPr>
          <w:rStyle w:val="4"/>
        </w:rPr>
      </w:pPr>
      <w:r>
        <w:rPr>
          <w:rStyle w:val="4"/>
        </w:rPr>
        <w:t>如：一名主管人员能够有效地监督管理的直接下属人员的人数，称为</w:t>
      </w:r>
      <w:r>
        <w:rPr>
          <w:rStyle w:val="4"/>
          <w:u w:val="single" w:color="000000"/>
        </w:rPr>
        <w:t xml:space="preserve">         </w:t>
      </w:r>
      <w:r>
        <w:rPr>
          <w:rStyle w:val="4"/>
        </w:rPr>
        <w:t>。</w:t>
      </w:r>
    </w:p>
    <w:p>
      <w:pPr>
        <w:spacing w:line="360" w:lineRule="auto"/>
        <w:ind w:firstLine="420" w:firstLineChars="200"/>
        <w:jc w:val="left"/>
        <w:rPr>
          <w:rStyle w:val="4"/>
        </w:rPr>
      </w:pPr>
      <w:r>
        <w:rPr>
          <w:rStyle w:val="4"/>
        </w:rPr>
        <w:t>三、判断改错</w:t>
      </w:r>
    </w:p>
    <w:p>
      <w:pPr>
        <w:spacing w:line="360" w:lineRule="auto"/>
        <w:ind w:firstLine="420" w:firstLineChars="200"/>
        <w:jc w:val="left"/>
        <w:rPr>
          <w:rStyle w:val="4"/>
        </w:rPr>
      </w:pPr>
      <w:r>
        <w:rPr>
          <w:rStyle w:val="4"/>
        </w:rPr>
        <w:t>如：行为管理理论是后工业化时期的主要管理理论。</w:t>
      </w:r>
    </w:p>
    <w:p>
      <w:pPr>
        <w:spacing w:line="360" w:lineRule="auto"/>
        <w:ind w:firstLine="420" w:firstLineChars="200"/>
        <w:jc w:val="left"/>
        <w:rPr>
          <w:rStyle w:val="4"/>
        </w:rPr>
      </w:pPr>
      <w:r>
        <w:rPr>
          <w:rStyle w:val="4"/>
        </w:rPr>
        <w:t>四、名词解释</w:t>
      </w:r>
    </w:p>
    <w:p>
      <w:pPr>
        <w:spacing w:line="360" w:lineRule="auto"/>
        <w:ind w:firstLine="420" w:firstLineChars="200"/>
        <w:jc w:val="left"/>
        <w:rPr>
          <w:rStyle w:val="4"/>
        </w:rPr>
      </w:pPr>
      <w:r>
        <w:rPr>
          <w:rStyle w:val="4"/>
        </w:rPr>
        <w:t>如：企业管理</w:t>
      </w:r>
    </w:p>
    <w:p>
      <w:pPr>
        <w:spacing w:line="360" w:lineRule="auto"/>
        <w:ind w:firstLine="420" w:firstLineChars="200"/>
        <w:jc w:val="left"/>
        <w:rPr>
          <w:rStyle w:val="4"/>
        </w:rPr>
      </w:pPr>
      <w:r>
        <w:rPr>
          <w:rStyle w:val="4"/>
        </w:rPr>
        <w:t>五、简答题</w:t>
      </w:r>
    </w:p>
    <w:p>
      <w:pPr>
        <w:spacing w:line="360" w:lineRule="auto"/>
        <w:ind w:firstLine="420" w:firstLineChars="200"/>
        <w:jc w:val="left"/>
        <w:rPr>
          <w:rStyle w:val="4"/>
        </w:rPr>
      </w:pPr>
      <w:r>
        <w:rPr>
          <w:rStyle w:val="4"/>
        </w:rPr>
        <w:t>如：简述亚当.斯密的劳动分工理论。</w:t>
      </w:r>
    </w:p>
    <w:p>
      <w:pPr>
        <w:spacing w:line="360" w:lineRule="auto"/>
        <w:ind w:firstLine="420" w:firstLineChars="200"/>
        <w:jc w:val="left"/>
        <w:rPr>
          <w:rStyle w:val="4"/>
        </w:rPr>
      </w:pPr>
      <w:r>
        <w:rPr>
          <w:rStyle w:val="4"/>
        </w:rPr>
        <w:t>六、论述题</w:t>
      </w:r>
    </w:p>
    <w:p>
      <w:pPr>
        <w:spacing w:line="360" w:lineRule="auto"/>
        <w:ind w:firstLine="420" w:firstLineChars="200"/>
        <w:jc w:val="left"/>
        <w:rPr>
          <w:rStyle w:val="4"/>
        </w:rPr>
      </w:pPr>
      <w:r>
        <w:rPr>
          <w:rStyle w:val="4"/>
        </w:rPr>
        <w:t>如：试述管理的二重性质。</w:t>
      </w:r>
    </w:p>
    <w:p>
      <w:pPr>
        <w:spacing w:line="360" w:lineRule="auto"/>
        <w:ind w:firstLine="420" w:firstLineChars="200"/>
        <w:jc w:val="left"/>
        <w:rPr>
          <w:rStyle w:val="4"/>
        </w:rPr>
      </w:pPr>
    </w:p>
    <w:p>
      <w:pPr>
        <w:rPr>
          <w:rStyle w:val="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isplayHorizontalDrawingGridEvery w:val="0"/>
  <w:displayVerticalDrawingGridEvery w:val="2"/>
  <w:doNotUseMarginsForDrawingGridOrigin w:val="1"/>
  <w:drawingGridHorizontalOrigin w:val="1800"/>
  <w:drawingGridVerticalOrigin w:val="1440"/>
  <w:noPunctuationKerning w:val="1"/>
  <w:characterSpacingControl w:val="doNotCompress"/>
  <w:compat>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rsids>
    <w:rsidRoot w:val="00CA6544"/>
    <w:rsid w:val="008A5C82"/>
    <w:rsid w:val="00A51E39"/>
    <w:rsid w:val="00CA6544"/>
    <w:rsid w:val="00DE6976"/>
    <w:rsid w:val="00EE7696"/>
    <w:rsid w:val="02684BC2"/>
    <w:rsid w:val="68061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Calibri" w:hAnsi="Calibri" w:eastAsia="宋体" w:cs="Times New Roman"/>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customStyle="1" w:styleId="4">
    <w:name w:val="NormalCharacter"/>
    <w:uiPriority w:val="0"/>
  </w:style>
  <w:style w:type="table" w:customStyle="1" w:styleId="5">
    <w:name w:val="TableNormal"/>
    <w:uiPriority w:val="0"/>
    <w:tblPr>
      <w:tblCellMar>
        <w:top w:w="0" w:type="dxa"/>
        <w:left w:w="0" w:type="dxa"/>
        <w:bottom w:w="0" w:type="dxa"/>
        <w:right w:w="0" w:type="dxa"/>
      </w:tblCellMar>
    </w:tblPr>
  </w:style>
  <w:style w:type="paragraph" w:customStyle="1" w:styleId="6">
    <w:name w:val="Footer"/>
    <w:basedOn w:val="1"/>
    <w:link w:val="7"/>
    <w:uiPriority w:val="0"/>
    <w:pPr>
      <w:tabs>
        <w:tab w:val="center" w:pos="4153"/>
        <w:tab w:val="right" w:pos="8306"/>
      </w:tabs>
      <w:snapToGrid w:val="0"/>
      <w:jc w:val="left"/>
    </w:pPr>
    <w:rPr>
      <w:sz w:val="18"/>
      <w:szCs w:val="18"/>
    </w:rPr>
  </w:style>
  <w:style w:type="character" w:customStyle="1" w:styleId="7">
    <w:name w:val="UserStyle_0"/>
    <w:link w:val="6"/>
    <w:qFormat/>
    <w:uiPriority w:val="0"/>
    <w:rPr>
      <w:sz w:val="18"/>
      <w:szCs w:val="18"/>
    </w:rPr>
  </w:style>
  <w:style w:type="paragraph" w:customStyle="1" w:styleId="8">
    <w:name w:val="Header"/>
    <w:basedOn w:val="1"/>
    <w:link w:val="9"/>
    <w:uiPriority w:val="0"/>
    <w:pPr>
      <w:pBdr>
        <w:bottom w:val="single" w:color="000000" w:sz="6" w:space="1"/>
      </w:pBdr>
      <w:tabs>
        <w:tab w:val="center" w:pos="4153"/>
        <w:tab w:val="right" w:pos="8306"/>
      </w:tabs>
      <w:snapToGrid w:val="0"/>
      <w:jc w:val="center"/>
    </w:pPr>
    <w:rPr>
      <w:sz w:val="18"/>
      <w:szCs w:val="18"/>
    </w:rPr>
  </w:style>
  <w:style w:type="character" w:customStyle="1" w:styleId="9">
    <w:name w:val="UserStyle_1"/>
    <w:link w:val="8"/>
    <w:qFormat/>
    <w:uiPriority w:val="0"/>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980</Words>
  <Characters>5587</Characters>
  <Lines>46</Lines>
  <Paragraphs>13</Paragraphs>
  <TotalTime>13</TotalTime>
  <ScaleCrop>false</ScaleCrop>
  <LinksUpToDate>false</LinksUpToDate>
  <CharactersWithSpaces>6554</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2021-12-22T01:11:00Z</dcterms:created>
  <dc:creator>wangq</dc:creator>
  <cp:lastModifiedBy>猪儿</cp:lastModifiedBy>
  <dcterms:modified xsi:type="dcterms:W3CDTF">2021-12-22T01:27:35Z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FC9722D9EFBD4FFAB702D3FA2126DC33</vt:lpwstr>
  </property>
</Properties>
</file>