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2021年</w:t>
      </w:r>
      <w:r w:rsidR="00DD56B5">
        <w:rPr>
          <w:rFonts w:ascii="黑体" w:eastAsia="黑体" w:hAnsi="黑体" w:hint="eastAsia"/>
          <w:sz w:val="32"/>
          <w:szCs w:val="32"/>
        </w:rPr>
        <w:t>下</w:t>
      </w:r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自考本科毕业生</w:t>
      </w:r>
    </w:p>
    <w:p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学士学位论文答辩名单和答辩工作安排的通知</w:t>
      </w:r>
    </w:p>
    <w:p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:rsidR="00304517" w:rsidRDefault="003E12A7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>
        <w:rPr>
          <w:rFonts w:ascii="仿宋_GB2312" w:eastAsia="仿宋_GB2312" w:hAnsi="宋体" w:hint="eastAsia"/>
          <w:sz w:val="32"/>
        </w:rPr>
        <w:t>2021年</w:t>
      </w:r>
      <w:r w:rsidR="00DD56B5">
        <w:rPr>
          <w:rFonts w:ascii="仿宋_GB2312" w:eastAsia="仿宋_GB2312" w:hAnsi="宋体" w:hint="eastAsia"/>
          <w:sz w:val="32"/>
        </w:rPr>
        <w:t>下</w:t>
      </w:r>
      <w:r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自考本科毕业生申请学士学位的论文经过写作、审核等步骤，即将进入答辩环节。现将参加答辩学生名单、答辩相关事宜、答辩要求等事宜通知如下，请各考生务必认真阅读：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:rsidR="00304517" w:rsidRPr="00245C6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采购</w:t>
      </w:r>
      <w:r w:rsidR="003E12A7">
        <w:rPr>
          <w:rFonts w:ascii="仿宋_GB2312" w:eastAsia="仿宋_GB2312"/>
          <w:color w:val="000000"/>
          <w:sz w:val="32"/>
          <w:szCs w:val="32"/>
        </w:rPr>
        <w:t>管理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、电子商务、旅游管理</w:t>
      </w:r>
      <w:r w:rsidR="002747DB">
        <w:rPr>
          <w:rFonts w:ascii="仿宋_GB2312" w:eastAsia="仿宋_GB2312" w:hint="eastAsia"/>
          <w:color w:val="000000"/>
          <w:sz w:val="32"/>
          <w:szCs w:val="32"/>
        </w:rPr>
        <w:t>（国际旅游管理）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1657D6">
        <w:rPr>
          <w:rFonts w:ascii="仿宋_GB2312" w:eastAsia="仿宋_GB2312" w:hint="eastAsia"/>
          <w:color w:val="000000"/>
          <w:sz w:val="32"/>
          <w:szCs w:val="32"/>
        </w:rPr>
        <w:t>国际</w:t>
      </w:r>
      <w:r w:rsidR="001657D6" w:rsidRPr="00245C67">
        <w:rPr>
          <w:rFonts w:ascii="仿宋_GB2312" w:eastAsia="仿宋_GB2312" w:hint="eastAsia"/>
          <w:color w:val="000000"/>
          <w:sz w:val="32"/>
          <w:szCs w:val="32"/>
        </w:rPr>
        <w:t>经济</w:t>
      </w:r>
      <w:r w:rsidR="001657D6" w:rsidRPr="00245C67">
        <w:rPr>
          <w:rFonts w:ascii="仿宋_GB2312" w:eastAsia="仿宋_GB2312"/>
          <w:color w:val="000000"/>
          <w:sz w:val="32"/>
          <w:szCs w:val="32"/>
        </w:rPr>
        <w:t>与</w:t>
      </w:r>
      <w:r w:rsidR="001657D6">
        <w:rPr>
          <w:rFonts w:ascii="仿宋_GB2312" w:eastAsia="仿宋_GB2312" w:hint="eastAsia"/>
          <w:color w:val="000000"/>
          <w:sz w:val="32"/>
          <w:szCs w:val="32"/>
        </w:rPr>
        <w:t>贸易</w:t>
      </w:r>
      <w:r w:rsidR="001657D6" w:rsidRPr="00245C67">
        <w:rPr>
          <w:rFonts w:ascii="仿宋_GB2312" w:eastAsia="仿宋_GB2312" w:hint="eastAsia"/>
          <w:color w:val="000000"/>
          <w:sz w:val="32"/>
          <w:szCs w:val="32"/>
        </w:rPr>
        <w:t xml:space="preserve"> </w:t>
      </w:r>
      <w:r w:rsidR="002747DB" w:rsidRPr="00245C67">
        <w:rPr>
          <w:rFonts w:ascii="仿宋_GB2312" w:eastAsia="仿宋_GB2312" w:hint="eastAsia"/>
          <w:color w:val="000000"/>
          <w:sz w:val="32"/>
          <w:szCs w:val="32"/>
        </w:rPr>
        <w:t>(</w:t>
      </w:r>
      <w:r w:rsidR="001657D6" w:rsidRPr="00245C67">
        <w:rPr>
          <w:rFonts w:ascii="仿宋_GB2312" w:eastAsia="仿宋_GB2312" w:hint="eastAsia"/>
          <w:color w:val="000000"/>
          <w:sz w:val="32"/>
          <w:szCs w:val="32"/>
        </w:rPr>
        <w:t>国际贸易</w:t>
      </w:r>
      <w:r w:rsidR="002747DB" w:rsidRPr="00245C67">
        <w:rPr>
          <w:rFonts w:ascii="仿宋_GB2312" w:eastAsia="仿宋_GB2312" w:hint="eastAsia"/>
          <w:color w:val="000000"/>
          <w:sz w:val="32"/>
          <w:szCs w:val="32"/>
        </w:rPr>
        <w:t>)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、金融学</w:t>
      </w:r>
      <w:r w:rsidRPr="00245C67">
        <w:rPr>
          <w:rFonts w:ascii="仿宋_GB2312" w:eastAsia="仿宋_GB2312"/>
          <w:color w:val="000000"/>
          <w:sz w:val="32"/>
          <w:szCs w:val="32"/>
        </w:rPr>
        <w:t>（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金融管理）、工商管理（商务管理</w:t>
      </w:r>
      <w:r w:rsidR="002747DB">
        <w:rPr>
          <w:rFonts w:ascii="仿宋_GB2312" w:eastAsia="仿宋_GB2312" w:hint="eastAsia"/>
          <w:color w:val="000000"/>
          <w:sz w:val="32"/>
          <w:szCs w:val="32"/>
        </w:rPr>
        <w:t>）</w:t>
      </w:r>
      <w:r w:rsidR="003E12A7">
        <w:rPr>
          <w:rFonts w:ascii="仿宋_GB2312" w:eastAsia="仿宋_GB2312"/>
          <w:color w:val="000000"/>
          <w:sz w:val="32"/>
          <w:szCs w:val="32"/>
        </w:rPr>
        <w:t>、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会计</w:t>
      </w:r>
      <w:r w:rsidR="002747DB">
        <w:rPr>
          <w:rFonts w:ascii="仿宋_GB2312" w:eastAsia="仿宋_GB2312" w:hint="eastAsia"/>
          <w:color w:val="000000"/>
          <w:sz w:val="32"/>
          <w:szCs w:val="32"/>
        </w:rPr>
        <w:t>学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、行政</w:t>
      </w:r>
      <w:r w:rsidR="003E12A7">
        <w:rPr>
          <w:rFonts w:ascii="仿宋_GB2312" w:eastAsia="仿宋_GB2312"/>
          <w:color w:val="000000"/>
          <w:sz w:val="32"/>
          <w:szCs w:val="32"/>
        </w:rPr>
        <w:t>管理、会展</w:t>
      </w:r>
      <w:r w:rsidR="001657D6">
        <w:rPr>
          <w:rFonts w:ascii="仿宋_GB2312" w:eastAsia="仿宋_GB2312" w:hint="eastAsia"/>
          <w:color w:val="000000"/>
          <w:sz w:val="32"/>
          <w:szCs w:val="32"/>
        </w:rPr>
        <w:t>经济与</w:t>
      </w:r>
      <w:r w:rsidR="003E12A7">
        <w:rPr>
          <w:rFonts w:ascii="仿宋_GB2312" w:eastAsia="仿宋_GB2312"/>
          <w:color w:val="000000"/>
          <w:sz w:val="32"/>
          <w:szCs w:val="32"/>
        </w:rPr>
        <w:t>管理、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物流</w:t>
      </w:r>
      <w:r w:rsidR="003E12A7">
        <w:rPr>
          <w:rFonts w:ascii="仿宋_GB2312" w:eastAsia="仿宋_GB2312"/>
          <w:color w:val="000000"/>
          <w:sz w:val="32"/>
          <w:szCs w:val="32"/>
        </w:rPr>
        <w:t>管理、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人力资源管理、秘书学、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汉语言</w:t>
      </w:r>
      <w:r w:rsidR="003E12A7">
        <w:rPr>
          <w:rFonts w:ascii="仿宋_GB2312" w:eastAsia="仿宋_GB2312"/>
          <w:color w:val="000000"/>
          <w:sz w:val="32"/>
          <w:szCs w:val="32"/>
        </w:rPr>
        <w:t>文学、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6C556D">
        <w:rPr>
          <w:rFonts w:ascii="仿宋_GB2312" w:eastAsia="仿宋_GB2312" w:hint="eastAsia"/>
          <w:color w:val="000000"/>
          <w:sz w:val="32"/>
          <w:szCs w:val="32"/>
        </w:rPr>
        <w:t>（项目管理）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2747DB" w:rsidRPr="00245C67">
        <w:rPr>
          <w:rFonts w:ascii="仿宋_GB2312" w:eastAsia="仿宋_GB2312" w:hint="eastAsia"/>
          <w:color w:val="000000"/>
          <w:sz w:val="32"/>
          <w:szCs w:val="32"/>
        </w:rPr>
        <w:t>视觉</w:t>
      </w:r>
      <w:r w:rsidR="002747DB" w:rsidRPr="00245C67">
        <w:rPr>
          <w:rFonts w:ascii="仿宋_GB2312" w:eastAsia="仿宋_GB2312"/>
          <w:color w:val="000000"/>
          <w:sz w:val="32"/>
          <w:szCs w:val="32"/>
        </w:rPr>
        <w:t>传达设计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3E12A7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="003E12A7">
        <w:rPr>
          <w:rFonts w:ascii="仿宋_GB2312" w:eastAsia="仿宋_GB2312"/>
          <w:color w:val="000000"/>
          <w:sz w:val="32"/>
          <w:szCs w:val="32"/>
        </w:rPr>
        <w:t>、</w:t>
      </w:r>
      <w:r w:rsidRPr="00245C67">
        <w:rPr>
          <w:rFonts w:ascii="仿宋_GB2312" w:eastAsia="仿宋_GB2312"/>
          <w:color w:val="000000"/>
          <w:sz w:val="32"/>
          <w:szCs w:val="32"/>
        </w:rPr>
        <w:t>数字媒体艺术</w:t>
      </w:r>
      <w:r w:rsidR="006C556D">
        <w:rPr>
          <w:rFonts w:ascii="仿宋_GB2312" w:eastAsia="仿宋_GB2312" w:hint="eastAsia"/>
          <w:color w:val="000000"/>
          <w:sz w:val="32"/>
          <w:szCs w:val="32"/>
        </w:rPr>
        <w:t>、计算机科学与技术、网络工程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语言类专业：日语、商务英语、英语。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（二）应缴费用：审核答辩费400元/人（网络缴费），操作流程见附件。</w:t>
      </w:r>
    </w:p>
    <w:p w:rsidR="00304517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（三）缴费时间：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12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1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日至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12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 8:00-20:00</w:t>
      </w:r>
      <w:r w:rsidRPr="001F2EDF">
        <w:rPr>
          <w:rFonts w:ascii="仿宋_GB2312" w:eastAsia="仿宋_GB2312" w:hint="eastAsia"/>
          <w:b/>
          <w:sz w:val="32"/>
          <w:szCs w:val="32"/>
        </w:rPr>
        <w:t>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（四）答辩时间：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3E12A7">
        <w:rPr>
          <w:rFonts w:ascii="仿宋_GB2312" w:eastAsia="仿宋_GB2312"/>
          <w:b/>
          <w:color w:val="FF0000"/>
          <w:sz w:val="32"/>
          <w:szCs w:val="32"/>
          <w:u w:val="single"/>
        </w:rPr>
        <w:t>1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12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12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日（星期</w:t>
      </w:r>
      <w:r w:rsidR="006C556D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lastRenderedPageBreak/>
        <w:t>（五）答辩流程：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提前下载腾讯会议终端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，准备好摄像头、耳机等设备，并保证网络答辩需要的运行环境；要求相对安静、独立的答辩房间，光线明亮，不逆光，房间内无遮挡，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。若有违规行为，一经发现，一律取消答辩及学位申请资格。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且尚未加入“</w:t>
      </w:r>
      <w:r w:rsidR="006C556D" w:rsidRPr="006C556D">
        <w:rPr>
          <w:rFonts w:ascii="仿宋_GB2312" w:eastAsia="仿宋_GB2312" w:hint="eastAsia"/>
          <w:sz w:val="32"/>
          <w:szCs w:val="32"/>
        </w:rPr>
        <w:t>非外语类专业专业-广外2021年下半年自考生学位申请群</w:t>
      </w:r>
      <w:r w:rsidR="006632F0">
        <w:rPr>
          <w:rFonts w:ascii="仿宋_GB2312" w:eastAsia="仿宋_GB2312" w:hint="eastAsia"/>
          <w:sz w:val="32"/>
          <w:szCs w:val="32"/>
        </w:rPr>
        <w:t>”</w:t>
      </w:r>
      <w:r w:rsidR="006C556D">
        <w:rPr>
          <w:rFonts w:ascii="仿宋_GB2312" w:eastAsia="仿宋_GB2312" w:hint="eastAsia"/>
          <w:sz w:val="32"/>
          <w:szCs w:val="32"/>
        </w:rPr>
        <w:t>、</w:t>
      </w:r>
      <w:r w:rsidR="006C556D" w:rsidRPr="006C556D">
        <w:rPr>
          <w:rFonts w:ascii="仿宋_GB2312" w:eastAsia="仿宋_GB2312" w:hint="eastAsia"/>
          <w:sz w:val="32"/>
          <w:szCs w:val="32"/>
        </w:rPr>
        <w:t xml:space="preserve"> </w:t>
      </w:r>
      <w:r w:rsidR="006C556D">
        <w:rPr>
          <w:rFonts w:ascii="仿宋_GB2312" w:eastAsia="仿宋_GB2312" w:hint="eastAsia"/>
          <w:sz w:val="32"/>
          <w:szCs w:val="32"/>
        </w:rPr>
        <w:t>“</w:t>
      </w:r>
      <w:r w:rsidR="006C556D" w:rsidRPr="006C556D">
        <w:rPr>
          <w:rFonts w:ascii="仿宋_GB2312" w:eastAsia="仿宋_GB2312" w:hint="eastAsia"/>
          <w:sz w:val="32"/>
          <w:szCs w:val="32"/>
        </w:rPr>
        <w:t>英语、商英、日语专业-广外2021年下半年自考生学位申请群</w:t>
      </w:r>
      <w:r w:rsidR="006C556D">
        <w:rPr>
          <w:rFonts w:ascii="仿宋_GB2312" w:eastAsia="仿宋_GB2312" w:hint="eastAsia"/>
          <w:sz w:val="32"/>
          <w:szCs w:val="32"/>
        </w:rPr>
        <w:t>”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6C556D">
        <w:rPr>
          <w:rFonts w:ascii="仿宋_GB2312" w:eastAsia="仿宋_GB2312"/>
          <w:color w:val="FF0000"/>
          <w:sz w:val="32"/>
          <w:szCs w:val="32"/>
        </w:rPr>
        <w:t>12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6C556D">
        <w:rPr>
          <w:rFonts w:ascii="仿宋_GB2312" w:eastAsia="仿宋_GB2312" w:hint="eastAsia"/>
          <w:color w:val="FF0000"/>
          <w:sz w:val="32"/>
          <w:szCs w:val="32"/>
        </w:rPr>
        <w:t>3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r w:rsidRPr="001F2EDF">
        <w:rPr>
          <w:rFonts w:ascii="仿宋_GB2312" w:eastAsia="仿宋_GB2312" w:hint="eastAsia"/>
          <w:sz w:val="32"/>
          <w:szCs w:val="32"/>
        </w:rPr>
        <w:t>此群用于答辩过程管理，如不按时加入，则无法接收我办的会议邀请而导致错过答辩，一切后果自负；加入群后，随时关注我办发布的信息，后期会有答辩测试，切勿错过！请扫以下二维码加入</w:t>
      </w:r>
      <w:r>
        <w:rPr>
          <w:rFonts w:ascii="仿宋_GB2312" w:eastAsia="仿宋_GB2312" w:hint="eastAsia"/>
          <w:sz w:val="32"/>
          <w:szCs w:val="32"/>
        </w:rPr>
        <w:t>：</w:t>
      </w:r>
    </w:p>
    <w:p w:rsidR="00304517" w:rsidRDefault="00755690" w:rsidP="00E90D55">
      <w:pPr>
        <w:snapToGrid w:val="0"/>
        <w:spacing w:line="360" w:lineRule="auto"/>
      </w:pPr>
      <w:r w:rsidRPr="00755690">
        <w:rPr>
          <w:noProof/>
        </w:rPr>
        <w:drawing>
          <wp:inline distT="0" distB="0" distL="0" distR="0">
            <wp:extent cx="2667000" cy="2562225"/>
            <wp:effectExtent l="0" t="0" r="0" b="9525"/>
            <wp:docPr id="3" name="图片 3" descr="C:\Users\gw\Desktop\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\Desktop\22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5690">
        <w:rPr>
          <w:noProof/>
        </w:rPr>
        <w:drawing>
          <wp:inline distT="0" distB="0" distL="0" distR="0">
            <wp:extent cx="2419350" cy="2619375"/>
            <wp:effectExtent l="0" t="0" r="0" b="9525"/>
            <wp:docPr id="1" name="图片 1" descr="C:\Users\gw\Desktop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w\Desktop\1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答辩当天，我办工作人员将按分组顺序，发送会议链接到个人，答辩期间请务必留意个人QQ信息，切勿错过答辩时间。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lastRenderedPageBreak/>
        <w:t>（六）答辩结果：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整组答辩完成后，在线公布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一</w:t>
      </w:r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参加答辩的学生请于1</w:t>
      </w:r>
      <w:r w:rsidR="00755690">
        <w:rPr>
          <w:rFonts w:ascii="仿宋_GB2312" w:eastAsia="仿宋_GB2312"/>
          <w:color w:val="333333"/>
          <w:sz w:val="32"/>
          <w:szCs w:val="32"/>
        </w:rPr>
        <w:t>2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Q群在线，届时将进行答辩前培训以及身份核实，请准备好身份证，以便协助我办核实。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（二）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答辩前我办会发送考生的学位信息给个人，该数据用于上报学位数据以及制作学位证书，请考生认真核对，如因不核对造成后期信息错误，后果自负。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</w:t>
      </w:r>
      <w:bookmarkStart w:id="0" w:name="_GoBack"/>
      <w:bookmarkEnd w:id="0"/>
      <w:r w:rsidRPr="001F2EDF">
        <w:rPr>
          <w:rFonts w:ascii="仿宋_GB2312" w:eastAsia="仿宋_GB2312" w:hint="eastAsia"/>
          <w:sz w:val="32"/>
          <w:szCs w:val="32"/>
        </w:rPr>
        <w:t>辩小组再向学生就论文提出问题，由学生作答。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学生答辩完后请自行退出“答辩会议室”，答辩结果将于所在答辩组全部答辩完成后在线公布。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Q群在线的学生，将依照学校有关规定按自动放弃答辩处理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、学位证书发放时间另行通知，详情请留意广东外语外贸大学高等继续教育（公开）学院院网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自考服务-自考办通知。</w:t>
      </w:r>
    </w:p>
    <w:p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      </w:t>
      </w:r>
      <w:r w:rsidRPr="001F2EDF">
        <w:rPr>
          <w:rFonts w:ascii="仿宋_GB2312" w:eastAsia="仿宋_GB2312"/>
          <w:sz w:val="32"/>
          <w:szCs w:val="32"/>
        </w:rPr>
        <w:t xml:space="preserve"> </w:t>
      </w:r>
      <w:r w:rsidRPr="001F2EDF">
        <w:rPr>
          <w:rFonts w:ascii="仿宋_GB2312" w:eastAsia="仿宋_GB2312" w:hint="eastAsia"/>
          <w:sz w:val="32"/>
          <w:szCs w:val="32"/>
        </w:rPr>
        <w:t>广东外语外贸大学自学考试办公室</w:t>
      </w:r>
    </w:p>
    <w:p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1D6E3A">
        <w:rPr>
          <w:rFonts w:ascii="仿宋_GB2312" w:eastAsia="仿宋_GB2312"/>
          <w:sz w:val="32"/>
          <w:szCs w:val="32"/>
        </w:rPr>
        <w:t>1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AB26B3">
        <w:rPr>
          <w:rFonts w:ascii="仿宋_GB2312" w:eastAsia="仿宋_GB2312"/>
          <w:sz w:val="32"/>
          <w:szCs w:val="32"/>
        </w:rPr>
        <w:t>11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AB26B3">
        <w:rPr>
          <w:rFonts w:ascii="仿宋_GB2312" w:eastAsia="仿宋_GB2312"/>
          <w:sz w:val="32"/>
          <w:szCs w:val="32"/>
        </w:rPr>
        <w:t>30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517"/>
    <w:rsid w:val="001657D6"/>
    <w:rsid w:val="001D6E3A"/>
    <w:rsid w:val="002747DB"/>
    <w:rsid w:val="00304517"/>
    <w:rsid w:val="003E12A7"/>
    <w:rsid w:val="00456D15"/>
    <w:rsid w:val="006632F0"/>
    <w:rsid w:val="006C556D"/>
    <w:rsid w:val="006E5443"/>
    <w:rsid w:val="00755690"/>
    <w:rsid w:val="008516D5"/>
    <w:rsid w:val="00912C42"/>
    <w:rsid w:val="009E34C9"/>
    <w:rsid w:val="00AB26B3"/>
    <w:rsid w:val="00AC67D4"/>
    <w:rsid w:val="00B93361"/>
    <w:rsid w:val="00DD56B5"/>
    <w:rsid w:val="00E9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8B5AC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gw</cp:lastModifiedBy>
  <cp:revision>10</cp:revision>
  <dcterms:created xsi:type="dcterms:W3CDTF">2020-11-25T00:36:00Z</dcterms:created>
  <dcterms:modified xsi:type="dcterms:W3CDTF">2021-11-30T07:04:00Z</dcterms:modified>
</cp:coreProperties>
</file>